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8" w:rsidRPr="00213E5B" w:rsidRDefault="00414674" w:rsidP="00403028">
      <w:pPr>
        <w:suppressAutoHyphens/>
        <w:spacing w:before="120"/>
        <w:ind w:left="-142"/>
        <w:rPr>
          <w:rFonts w:ascii="Calibri" w:hAnsi="Calibri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noProof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B15CB59" wp14:editId="6E270D11">
            <wp:extent cx="1414780" cy="1457960"/>
            <wp:effectExtent l="19050" t="0" r="0" b="0"/>
            <wp:docPr id="1" name="Obraz 2" descr="C:\Users\Asus\Desktop\herb-dab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s\Desktop\herb-dabrowi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F30" w:rsidRPr="00213E5B">
        <w:rPr>
          <w:rFonts w:ascii="Calibri" w:hAnsi="Calibri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03028" w:rsidRPr="00213E5B" w:rsidRDefault="00403028" w:rsidP="00403028">
      <w:pPr>
        <w:suppressAutoHyphens/>
        <w:ind w:left="-142"/>
        <w:jc w:val="center"/>
        <w:rPr>
          <w:rFonts w:ascii="Calibri" w:hAnsi="Calibri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03028" w:rsidRPr="00213E5B" w:rsidRDefault="00403028" w:rsidP="00403028">
      <w:pPr>
        <w:suppressAutoHyphens/>
        <w:ind w:left="-142"/>
        <w:jc w:val="center"/>
        <w:rPr>
          <w:rFonts w:ascii="Calibri" w:hAnsi="Calibri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028" w:rsidRPr="00213E5B" w:rsidRDefault="00403028" w:rsidP="00403028">
      <w:pPr>
        <w:suppressAutoHyphens/>
        <w:ind w:left="-142"/>
        <w:jc w:val="center"/>
        <w:rPr>
          <w:rFonts w:ascii="Calibri" w:hAnsi="Calibri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403028">
      <w:pPr>
        <w:pStyle w:val="Tytu"/>
      </w:pPr>
      <w:r w:rsidRPr="00213E5B">
        <w:t xml:space="preserve">Gmina </w:t>
      </w:r>
      <w:r w:rsidR="00706F30" w:rsidRPr="00213E5B">
        <w:t>Dąbrowice</w:t>
      </w:r>
    </w:p>
    <w:p w:rsidR="00651C27" w:rsidRPr="00213E5B" w:rsidRDefault="00651C27" w:rsidP="00403028">
      <w:pPr>
        <w:pStyle w:val="Tytu"/>
      </w:pPr>
      <w:r w:rsidRPr="00213E5B">
        <w:t xml:space="preserve">ul. </w:t>
      </w:r>
      <w:r w:rsidR="00706F30" w:rsidRPr="00213E5B">
        <w:t>Nowy Rynek 17</w:t>
      </w:r>
    </w:p>
    <w:p w:rsidR="00651C27" w:rsidRPr="00213E5B" w:rsidRDefault="00706F30" w:rsidP="00403028">
      <w:pPr>
        <w:pStyle w:val="Tytu"/>
      </w:pPr>
      <w:r w:rsidRPr="00213E5B">
        <w:t>99-352 Dąbrowice</w:t>
      </w:r>
    </w:p>
    <w:p w:rsidR="00651C27" w:rsidRPr="00213E5B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 w:val="21"/>
          <w:szCs w:val="21"/>
          <w:lang w:eastAsia="ar-SA"/>
        </w:rPr>
      </w:pPr>
    </w:p>
    <w:p w:rsidR="00706F30" w:rsidRPr="00213E5B" w:rsidRDefault="00706F30" w:rsidP="00651C27">
      <w:pPr>
        <w:suppressAutoHyphens/>
        <w:rPr>
          <w:rFonts w:ascii="Calibri" w:hAnsi="Calibri"/>
          <w:sz w:val="21"/>
          <w:szCs w:val="21"/>
          <w:lang w:eastAsia="ar-SA"/>
        </w:rPr>
      </w:pPr>
    </w:p>
    <w:p w:rsidR="00706F30" w:rsidRPr="00213E5B" w:rsidRDefault="00706F30" w:rsidP="00651C27">
      <w:pPr>
        <w:suppressAutoHyphens/>
        <w:rPr>
          <w:rFonts w:ascii="Calibri" w:hAnsi="Calibri"/>
          <w:sz w:val="21"/>
          <w:szCs w:val="21"/>
          <w:lang w:eastAsia="ar-SA"/>
        </w:rPr>
      </w:pPr>
    </w:p>
    <w:p w:rsidR="00651C27" w:rsidRPr="00213E5B" w:rsidRDefault="00651C27" w:rsidP="00651C27">
      <w:pPr>
        <w:suppressAutoHyphens/>
        <w:rPr>
          <w:rFonts w:ascii="Calibri" w:hAnsi="Calibri"/>
          <w:sz w:val="21"/>
          <w:szCs w:val="21"/>
          <w:lang w:eastAsia="ar-SA"/>
        </w:rPr>
      </w:pPr>
    </w:p>
    <w:p w:rsidR="00651C27" w:rsidRPr="00213E5B" w:rsidRDefault="00651C27" w:rsidP="00651C27">
      <w:pPr>
        <w:suppressAutoHyphens/>
        <w:rPr>
          <w:rFonts w:ascii="Calibri" w:hAnsi="Calibri"/>
          <w:sz w:val="21"/>
          <w:szCs w:val="21"/>
          <w:lang w:eastAsia="ar-SA"/>
        </w:rPr>
      </w:pPr>
    </w:p>
    <w:p w:rsidR="00651C27" w:rsidRPr="00213E5B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Calibri" w:hAnsi="Calibri"/>
          <w:sz w:val="21"/>
          <w:szCs w:val="21"/>
          <w:u w:val="single"/>
          <w:lang w:eastAsia="ar-SA"/>
        </w:rPr>
      </w:pPr>
      <w:r w:rsidRPr="00213E5B">
        <w:rPr>
          <w:rFonts w:ascii="Calibri" w:hAnsi="Calibri"/>
          <w:sz w:val="21"/>
          <w:szCs w:val="21"/>
          <w:lang w:eastAsia="ar-SA"/>
        </w:rPr>
        <w:t>SPECYFIKACJA</w:t>
      </w:r>
      <w:r w:rsidR="00391E58" w:rsidRPr="00213E5B">
        <w:rPr>
          <w:rFonts w:ascii="Calibri" w:hAnsi="Calibri"/>
          <w:sz w:val="21"/>
          <w:szCs w:val="21"/>
          <w:lang w:eastAsia="ar-SA"/>
        </w:rPr>
        <w:t xml:space="preserve"> ISTOTNYCH WARUNKÓW ZAMÓWIENIA (</w:t>
      </w:r>
      <w:r w:rsidRPr="00213E5B">
        <w:rPr>
          <w:rFonts w:ascii="Calibri" w:hAnsi="Calibri"/>
          <w:sz w:val="21"/>
          <w:szCs w:val="21"/>
          <w:lang w:eastAsia="ar-SA"/>
        </w:rPr>
        <w:t>SIWZ</w:t>
      </w:r>
      <w:r w:rsidR="00391E58" w:rsidRPr="00213E5B">
        <w:rPr>
          <w:rFonts w:ascii="Calibri" w:hAnsi="Calibri"/>
          <w:sz w:val="21"/>
          <w:szCs w:val="21"/>
          <w:lang w:eastAsia="ar-SA"/>
        </w:rPr>
        <w:t>)</w:t>
      </w:r>
    </w:p>
    <w:p w:rsidR="00651C27" w:rsidRPr="00213E5B" w:rsidRDefault="00651C27" w:rsidP="00651C27">
      <w:pPr>
        <w:tabs>
          <w:tab w:val="right" w:pos="-2410"/>
        </w:tabs>
        <w:suppressAutoHyphens/>
        <w:rPr>
          <w:rFonts w:ascii="Calibri" w:hAnsi="Calibri"/>
          <w:sz w:val="21"/>
          <w:szCs w:val="21"/>
          <w:u w:val="single"/>
          <w:lang w:eastAsia="ar-SA"/>
        </w:rPr>
      </w:pPr>
    </w:p>
    <w:p w:rsidR="00651C27" w:rsidRPr="00213E5B" w:rsidRDefault="00651C27" w:rsidP="00651C27">
      <w:pPr>
        <w:tabs>
          <w:tab w:val="right" w:pos="-2410"/>
        </w:tabs>
        <w:suppressAutoHyphens/>
        <w:rPr>
          <w:rFonts w:ascii="Calibri" w:hAnsi="Calibri"/>
          <w:sz w:val="21"/>
          <w:szCs w:val="21"/>
          <w:u w:val="single"/>
          <w:lang w:eastAsia="ar-SA"/>
        </w:rPr>
      </w:pPr>
      <w:r w:rsidRPr="00213E5B">
        <w:rPr>
          <w:rFonts w:ascii="Calibri" w:hAnsi="Calibri"/>
          <w:sz w:val="21"/>
          <w:szCs w:val="21"/>
          <w:u w:val="single"/>
          <w:lang w:eastAsia="ar-SA"/>
        </w:rPr>
        <w:t xml:space="preserve">Nazwa zamówienia nadana przez zamawiającego: </w:t>
      </w:r>
    </w:p>
    <w:p w:rsidR="00475B94" w:rsidRPr="00213E5B" w:rsidRDefault="00475B94" w:rsidP="00651C27">
      <w:pPr>
        <w:tabs>
          <w:tab w:val="right" w:pos="-2410"/>
        </w:tabs>
        <w:suppressAutoHyphens/>
        <w:rPr>
          <w:rFonts w:ascii="Calibri" w:hAnsi="Calibri"/>
          <w:sz w:val="21"/>
          <w:szCs w:val="21"/>
          <w:u w:val="single"/>
          <w:lang w:eastAsia="ar-SA"/>
        </w:rPr>
      </w:pPr>
    </w:p>
    <w:p w:rsidR="00651C27" w:rsidRPr="00213E5B" w:rsidRDefault="00651C27" w:rsidP="00651C27">
      <w:pPr>
        <w:tabs>
          <w:tab w:val="right" w:pos="-2410"/>
        </w:tabs>
        <w:suppressAutoHyphens/>
        <w:rPr>
          <w:rFonts w:ascii="Calibri" w:hAnsi="Calibri"/>
          <w:color w:val="FF0000"/>
          <w:sz w:val="21"/>
          <w:szCs w:val="21"/>
          <w:u w:val="single"/>
          <w:lang w:eastAsia="ar-SA"/>
        </w:rPr>
      </w:pPr>
    </w:p>
    <w:p w:rsidR="00651C27" w:rsidRPr="00213E5B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rFonts w:ascii="Calibri" w:hAnsi="Calibri"/>
          <w:b/>
          <w:color w:val="FF0000"/>
          <w:sz w:val="21"/>
          <w:szCs w:val="21"/>
        </w:rPr>
      </w:pPr>
    </w:p>
    <w:p w:rsidR="001A28F1" w:rsidRPr="00213E5B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rFonts w:ascii="Calibri" w:hAnsi="Calibri"/>
          <w:b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>„</w:t>
      </w:r>
      <w:r w:rsidR="00A70929" w:rsidRPr="00213E5B">
        <w:rPr>
          <w:rFonts w:ascii="Calibri" w:hAnsi="Calibri"/>
          <w:b/>
          <w:sz w:val="21"/>
          <w:szCs w:val="21"/>
        </w:rPr>
        <w:t>Modernizacja</w:t>
      </w:r>
      <w:r w:rsidR="00475B94" w:rsidRPr="00213E5B">
        <w:rPr>
          <w:rFonts w:ascii="Calibri" w:hAnsi="Calibri"/>
          <w:b/>
          <w:sz w:val="21"/>
          <w:szCs w:val="21"/>
        </w:rPr>
        <w:t xml:space="preserve"> drogi gminnej </w:t>
      </w:r>
      <w:r w:rsidR="00F52BEE" w:rsidRPr="00213E5B">
        <w:rPr>
          <w:rFonts w:ascii="Calibri" w:hAnsi="Calibri"/>
          <w:b/>
          <w:sz w:val="21"/>
          <w:szCs w:val="21"/>
        </w:rPr>
        <w:t xml:space="preserve">w miejscowości </w:t>
      </w:r>
      <w:r w:rsidR="000E4093">
        <w:rPr>
          <w:rFonts w:ascii="Calibri" w:hAnsi="Calibri"/>
          <w:b/>
          <w:sz w:val="21"/>
          <w:szCs w:val="21"/>
        </w:rPr>
        <w:t>Zgórze</w:t>
      </w:r>
      <w:r w:rsidR="001A28F1" w:rsidRPr="00213E5B">
        <w:rPr>
          <w:rFonts w:ascii="Calibri" w:hAnsi="Calibri"/>
          <w:b/>
          <w:sz w:val="21"/>
          <w:szCs w:val="21"/>
        </w:rPr>
        <w:t>”</w:t>
      </w:r>
      <w:r w:rsidR="0041237B" w:rsidRPr="00213E5B">
        <w:rPr>
          <w:rFonts w:ascii="Calibri" w:hAnsi="Calibri"/>
          <w:b/>
          <w:sz w:val="21"/>
          <w:szCs w:val="21"/>
        </w:rPr>
        <w:t xml:space="preserve"> </w:t>
      </w:r>
      <w:r w:rsidR="000E4093">
        <w:rPr>
          <w:rFonts w:ascii="Calibri" w:hAnsi="Calibri"/>
          <w:b/>
          <w:sz w:val="21"/>
          <w:szCs w:val="21"/>
        </w:rPr>
        <w:t>oraz</w:t>
      </w:r>
      <w:r w:rsidR="00F55F71">
        <w:rPr>
          <w:rFonts w:ascii="Calibri" w:hAnsi="Calibri"/>
          <w:b/>
          <w:sz w:val="21"/>
          <w:szCs w:val="21"/>
        </w:rPr>
        <w:t>:</w:t>
      </w:r>
      <w:r w:rsidR="000E4093">
        <w:rPr>
          <w:rFonts w:ascii="Calibri" w:hAnsi="Calibri"/>
          <w:b/>
          <w:sz w:val="21"/>
          <w:szCs w:val="21"/>
        </w:rPr>
        <w:t xml:space="preserve"> Modernizacja drogi gminnej w miejscowości Mariopol”</w:t>
      </w:r>
    </w:p>
    <w:p w:rsidR="00651C27" w:rsidRPr="00213E5B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rFonts w:ascii="Calibri" w:hAnsi="Calibri"/>
          <w:b/>
          <w:color w:val="FF0000"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 xml:space="preserve"> </w:t>
      </w:r>
    </w:p>
    <w:p w:rsidR="00651C27" w:rsidRPr="00213E5B" w:rsidRDefault="00651C27" w:rsidP="00651C27">
      <w:pPr>
        <w:keepNext/>
        <w:suppressAutoHyphens/>
        <w:jc w:val="both"/>
        <w:outlineLvl w:val="0"/>
        <w:rPr>
          <w:rFonts w:ascii="Calibri" w:hAnsi="Calibri"/>
          <w:b/>
          <w:color w:val="FF0000"/>
          <w:spacing w:val="20"/>
          <w:sz w:val="21"/>
          <w:szCs w:val="21"/>
          <w:lang w:eastAsia="ar-SA"/>
        </w:rPr>
      </w:pPr>
    </w:p>
    <w:p w:rsidR="00475B94" w:rsidRPr="00213E5B" w:rsidRDefault="00475B94" w:rsidP="00651C27">
      <w:pPr>
        <w:keepNext/>
        <w:suppressAutoHyphens/>
        <w:jc w:val="both"/>
        <w:outlineLvl w:val="0"/>
        <w:rPr>
          <w:rFonts w:ascii="Calibri" w:hAnsi="Calibri"/>
          <w:spacing w:val="20"/>
          <w:sz w:val="21"/>
          <w:szCs w:val="21"/>
          <w:lang w:eastAsia="ar-SA"/>
        </w:rPr>
      </w:pPr>
    </w:p>
    <w:p w:rsidR="00651C27" w:rsidRPr="00213E5B" w:rsidRDefault="00651C27" w:rsidP="00403028">
      <w:pPr>
        <w:pStyle w:val="Nagwek1"/>
        <w:rPr>
          <w:rFonts w:ascii="Calibri" w:hAnsi="Calibri"/>
          <w:sz w:val="21"/>
          <w:szCs w:val="21"/>
          <w:lang w:eastAsia="ar-SA"/>
        </w:rPr>
      </w:pPr>
      <w:r w:rsidRPr="00213E5B">
        <w:rPr>
          <w:rFonts w:ascii="Calibri" w:hAnsi="Calibri"/>
          <w:sz w:val="21"/>
          <w:szCs w:val="21"/>
          <w:lang w:eastAsia="ar-SA"/>
        </w:rPr>
        <w:t xml:space="preserve">Nr zamówienia: </w:t>
      </w:r>
      <w:r w:rsidR="00706F30" w:rsidRPr="00213E5B">
        <w:rPr>
          <w:rFonts w:ascii="Calibri" w:hAnsi="Calibri"/>
          <w:sz w:val="21"/>
          <w:szCs w:val="21"/>
          <w:lang w:eastAsia="ar-SA"/>
        </w:rPr>
        <w:t>ZP.271.</w:t>
      </w:r>
      <w:r w:rsidR="00403028" w:rsidRPr="00213E5B">
        <w:rPr>
          <w:rFonts w:ascii="Calibri" w:hAnsi="Calibri"/>
          <w:sz w:val="21"/>
          <w:szCs w:val="21"/>
          <w:lang w:eastAsia="ar-SA"/>
        </w:rPr>
        <w:t>0</w:t>
      </w:r>
      <w:r w:rsidR="00F55F71">
        <w:rPr>
          <w:rFonts w:ascii="Calibri" w:hAnsi="Calibri"/>
          <w:sz w:val="21"/>
          <w:szCs w:val="21"/>
          <w:lang w:eastAsia="ar-SA"/>
        </w:rPr>
        <w:t>7</w:t>
      </w:r>
      <w:r w:rsidR="000E4093">
        <w:rPr>
          <w:rFonts w:ascii="Calibri" w:hAnsi="Calibri"/>
          <w:sz w:val="21"/>
          <w:szCs w:val="21"/>
          <w:lang w:eastAsia="ar-SA"/>
        </w:rPr>
        <w:t>.2019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FF"/>
          <w:sz w:val="21"/>
          <w:szCs w:val="21"/>
        </w:rPr>
      </w:pPr>
    </w:p>
    <w:p w:rsidR="00475B94" w:rsidRPr="00213E5B" w:rsidRDefault="00475B94" w:rsidP="00475B9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475B94" w:rsidRPr="00213E5B" w:rsidRDefault="00F53FD6" w:rsidP="00475B9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Zadanie dofinansowane ze środków </w:t>
      </w:r>
      <w:r w:rsidR="000E4093">
        <w:rPr>
          <w:rFonts w:ascii="Calibri" w:hAnsi="Calibri"/>
          <w:b/>
          <w:sz w:val="21"/>
          <w:szCs w:val="21"/>
        </w:rPr>
        <w:t>Funduszu Dróg Samorządowych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FF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FF"/>
          <w:sz w:val="21"/>
          <w:szCs w:val="21"/>
        </w:rPr>
      </w:pPr>
    </w:p>
    <w:p w:rsidR="00651C27" w:rsidRPr="00213E5B" w:rsidRDefault="00651C27" w:rsidP="00651C27">
      <w:pPr>
        <w:suppressAutoHyphens/>
        <w:spacing w:after="120"/>
        <w:jc w:val="both"/>
        <w:rPr>
          <w:rFonts w:ascii="Calibri" w:hAnsi="Calibri"/>
          <w:sz w:val="21"/>
          <w:szCs w:val="21"/>
          <w:lang w:eastAsia="ar-SA"/>
        </w:rPr>
      </w:pPr>
      <w:r w:rsidRPr="00213E5B">
        <w:rPr>
          <w:rFonts w:ascii="Calibri" w:hAnsi="Calibri"/>
          <w:sz w:val="21"/>
          <w:szCs w:val="21"/>
          <w:lang w:eastAsia="ar-SA"/>
        </w:rPr>
        <w:t>Postępowanie o udzielenie niniejszego zamówienia prowadzone jest zgodnie z przepisami ustawy z dnia 29 stycznia 2004 r. Prawo zamówi</w:t>
      </w:r>
      <w:r w:rsidR="00391E58" w:rsidRPr="00213E5B">
        <w:rPr>
          <w:rFonts w:ascii="Calibri" w:hAnsi="Calibri"/>
          <w:sz w:val="21"/>
          <w:szCs w:val="21"/>
          <w:lang w:eastAsia="ar-SA"/>
        </w:rPr>
        <w:t>eń</w:t>
      </w:r>
      <w:r w:rsidR="00706F30" w:rsidRPr="00213E5B">
        <w:rPr>
          <w:rFonts w:ascii="Calibri" w:hAnsi="Calibri"/>
          <w:sz w:val="21"/>
          <w:szCs w:val="21"/>
          <w:lang w:eastAsia="ar-SA"/>
        </w:rPr>
        <w:t xml:space="preserve"> publicznych (</w:t>
      </w:r>
      <w:r w:rsidR="00287679" w:rsidRPr="00213E5B">
        <w:rPr>
          <w:rFonts w:ascii="Calibri" w:hAnsi="Calibri"/>
          <w:sz w:val="21"/>
          <w:szCs w:val="21"/>
          <w:lang w:eastAsia="ar-SA"/>
        </w:rPr>
        <w:t xml:space="preserve">tj. </w:t>
      </w:r>
      <w:r w:rsidR="00706F30" w:rsidRPr="00213E5B">
        <w:rPr>
          <w:rFonts w:ascii="Calibri" w:hAnsi="Calibri"/>
          <w:sz w:val="21"/>
          <w:szCs w:val="21"/>
          <w:lang w:eastAsia="ar-SA"/>
        </w:rPr>
        <w:t>Dz.</w:t>
      </w:r>
      <w:r w:rsidR="00391E58" w:rsidRPr="00213E5B">
        <w:rPr>
          <w:rFonts w:ascii="Calibri" w:hAnsi="Calibri"/>
          <w:sz w:val="21"/>
          <w:szCs w:val="21"/>
          <w:lang w:eastAsia="ar-SA"/>
        </w:rPr>
        <w:t xml:space="preserve"> </w:t>
      </w:r>
      <w:r w:rsidR="000E4093">
        <w:rPr>
          <w:rFonts w:ascii="Calibri" w:hAnsi="Calibri"/>
          <w:sz w:val="21"/>
          <w:szCs w:val="21"/>
          <w:lang w:eastAsia="ar-SA"/>
        </w:rPr>
        <w:t>U. z 2018 r.</w:t>
      </w:r>
      <w:r w:rsidR="00706F30" w:rsidRPr="00213E5B">
        <w:rPr>
          <w:rFonts w:ascii="Calibri" w:hAnsi="Calibri"/>
          <w:sz w:val="21"/>
          <w:szCs w:val="21"/>
          <w:lang w:eastAsia="ar-SA"/>
        </w:rPr>
        <w:t xml:space="preserve">, poz. </w:t>
      </w:r>
      <w:r w:rsidR="000E4093">
        <w:rPr>
          <w:rFonts w:ascii="Calibri" w:hAnsi="Calibri"/>
          <w:sz w:val="21"/>
          <w:szCs w:val="21"/>
          <w:lang w:eastAsia="ar-SA"/>
        </w:rPr>
        <w:t>1986 z póżn. zm.</w:t>
      </w:r>
      <w:r w:rsidRPr="00213E5B">
        <w:rPr>
          <w:rFonts w:ascii="Calibri" w:hAnsi="Calibri"/>
          <w:sz w:val="21"/>
          <w:szCs w:val="21"/>
          <w:lang w:eastAsia="ar-SA"/>
        </w:rPr>
        <w:t>), stosownie dla zamówień o równowartości poniżej kwot określonych w przepisach wydanych na podstawie art. 11 ust. 8 ustawy oraz przepisów wykonawczych wydanych na podstawie tejże ustawy.</w:t>
      </w:r>
    </w:p>
    <w:p w:rsidR="00651C27" w:rsidRPr="00213E5B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 w:cs="Bookman Old Style"/>
          <w:b/>
          <w:bCs/>
          <w:i/>
          <w:iCs/>
          <w:color w:val="0000F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 w:cs="Bookman Old Style"/>
          <w:b/>
          <w:bCs/>
          <w:i/>
          <w:iCs/>
          <w:color w:val="0000F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</w:t>
      </w:r>
      <w:r w:rsidR="0046687A" w:rsidRPr="00213E5B">
        <w:rPr>
          <w:rFonts w:ascii="Calibri" w:hAnsi="Calibri"/>
          <w:sz w:val="21"/>
          <w:szCs w:val="21"/>
        </w:rPr>
        <w:t xml:space="preserve">      </w:t>
      </w:r>
      <w:r w:rsidR="00706F30" w:rsidRPr="00213E5B">
        <w:rPr>
          <w:rFonts w:ascii="Calibri" w:hAnsi="Calibri"/>
          <w:sz w:val="21"/>
          <w:szCs w:val="21"/>
        </w:rPr>
        <w:t xml:space="preserve">  </w:t>
      </w:r>
      <w:r w:rsidRPr="00213E5B">
        <w:rPr>
          <w:rFonts w:ascii="Calibri" w:hAnsi="Calibri"/>
          <w:sz w:val="21"/>
          <w:szCs w:val="21"/>
        </w:rPr>
        <w:t xml:space="preserve"> </w:t>
      </w:r>
      <w:r w:rsidR="0046687A" w:rsidRPr="00213E5B">
        <w:rPr>
          <w:rFonts w:ascii="Calibri" w:hAnsi="Calibri"/>
          <w:sz w:val="21"/>
          <w:szCs w:val="21"/>
        </w:rPr>
        <w:tab/>
      </w:r>
      <w:r w:rsidR="0046687A"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 xml:space="preserve"> </w:t>
      </w:r>
      <w:r w:rsidR="0046687A" w:rsidRPr="00213E5B">
        <w:rPr>
          <w:rFonts w:ascii="Calibri" w:hAnsi="Calibri"/>
          <w:sz w:val="21"/>
          <w:szCs w:val="21"/>
        </w:rPr>
        <w:t xml:space="preserve">    </w:t>
      </w:r>
      <w:r w:rsidRPr="00213E5B">
        <w:rPr>
          <w:rFonts w:ascii="Calibri" w:hAnsi="Calibri"/>
          <w:sz w:val="21"/>
          <w:szCs w:val="21"/>
        </w:rPr>
        <w:t xml:space="preserve"> </w:t>
      </w:r>
      <w:r w:rsidR="00D0308E">
        <w:rPr>
          <w:rFonts w:ascii="Calibri" w:hAnsi="Calibri"/>
          <w:sz w:val="21"/>
          <w:szCs w:val="21"/>
        </w:rPr>
        <w:t xml:space="preserve">   </w:t>
      </w:r>
      <w:r w:rsidRPr="00213E5B">
        <w:rPr>
          <w:rFonts w:ascii="Calibri" w:hAnsi="Calibri"/>
          <w:sz w:val="21"/>
          <w:szCs w:val="21"/>
        </w:rPr>
        <w:t>Zatwierdzam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41237B" w:rsidRPr="00213E5B" w:rsidRDefault="000F6B15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ab/>
      </w:r>
      <w:r w:rsidR="0046687A"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>/-/ Dorota Dąbrowska</w:t>
      </w:r>
    </w:p>
    <w:p w:rsidR="00651C27" w:rsidRPr="00213E5B" w:rsidRDefault="00706F30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Dąbrowice</w:t>
      </w:r>
      <w:r w:rsidR="00475B94" w:rsidRPr="00213E5B">
        <w:rPr>
          <w:rFonts w:ascii="Calibri" w:hAnsi="Calibri"/>
          <w:sz w:val="21"/>
          <w:szCs w:val="21"/>
        </w:rPr>
        <w:t xml:space="preserve">, dnia </w:t>
      </w:r>
      <w:r w:rsidR="00A07842">
        <w:rPr>
          <w:rFonts w:ascii="Calibri" w:hAnsi="Calibri"/>
          <w:sz w:val="21"/>
          <w:szCs w:val="21"/>
        </w:rPr>
        <w:t>1</w:t>
      </w:r>
      <w:r w:rsidR="00D0308E">
        <w:rPr>
          <w:rFonts w:ascii="Calibri" w:hAnsi="Calibri"/>
          <w:sz w:val="21"/>
          <w:szCs w:val="21"/>
        </w:rPr>
        <w:t xml:space="preserve"> lipca</w:t>
      </w:r>
      <w:r w:rsidR="000E4093">
        <w:rPr>
          <w:rFonts w:ascii="Calibri" w:hAnsi="Calibri"/>
          <w:sz w:val="21"/>
          <w:szCs w:val="21"/>
        </w:rPr>
        <w:t xml:space="preserve"> 2019</w:t>
      </w:r>
      <w:r w:rsidRPr="00213E5B">
        <w:rPr>
          <w:rFonts w:ascii="Calibri" w:hAnsi="Calibri"/>
          <w:sz w:val="21"/>
          <w:szCs w:val="21"/>
        </w:rPr>
        <w:t xml:space="preserve"> roku</w:t>
      </w:r>
      <w:r w:rsidR="000F6B15" w:rsidRPr="00213E5B">
        <w:rPr>
          <w:rFonts w:ascii="Calibri" w:hAnsi="Calibri"/>
          <w:sz w:val="21"/>
          <w:szCs w:val="21"/>
        </w:rPr>
        <w:tab/>
      </w:r>
      <w:r w:rsidR="000F6B15" w:rsidRPr="00213E5B">
        <w:rPr>
          <w:rFonts w:ascii="Calibri" w:hAnsi="Calibri"/>
          <w:sz w:val="21"/>
          <w:szCs w:val="21"/>
        </w:rPr>
        <w:tab/>
      </w:r>
      <w:r w:rsidR="000F6B15" w:rsidRPr="00213E5B">
        <w:rPr>
          <w:rFonts w:ascii="Calibri" w:hAnsi="Calibri"/>
          <w:sz w:val="21"/>
          <w:szCs w:val="21"/>
        </w:rPr>
        <w:tab/>
      </w:r>
      <w:r w:rsidR="0046687A" w:rsidRPr="00213E5B">
        <w:rPr>
          <w:rFonts w:ascii="Calibri" w:hAnsi="Calibri"/>
          <w:sz w:val="21"/>
          <w:szCs w:val="21"/>
        </w:rPr>
        <w:tab/>
      </w:r>
      <w:r w:rsidR="000F6B15" w:rsidRPr="00213E5B">
        <w:rPr>
          <w:rFonts w:ascii="Calibri" w:hAnsi="Calibri"/>
          <w:sz w:val="21"/>
          <w:szCs w:val="21"/>
        </w:rPr>
        <w:t xml:space="preserve">  Wójt Gminy Dąbrowice</w:t>
      </w:r>
      <w:r w:rsidR="000F6B15" w:rsidRPr="00213E5B">
        <w:rPr>
          <w:rFonts w:ascii="Calibri" w:hAnsi="Calibri"/>
          <w:sz w:val="21"/>
          <w:szCs w:val="21"/>
        </w:rPr>
        <w:tab/>
      </w:r>
      <w:r w:rsidR="000F6B15" w:rsidRPr="00213E5B">
        <w:rPr>
          <w:rFonts w:ascii="Calibri" w:hAnsi="Calibri"/>
          <w:sz w:val="21"/>
          <w:szCs w:val="21"/>
        </w:rPr>
        <w:tab/>
      </w:r>
    </w:p>
    <w:p w:rsidR="00651C27" w:rsidRPr="00213E5B" w:rsidRDefault="00403028" w:rsidP="00651C27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SPIS   TREŚCI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>Rozdział I</w:t>
      </w: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sz w:val="21"/>
          <w:szCs w:val="21"/>
        </w:rPr>
        <w:tab/>
      </w:r>
      <w:r w:rsidRPr="00213E5B">
        <w:rPr>
          <w:rFonts w:ascii="Calibri" w:hAnsi="Calibri"/>
          <w:b/>
          <w:bCs/>
          <w:sz w:val="21"/>
          <w:szCs w:val="21"/>
        </w:rPr>
        <w:t>Instrukcja dla Wykonawców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Nazwa i adres Zamawiającego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Numer postępowania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Tryb udzielenia zamówienia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Przedmiot zamówienia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Informacja dotycząca ofert częściowych i wariantowych i o których mowa w art. 67 ust. 1 pkt. 6 ustawy Pzp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Zlecanie usług podwykonawcom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Termin  realizacji  zamówienia  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Warunki udziału w postępowaniu 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Wykaz oświadczeń i dokumentów , jakie wykonawcy maja złożyć wraz z ofertą  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Informacja o przynależności lub braku przynależności do tej samej grupy kapitałowej</w:t>
      </w:r>
    </w:p>
    <w:p w:rsidR="00651C27" w:rsidRPr="00213E5B" w:rsidRDefault="00706F30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Wykaz dokumentów</w:t>
      </w:r>
      <w:r w:rsidR="00651C27" w:rsidRPr="00213E5B">
        <w:rPr>
          <w:rFonts w:ascii="Calibri" w:hAnsi="Calibri"/>
          <w:sz w:val="21"/>
          <w:szCs w:val="21"/>
        </w:rPr>
        <w:t xml:space="preserve"> jakie mają złożyć wykonawcy na wezwanie zamawiającego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Informacja o sposobie porozumiewania się zamawiającego z wykonawcami  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Wymagania dotyczące wadium    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Opis  sposobu  przygotowania oferty 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Opis sposobu obliczenia ceny oferty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Miejsce i termin składania  ofert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Termin związania ofertą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Miejsce i termin otwarcia ofert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Badanie  i  ocena ofert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Informacja o formalnościach po wyborze oferty w celu zawarcia umowy 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Zabezpieczenie należytego wykonania umowy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Warunki umowy</w:t>
      </w:r>
    </w:p>
    <w:p w:rsidR="00651C27" w:rsidRPr="00213E5B" w:rsidRDefault="00651C27" w:rsidP="00854A9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Środki ochrony prawnej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>Rozdział  II</w:t>
      </w:r>
      <w:r w:rsidRPr="00213E5B">
        <w:rPr>
          <w:rFonts w:ascii="Calibri" w:hAnsi="Calibri"/>
          <w:i/>
          <w:iCs/>
          <w:sz w:val="21"/>
          <w:szCs w:val="21"/>
        </w:rPr>
        <w:tab/>
      </w:r>
      <w:r w:rsidRPr="00213E5B">
        <w:rPr>
          <w:rFonts w:ascii="Calibri" w:hAnsi="Calibri"/>
          <w:i/>
          <w:iCs/>
          <w:sz w:val="21"/>
          <w:szCs w:val="21"/>
        </w:rPr>
        <w:tab/>
      </w:r>
      <w:r w:rsidRPr="00213E5B">
        <w:rPr>
          <w:rFonts w:ascii="Calibri" w:hAnsi="Calibri"/>
          <w:b/>
          <w:bCs/>
          <w:sz w:val="21"/>
          <w:szCs w:val="21"/>
        </w:rPr>
        <w:t>Załączniki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651C27" w:rsidRPr="00213E5B" w:rsidTr="00A433B7">
        <w:tc>
          <w:tcPr>
            <w:tcW w:w="1843" w:type="dxa"/>
          </w:tcPr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1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2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3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4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5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6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7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Załącznik nr 8</w:t>
            </w:r>
          </w:p>
        </w:tc>
        <w:tc>
          <w:tcPr>
            <w:tcW w:w="8363" w:type="dxa"/>
          </w:tcPr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 xml:space="preserve">Formularz oferty </w:t>
            </w:r>
          </w:p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 xml:space="preserve">Oświadczenie dotyczące spełniania warunków udziału w postępowaniu </w:t>
            </w:r>
          </w:p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Oświadczenie dotyczące wykluczenia z postępowania</w:t>
            </w:r>
          </w:p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Oświadczenie przynależności /braku przynależności do grupy kapitałowej</w:t>
            </w:r>
          </w:p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Pisemne zobowiązanie innego podmiotu</w:t>
            </w:r>
          </w:p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Wykaz robót budowlanych</w:t>
            </w:r>
          </w:p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Wykaz osób które będą uczestniczyć  w wykonaniu zamówienia</w:t>
            </w:r>
          </w:p>
          <w:p w:rsidR="00651C27" w:rsidRPr="00213E5B" w:rsidRDefault="00651C27" w:rsidP="00854A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sz w:val="21"/>
                <w:szCs w:val="21"/>
              </w:rPr>
            </w:pPr>
            <w:r w:rsidRPr="00213E5B">
              <w:rPr>
                <w:rFonts w:ascii="Calibri" w:hAnsi="Calibri"/>
                <w:sz w:val="21"/>
                <w:szCs w:val="21"/>
              </w:rPr>
              <w:t>Kosztorys ofertowy</w:t>
            </w:r>
          </w:p>
          <w:p w:rsidR="00651C27" w:rsidRPr="00213E5B" w:rsidRDefault="00651C27" w:rsidP="00A433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>Rozdział  III</w:t>
      </w:r>
      <w:r w:rsidRPr="00213E5B">
        <w:rPr>
          <w:rFonts w:ascii="Calibri" w:hAnsi="Calibri"/>
          <w:b/>
          <w:bCs/>
          <w:i/>
          <w:iCs/>
          <w:sz w:val="21"/>
          <w:szCs w:val="21"/>
        </w:rPr>
        <w:tab/>
      </w:r>
      <w:r w:rsidRPr="00213E5B">
        <w:rPr>
          <w:rFonts w:ascii="Calibri" w:hAnsi="Calibri"/>
          <w:b/>
          <w:bCs/>
          <w:i/>
          <w:iCs/>
          <w:sz w:val="21"/>
          <w:szCs w:val="21"/>
        </w:rPr>
        <w:tab/>
        <w:t xml:space="preserve">-  </w:t>
      </w:r>
      <w:r w:rsidRPr="00213E5B">
        <w:rPr>
          <w:rFonts w:ascii="Calibri" w:hAnsi="Calibri"/>
          <w:b/>
          <w:bCs/>
          <w:sz w:val="21"/>
          <w:szCs w:val="21"/>
        </w:rPr>
        <w:t>Istotne postanowienia umowy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 xml:space="preserve">                                   </w:t>
      </w:r>
    </w:p>
    <w:p w:rsidR="00651C27" w:rsidRPr="00213E5B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>Rozdział  IV</w:t>
      </w:r>
      <w:r w:rsidRPr="00213E5B">
        <w:rPr>
          <w:rFonts w:ascii="Calibri" w:hAnsi="Calibri"/>
          <w:b/>
          <w:bCs/>
          <w:sz w:val="21"/>
          <w:szCs w:val="21"/>
        </w:rPr>
        <w:tab/>
        <w:t>-  Opis Przedm</w:t>
      </w:r>
      <w:r w:rsidR="006B7D65" w:rsidRPr="00213E5B">
        <w:rPr>
          <w:rFonts w:ascii="Calibri" w:hAnsi="Calibri"/>
          <w:b/>
          <w:bCs/>
          <w:sz w:val="21"/>
          <w:szCs w:val="21"/>
        </w:rPr>
        <w:t>iotu Zamówienia :</w:t>
      </w:r>
      <w:r w:rsidRPr="00213E5B">
        <w:rPr>
          <w:rFonts w:ascii="Calibri" w:hAnsi="Calibri"/>
          <w:b/>
          <w:bCs/>
          <w:sz w:val="21"/>
          <w:szCs w:val="21"/>
        </w:rPr>
        <w:t xml:space="preserve">  Dokumentacja projektowa</w:t>
      </w:r>
      <w:r w:rsidR="00552B79" w:rsidRPr="00213E5B">
        <w:rPr>
          <w:rFonts w:ascii="Calibri" w:hAnsi="Calibri"/>
          <w:b/>
          <w:bCs/>
          <w:sz w:val="21"/>
          <w:szCs w:val="21"/>
        </w:rPr>
        <w:t xml:space="preserve">, Przedmiar robót, </w:t>
      </w:r>
      <w:r w:rsidR="0081785F" w:rsidRPr="00213E5B">
        <w:rPr>
          <w:rFonts w:ascii="Calibri" w:hAnsi="Calibri"/>
          <w:b/>
          <w:bCs/>
          <w:sz w:val="21"/>
          <w:szCs w:val="21"/>
        </w:rPr>
        <w:t>Opis techniczny</w:t>
      </w:r>
      <w:r w:rsidRPr="00213E5B">
        <w:rPr>
          <w:rFonts w:ascii="Calibri" w:hAnsi="Calibri"/>
          <w:b/>
          <w:bCs/>
          <w:sz w:val="21"/>
          <w:szCs w:val="21"/>
        </w:rPr>
        <w:t xml:space="preserve"> </w:t>
      </w:r>
      <w:r w:rsidRPr="00213E5B">
        <w:rPr>
          <w:rFonts w:ascii="Calibri" w:hAnsi="Calibri"/>
          <w:b/>
          <w:bCs/>
          <w:sz w:val="21"/>
          <w:szCs w:val="21"/>
        </w:rPr>
        <w:br/>
        <w:t xml:space="preserve">                               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403028" w:rsidP="00651C27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  I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552B79" w:rsidP="00651C27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INSTRUKCJA DLA 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WYKONAWCÓW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552B79" w:rsidP="00854A97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ADRES ZAMAWIAJĄCEGO</w:t>
      </w:r>
    </w:p>
    <w:p w:rsidR="00651C27" w:rsidRPr="00213E5B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651C27">
      <w:pPr>
        <w:pStyle w:val="Lista"/>
        <w:tabs>
          <w:tab w:val="left" w:pos="1080"/>
        </w:tabs>
        <w:ind w:left="360" w:hanging="360"/>
        <w:rPr>
          <w:rFonts w:ascii="Calibri" w:hAnsi="Calibri" w:cs="Times New Roman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 w:cs="Times New Roman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</w:t>
      </w:r>
      <w:r w:rsidR="00706F30" w:rsidRPr="00213E5B">
        <w:rPr>
          <w:rFonts w:ascii="Calibri" w:hAnsi="Calibri" w:cs="Times New Roman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Dąbrowice</w:t>
      </w:r>
      <w:r w:rsidRPr="00213E5B">
        <w:rPr>
          <w:rFonts w:ascii="Calibri" w:hAnsi="Calibri" w:cs="Times New Roman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13E5B">
        <w:rPr>
          <w:rFonts w:ascii="Calibri" w:hAnsi="Calibri" w:cs="Times New Roman"/>
          <w:sz w:val="21"/>
          <w:szCs w:val="21"/>
        </w:rPr>
        <w:t>reprezentowana przez</w:t>
      </w:r>
      <w:r w:rsidRPr="00213E5B"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13E5B">
        <w:rPr>
          <w:rFonts w:ascii="Calibri" w:hAnsi="Calibri" w:cs="Times New Roman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Wójta Gminy </w:t>
      </w:r>
      <w:r w:rsidR="00706F30" w:rsidRPr="00213E5B">
        <w:rPr>
          <w:rFonts w:ascii="Calibri" w:hAnsi="Calibri" w:cs="Times New Roman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Dąbrowice</w:t>
      </w:r>
    </w:p>
    <w:p w:rsidR="00651C27" w:rsidRPr="00213E5B" w:rsidRDefault="00706F30" w:rsidP="00651C27">
      <w:pPr>
        <w:pStyle w:val="Lista"/>
        <w:tabs>
          <w:tab w:val="left" w:pos="1080"/>
        </w:tabs>
        <w:ind w:left="360" w:hanging="360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99-352 Dąbrowice</w:t>
      </w:r>
      <w:r w:rsidR="00651C27" w:rsidRPr="00213E5B">
        <w:rPr>
          <w:rFonts w:ascii="Calibri" w:hAnsi="Calibri" w:cs="Times New Roman"/>
          <w:sz w:val="21"/>
          <w:szCs w:val="21"/>
        </w:rPr>
        <w:t xml:space="preserve">, ul. </w:t>
      </w:r>
      <w:r w:rsidRPr="00213E5B">
        <w:rPr>
          <w:rFonts w:ascii="Calibri" w:hAnsi="Calibri" w:cs="Times New Roman"/>
          <w:sz w:val="21"/>
          <w:szCs w:val="21"/>
        </w:rPr>
        <w:t>Nowy Rynek 17</w:t>
      </w:r>
    </w:p>
    <w:p w:rsidR="00651C27" w:rsidRPr="00213E5B" w:rsidRDefault="00651C27" w:rsidP="00651C27">
      <w:pPr>
        <w:pStyle w:val="Lista"/>
        <w:ind w:left="0" w:firstLine="0"/>
        <w:jc w:val="center"/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651C27">
      <w:pPr>
        <w:pStyle w:val="Lista"/>
        <w:spacing w:line="360" w:lineRule="auto"/>
        <w:ind w:left="0" w:firstLine="0"/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Telefon:   </w:t>
      </w:r>
      <w:r w:rsidR="00706F30" w:rsidRPr="00213E5B"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24 252 25 87; 24 252 25 83</w:t>
      </w:r>
      <w:r w:rsidRPr="00213E5B"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51C27" w:rsidRPr="00213E5B" w:rsidRDefault="00651C27" w:rsidP="00651C27">
      <w:pPr>
        <w:pStyle w:val="Lista"/>
        <w:spacing w:line="360" w:lineRule="auto"/>
        <w:ind w:left="0" w:firstLine="0"/>
        <w:rPr>
          <w:rFonts w:ascii="Calibri" w:hAnsi="Calibri" w:cs="Times New Roman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 w:cs="Times New Roman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Fax:          </w:t>
      </w:r>
      <w:r w:rsidR="00706F30" w:rsidRPr="00213E5B">
        <w:rPr>
          <w:rFonts w:ascii="Calibri" w:hAnsi="Calibri" w:cs="Times New Roman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24 252 25</w:t>
      </w:r>
      <w:r w:rsidR="00391E58" w:rsidRPr="00213E5B">
        <w:rPr>
          <w:rFonts w:ascii="Calibri" w:hAnsi="Calibri" w:cs="Times New Roman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6F30" w:rsidRPr="00213E5B">
        <w:rPr>
          <w:rFonts w:ascii="Calibri" w:hAnsi="Calibri" w:cs="Times New Roman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87 </w:t>
      </w:r>
      <w:r w:rsidRPr="00213E5B">
        <w:rPr>
          <w:rFonts w:ascii="Calibri" w:hAnsi="Calibri" w:cs="Times New Roman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51C27" w:rsidRPr="00213E5B" w:rsidRDefault="00651C27" w:rsidP="00651C27">
      <w:pPr>
        <w:pStyle w:val="Lista"/>
        <w:spacing w:line="360" w:lineRule="auto"/>
        <w:ind w:left="0" w:firstLine="0"/>
        <w:rPr>
          <w:rFonts w:ascii="Calibri" w:hAnsi="Calibri" w:cs="Times New Roman"/>
          <w:sz w:val="21"/>
          <w:szCs w:val="21"/>
          <w:lang w:val="en-US"/>
        </w:rPr>
      </w:pPr>
      <w:r w:rsidRPr="00213E5B">
        <w:rPr>
          <w:rFonts w:ascii="Calibri" w:hAnsi="Calibri" w:cs="Times New Roman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r w:rsidR="00706F30" w:rsidRPr="00213E5B">
        <w:rPr>
          <w:rFonts w:ascii="Calibri" w:hAnsi="Calibri" w:cs="Times New Roman"/>
          <w:sz w:val="21"/>
          <w:szCs w:val="21"/>
          <w:lang w:val="en-US"/>
        </w:rPr>
        <w:t>nieruchomosci</w:t>
      </w:r>
      <w:r w:rsidRPr="00213E5B">
        <w:rPr>
          <w:rFonts w:ascii="Calibri" w:hAnsi="Calibri" w:cs="Times New Roman"/>
          <w:sz w:val="21"/>
          <w:szCs w:val="21"/>
          <w:lang w:val="en-US"/>
        </w:rPr>
        <w:t>@</w:t>
      </w:r>
      <w:r w:rsidR="00706F30" w:rsidRPr="00213E5B">
        <w:rPr>
          <w:rFonts w:ascii="Calibri" w:hAnsi="Calibri" w:cs="Times New Roman"/>
          <w:sz w:val="21"/>
          <w:szCs w:val="21"/>
          <w:lang w:val="en-US"/>
        </w:rPr>
        <w:t>dabrowice</w:t>
      </w:r>
      <w:r w:rsidRPr="00213E5B">
        <w:rPr>
          <w:rFonts w:ascii="Calibri" w:hAnsi="Calibri" w:cs="Times New Roman"/>
          <w:sz w:val="21"/>
          <w:szCs w:val="21"/>
          <w:lang w:val="en-US"/>
        </w:rPr>
        <w:t>.pl</w:t>
      </w:r>
    </w:p>
    <w:p w:rsidR="00F55F71" w:rsidRDefault="00651C27" w:rsidP="0041237B">
      <w:pPr>
        <w:pStyle w:val="Lista"/>
        <w:spacing w:line="360" w:lineRule="auto"/>
        <w:ind w:left="0" w:firstLine="0"/>
        <w:rPr>
          <w:rFonts w:ascii="Calibri" w:hAnsi="Calibri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adres internetowy: </w:t>
      </w:r>
      <w:r w:rsidRPr="00213E5B"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hyperlink r:id="rId10" w:history="1">
        <w:r w:rsidRPr="00213E5B">
          <w:rPr>
            <w:rStyle w:val="Hipercze"/>
            <w:rFonts w:ascii="Calibri" w:hAnsi="Calibri" w:cs="Times New Roman"/>
            <w:sz w:val="21"/>
            <w:szCs w:val="21"/>
          </w:rPr>
          <w:t>www.</w:t>
        </w:r>
        <w:r w:rsidR="00706F30" w:rsidRPr="00213E5B">
          <w:rPr>
            <w:rStyle w:val="Hipercze"/>
            <w:rFonts w:ascii="Calibri" w:hAnsi="Calibri" w:cs="Times New Roman"/>
            <w:sz w:val="21"/>
            <w:szCs w:val="21"/>
          </w:rPr>
          <w:t>dabrowice</w:t>
        </w:r>
        <w:r w:rsidRPr="00213E5B">
          <w:rPr>
            <w:rStyle w:val="Hipercze"/>
            <w:rFonts w:ascii="Calibri" w:hAnsi="Calibri" w:cs="Times New Roman"/>
            <w:sz w:val="21"/>
            <w:szCs w:val="21"/>
          </w:rPr>
          <w:t>.pl</w:t>
        </w:r>
      </w:hyperlink>
      <w:r w:rsidR="0041237B" w:rsidRPr="00213E5B">
        <w:rPr>
          <w:rFonts w:ascii="Calibri" w:hAnsi="Calibri"/>
          <w:sz w:val="21"/>
          <w:szCs w:val="21"/>
        </w:rPr>
        <w:t xml:space="preserve">,    </w:t>
      </w:r>
    </w:p>
    <w:p w:rsidR="003348D2" w:rsidRPr="00F55F71" w:rsidRDefault="00F55F71" w:rsidP="00F55F71">
      <w:pPr>
        <w:pStyle w:val="Lista"/>
        <w:spacing w:line="360" w:lineRule="auto"/>
        <w:ind w:left="2124" w:firstLine="0"/>
        <w:rPr>
          <w:rFonts w:ascii="Calibri" w:hAnsi="Calibri"/>
          <w:sz w:val="21"/>
          <w:szCs w:val="21"/>
          <w:u w:val="single"/>
        </w:rPr>
      </w:pPr>
      <w:r w:rsidRPr="00F55F71">
        <w:rPr>
          <w:rFonts w:ascii="Calibri" w:hAnsi="Calibri"/>
          <w:sz w:val="21"/>
          <w:szCs w:val="21"/>
          <w:u w:val="single"/>
        </w:rPr>
        <w:t>http://dabrowice-bip2.alfatv.pl/dokumenty/1</w:t>
      </w:r>
    </w:p>
    <w:p w:rsidR="00651C27" w:rsidRPr="00213E5B" w:rsidRDefault="00552B79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NUMER 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</w:p>
    <w:p w:rsidR="00651C27" w:rsidRPr="00213E5B" w:rsidRDefault="006B7D65" w:rsidP="006B7D6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2.1.  </w:t>
      </w:r>
      <w:r w:rsidR="00651C27" w:rsidRPr="00213E5B">
        <w:rPr>
          <w:rFonts w:ascii="Calibri" w:hAnsi="Calibri"/>
          <w:sz w:val="21"/>
          <w:szCs w:val="21"/>
        </w:rPr>
        <w:t xml:space="preserve">Postępowanie, którego dotyczy niniejsza specyfikacja istotnych warunków zamówienia oznaczone jest numerem </w:t>
      </w:r>
      <w:r w:rsidR="00706F30" w:rsidRPr="00213E5B">
        <w:rPr>
          <w:rFonts w:ascii="Calibri" w:hAnsi="Calibri"/>
          <w:spacing w:val="20"/>
          <w:sz w:val="21"/>
          <w:szCs w:val="21"/>
          <w:lang w:eastAsia="ar-SA"/>
        </w:rPr>
        <w:t>ZP.271.</w:t>
      </w:r>
      <w:r w:rsidR="000E4093">
        <w:rPr>
          <w:rFonts w:ascii="Calibri" w:hAnsi="Calibri"/>
          <w:spacing w:val="20"/>
          <w:sz w:val="21"/>
          <w:szCs w:val="21"/>
          <w:lang w:eastAsia="ar-SA"/>
        </w:rPr>
        <w:t>0</w:t>
      </w:r>
      <w:r w:rsidR="00E66A6E">
        <w:rPr>
          <w:rFonts w:ascii="Calibri" w:hAnsi="Calibri"/>
          <w:spacing w:val="20"/>
          <w:sz w:val="21"/>
          <w:szCs w:val="21"/>
          <w:lang w:eastAsia="ar-SA"/>
        </w:rPr>
        <w:t>7</w:t>
      </w:r>
      <w:r w:rsidR="000E4093">
        <w:rPr>
          <w:rFonts w:ascii="Calibri" w:hAnsi="Calibri"/>
          <w:spacing w:val="20"/>
          <w:sz w:val="21"/>
          <w:szCs w:val="21"/>
          <w:lang w:eastAsia="ar-SA"/>
        </w:rPr>
        <w:t>.2019</w:t>
      </w:r>
    </w:p>
    <w:p w:rsidR="00651C27" w:rsidRPr="00213E5B" w:rsidRDefault="006B7D65" w:rsidP="006B7D6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2.2. </w:t>
      </w:r>
      <w:r w:rsidR="00651C27" w:rsidRPr="00213E5B">
        <w:rPr>
          <w:rFonts w:ascii="Calibri" w:hAnsi="Calibri"/>
          <w:sz w:val="21"/>
          <w:szCs w:val="21"/>
        </w:rPr>
        <w:t xml:space="preserve">Wykonawcy porozumiewając się z Zamawiającym powinni powoływać się na ten numer, </w:t>
      </w:r>
      <w:r w:rsidR="00A70929" w:rsidRPr="00213E5B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>a wszelka korespondencja, w tym ewentualne zapytania winny być kierowane na adres podany powyżej.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552B79" w:rsidP="00854A97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TRYB UDZIELENIA 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ZAMÓWIENIA</w:t>
      </w:r>
    </w:p>
    <w:p w:rsidR="00651C27" w:rsidRPr="00213E5B" w:rsidRDefault="00651C27" w:rsidP="006B7D65">
      <w:pPr>
        <w:pStyle w:val="Tekstpodstawowy"/>
        <w:jc w:val="both"/>
        <w:rPr>
          <w:rFonts w:ascii="Calibri" w:hAnsi="Calibri"/>
          <w:b w:val="0"/>
          <w:i w:val="0"/>
          <w:sz w:val="21"/>
          <w:szCs w:val="21"/>
        </w:rPr>
      </w:pPr>
      <w:r w:rsidRPr="00213E5B">
        <w:rPr>
          <w:rFonts w:ascii="Calibri" w:hAnsi="Calibri"/>
          <w:b w:val="0"/>
          <w:i w:val="0"/>
          <w:sz w:val="21"/>
          <w:szCs w:val="21"/>
        </w:rPr>
        <w:t>3.1. Postępowanie o udzielenie zamówienia prow</w:t>
      </w:r>
      <w:r w:rsidR="00A70929" w:rsidRPr="00213E5B">
        <w:rPr>
          <w:rFonts w:ascii="Calibri" w:hAnsi="Calibri"/>
          <w:b w:val="0"/>
          <w:i w:val="0"/>
          <w:sz w:val="21"/>
          <w:szCs w:val="21"/>
        </w:rPr>
        <w:t>adzone jest na podstawie ustawy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z dnia 29 stycznia 2004r. Prawo zamówień  publicznych  (</w:t>
      </w:r>
      <w:r w:rsidR="00706F30" w:rsidRPr="00213E5B">
        <w:rPr>
          <w:rFonts w:ascii="Calibri" w:hAnsi="Calibri"/>
          <w:b w:val="0"/>
          <w:i w:val="0"/>
          <w:sz w:val="21"/>
          <w:szCs w:val="21"/>
        </w:rPr>
        <w:t xml:space="preserve">tj. </w:t>
      </w:r>
      <w:r w:rsidRPr="00213E5B">
        <w:rPr>
          <w:rFonts w:ascii="Calibri" w:hAnsi="Calibri"/>
          <w:b w:val="0"/>
          <w:i w:val="0"/>
          <w:sz w:val="21"/>
          <w:szCs w:val="21"/>
        </w:rPr>
        <w:t>Dz. U. z 201</w:t>
      </w:r>
      <w:r w:rsidR="000E4093">
        <w:rPr>
          <w:rFonts w:ascii="Calibri" w:hAnsi="Calibri"/>
          <w:b w:val="0"/>
          <w:i w:val="0"/>
          <w:sz w:val="21"/>
          <w:szCs w:val="21"/>
        </w:rPr>
        <w:t>8</w:t>
      </w:r>
      <w:r w:rsidR="00391E58" w:rsidRPr="00213E5B">
        <w:rPr>
          <w:rFonts w:ascii="Calibri" w:hAnsi="Calibri"/>
          <w:b w:val="0"/>
          <w:i w:val="0"/>
          <w:sz w:val="21"/>
          <w:szCs w:val="21"/>
        </w:rPr>
        <w:t xml:space="preserve"> </w:t>
      </w:r>
      <w:r w:rsidRPr="00213E5B">
        <w:rPr>
          <w:rFonts w:ascii="Calibri" w:hAnsi="Calibri"/>
          <w:b w:val="0"/>
          <w:i w:val="0"/>
          <w:sz w:val="21"/>
          <w:szCs w:val="21"/>
        </w:rPr>
        <w:t>r</w:t>
      </w:r>
      <w:r w:rsidR="00391E58" w:rsidRPr="00213E5B">
        <w:rPr>
          <w:rFonts w:ascii="Calibri" w:hAnsi="Calibri"/>
          <w:b w:val="0"/>
          <w:i w:val="0"/>
          <w:sz w:val="21"/>
          <w:szCs w:val="21"/>
        </w:rPr>
        <w:t>,</w:t>
      </w:r>
      <w:r w:rsidR="000E4093">
        <w:rPr>
          <w:rFonts w:ascii="Calibri" w:hAnsi="Calibri"/>
          <w:b w:val="0"/>
          <w:i w:val="0"/>
          <w:sz w:val="21"/>
          <w:szCs w:val="21"/>
        </w:rPr>
        <w:t xml:space="preserve"> poz. 1986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</w:t>
      </w:r>
      <w:r w:rsidR="000E4093">
        <w:rPr>
          <w:rFonts w:ascii="Calibri" w:hAnsi="Calibri"/>
          <w:b w:val="0"/>
          <w:i w:val="0"/>
          <w:sz w:val="21"/>
          <w:szCs w:val="21"/>
        </w:rPr>
        <w:t>z póżn. zm.</w:t>
      </w:r>
      <w:r w:rsidRPr="00213E5B">
        <w:rPr>
          <w:rFonts w:ascii="Calibri" w:hAnsi="Calibri"/>
          <w:b w:val="0"/>
          <w:i w:val="0"/>
          <w:sz w:val="21"/>
          <w:szCs w:val="21"/>
        </w:rPr>
        <w:t>) oraz przepisó</w:t>
      </w:r>
      <w:r w:rsidR="00A70929" w:rsidRPr="00213E5B">
        <w:rPr>
          <w:rFonts w:ascii="Calibri" w:hAnsi="Calibri"/>
          <w:b w:val="0"/>
          <w:i w:val="0"/>
          <w:sz w:val="21"/>
          <w:szCs w:val="21"/>
        </w:rPr>
        <w:t>w  wykonawczych wydanych na jej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podstawie oraz niniejszej Specyfikacji Istotnych Warunków</w:t>
      </w:r>
      <w:r w:rsidR="00A70929" w:rsidRPr="00213E5B">
        <w:rPr>
          <w:rFonts w:ascii="Calibri" w:hAnsi="Calibri"/>
          <w:b w:val="0"/>
          <w:i w:val="0"/>
          <w:sz w:val="21"/>
          <w:szCs w:val="21"/>
        </w:rPr>
        <w:t xml:space="preserve"> </w:t>
      </w:r>
      <w:r w:rsidRPr="00213E5B">
        <w:rPr>
          <w:rFonts w:ascii="Calibri" w:hAnsi="Calibri"/>
          <w:b w:val="0"/>
          <w:i w:val="0"/>
          <w:sz w:val="21"/>
          <w:szCs w:val="21"/>
        </w:rPr>
        <w:t>Zamówienia.</w:t>
      </w:r>
    </w:p>
    <w:p w:rsidR="00651C27" w:rsidRPr="00213E5B" w:rsidRDefault="00651C27" w:rsidP="006B7D6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3.2 Postępowanie o udzielenie zamówienia prowadzone jest w </w:t>
      </w:r>
      <w:r w:rsidRPr="00213E5B">
        <w:rPr>
          <w:rFonts w:ascii="Calibri" w:hAnsi="Calibri"/>
          <w:b/>
          <w:bCs/>
          <w:sz w:val="21"/>
          <w:szCs w:val="21"/>
        </w:rPr>
        <w:t xml:space="preserve">trybie przetargu nieograniczonego, </w:t>
      </w:r>
      <w:r w:rsidRPr="00213E5B">
        <w:rPr>
          <w:rFonts w:ascii="Calibri" w:hAnsi="Calibri"/>
          <w:bCs/>
          <w:sz w:val="21"/>
          <w:szCs w:val="21"/>
        </w:rPr>
        <w:t>p</w:t>
      </w:r>
      <w:r w:rsidRPr="00213E5B">
        <w:rPr>
          <w:rFonts w:ascii="Calibri" w:hAnsi="Calibri"/>
          <w:sz w:val="21"/>
          <w:szCs w:val="21"/>
        </w:rPr>
        <w:t xml:space="preserve">odstawa prawna </w:t>
      </w:r>
      <w:r w:rsidRPr="00213E5B">
        <w:rPr>
          <w:rFonts w:ascii="Calibri" w:hAnsi="Calibri"/>
          <w:b/>
          <w:bCs/>
          <w:sz w:val="21"/>
          <w:szCs w:val="21"/>
        </w:rPr>
        <w:t>art.</w:t>
      </w:r>
      <w:r w:rsidR="0041237B" w:rsidRPr="00213E5B">
        <w:rPr>
          <w:rFonts w:ascii="Calibri" w:hAnsi="Calibri"/>
          <w:b/>
          <w:bCs/>
          <w:sz w:val="21"/>
          <w:szCs w:val="21"/>
        </w:rPr>
        <w:t xml:space="preserve"> </w:t>
      </w:r>
      <w:r w:rsidRPr="00213E5B">
        <w:rPr>
          <w:rFonts w:ascii="Calibri" w:hAnsi="Calibri"/>
          <w:b/>
          <w:bCs/>
          <w:sz w:val="21"/>
          <w:szCs w:val="21"/>
        </w:rPr>
        <w:t>10, ust.1</w:t>
      </w:r>
      <w:r w:rsidR="000E4093">
        <w:rPr>
          <w:rFonts w:ascii="Calibri" w:hAnsi="Calibri"/>
          <w:sz w:val="21"/>
          <w:szCs w:val="21"/>
        </w:rPr>
        <w:t xml:space="preserve">  ustawy Prawo Zamówień</w:t>
      </w:r>
      <w:r w:rsidRPr="00213E5B">
        <w:rPr>
          <w:rFonts w:ascii="Calibri" w:hAnsi="Calibri"/>
          <w:sz w:val="21"/>
          <w:szCs w:val="21"/>
        </w:rPr>
        <w:t xml:space="preserve"> Publicznych</w:t>
      </w:r>
      <w:r w:rsidR="00A70929" w:rsidRPr="00213E5B">
        <w:rPr>
          <w:rFonts w:ascii="Calibri" w:hAnsi="Calibri"/>
          <w:sz w:val="21"/>
          <w:szCs w:val="21"/>
        </w:rPr>
        <w:t>.</w:t>
      </w:r>
    </w:p>
    <w:p w:rsidR="00651C27" w:rsidRPr="00213E5B" w:rsidRDefault="00651C27" w:rsidP="006B7D6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3.3 Ilekroć w niniejszej instrukcji użyte jest pojęcie „ustawa” należy przez to rozumieć ustawę  „Prawo zamówień publicznych” , o której mowa w pkt. 3.1.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B7D65" w:rsidP="00854A97">
      <w:pPr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  PRZEDMIOTU   ZAMÓWIENIA</w:t>
      </w:r>
    </w:p>
    <w:p w:rsidR="00651C27" w:rsidRPr="00213E5B" w:rsidRDefault="00651C27" w:rsidP="00651C27">
      <w:pPr>
        <w:spacing w:after="120"/>
        <w:jc w:val="both"/>
        <w:rPr>
          <w:rFonts w:ascii="Calibri" w:hAnsi="Calibri"/>
          <w:sz w:val="21"/>
          <w:szCs w:val="21"/>
          <w:u w:val="dotted"/>
        </w:rPr>
      </w:pPr>
      <w:r w:rsidRPr="00213E5B">
        <w:rPr>
          <w:rFonts w:ascii="Calibri" w:hAnsi="Calibri"/>
          <w:sz w:val="21"/>
          <w:szCs w:val="21"/>
          <w:lang w:eastAsia="ar-SA"/>
        </w:rPr>
        <w:t xml:space="preserve">Przedmiotem zamówienia jest wykonanie robót budowlanych związanych </w:t>
      </w:r>
      <w:r w:rsidRPr="00213E5B">
        <w:rPr>
          <w:rFonts w:ascii="Calibri" w:hAnsi="Calibri"/>
          <w:bCs/>
          <w:sz w:val="21"/>
          <w:szCs w:val="21"/>
        </w:rPr>
        <w:t>z </w:t>
      </w:r>
      <w:r w:rsidRPr="00213E5B">
        <w:rPr>
          <w:rFonts w:ascii="Calibri" w:hAnsi="Calibri"/>
          <w:bCs/>
          <w:iCs/>
          <w:sz w:val="21"/>
          <w:szCs w:val="21"/>
          <w:lang w:eastAsia="ar-SA"/>
        </w:rPr>
        <w:t xml:space="preserve">realizacją zadania </w:t>
      </w:r>
      <w:r w:rsidRPr="00213E5B">
        <w:rPr>
          <w:rFonts w:ascii="Calibri" w:hAnsi="Calibri"/>
          <w:sz w:val="21"/>
          <w:szCs w:val="21"/>
        </w:rPr>
        <w:t xml:space="preserve">pn.: </w:t>
      </w:r>
      <w:r w:rsidRPr="00213E5B">
        <w:rPr>
          <w:rFonts w:ascii="Calibri" w:hAnsi="Calibri"/>
          <w:b/>
          <w:sz w:val="21"/>
          <w:szCs w:val="21"/>
        </w:rPr>
        <w:t>„</w:t>
      </w:r>
      <w:r w:rsidR="00391E58" w:rsidRPr="00213E5B">
        <w:rPr>
          <w:rFonts w:ascii="Calibri" w:hAnsi="Calibri"/>
          <w:b/>
          <w:sz w:val="21"/>
          <w:szCs w:val="21"/>
        </w:rPr>
        <w:t>Modernizacja</w:t>
      </w:r>
      <w:r w:rsidR="00A433B7" w:rsidRPr="00213E5B">
        <w:rPr>
          <w:rFonts w:ascii="Calibri" w:hAnsi="Calibri"/>
          <w:b/>
          <w:sz w:val="21"/>
          <w:szCs w:val="21"/>
        </w:rPr>
        <w:t xml:space="preserve"> drogi gminnej </w:t>
      </w:r>
      <w:r w:rsidR="00C65D02">
        <w:rPr>
          <w:rFonts w:ascii="Calibri" w:hAnsi="Calibri"/>
          <w:b/>
          <w:sz w:val="21"/>
          <w:szCs w:val="21"/>
        </w:rPr>
        <w:t>w miejscowości Zgórze</w:t>
      </w:r>
      <w:r w:rsidR="00821952" w:rsidRPr="00213E5B">
        <w:rPr>
          <w:rFonts w:ascii="Calibri" w:hAnsi="Calibri"/>
          <w:b/>
          <w:sz w:val="21"/>
          <w:szCs w:val="21"/>
        </w:rPr>
        <w:t>”</w:t>
      </w:r>
      <w:r w:rsidR="00C65D02">
        <w:rPr>
          <w:rFonts w:ascii="Calibri" w:hAnsi="Calibri"/>
          <w:b/>
          <w:sz w:val="21"/>
          <w:szCs w:val="21"/>
        </w:rPr>
        <w:t xml:space="preserve"> oraz: Modernizacja drogi gminnej w miejscowości Mariopol”</w:t>
      </w:r>
      <w:r w:rsidR="00821952" w:rsidRPr="00213E5B">
        <w:rPr>
          <w:rFonts w:ascii="Calibri" w:hAnsi="Calibri"/>
          <w:sz w:val="21"/>
          <w:szCs w:val="21"/>
        </w:rPr>
        <w:t>.</w:t>
      </w:r>
    </w:p>
    <w:p w:rsidR="00C65D02" w:rsidRDefault="00A433B7" w:rsidP="00651C27">
      <w:pPr>
        <w:pStyle w:val="Tekstpodstawowy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 w:rsidRPr="00213E5B">
        <w:rPr>
          <w:rFonts w:ascii="Calibri" w:hAnsi="Calibri"/>
          <w:b w:val="0"/>
          <w:bCs w:val="0"/>
          <w:i w:val="0"/>
          <w:iCs w:val="0"/>
          <w:sz w:val="21"/>
          <w:szCs w:val="21"/>
        </w:rPr>
        <w:t xml:space="preserve">W ramach zadania zostanie </w:t>
      </w:r>
      <w:r w:rsidR="005540CA" w:rsidRPr="00213E5B">
        <w:rPr>
          <w:rFonts w:ascii="Calibri" w:hAnsi="Calibri"/>
          <w:b w:val="0"/>
          <w:bCs w:val="0"/>
          <w:i w:val="0"/>
          <w:iCs w:val="0"/>
          <w:sz w:val="21"/>
          <w:szCs w:val="21"/>
        </w:rPr>
        <w:t>zmodernizowan</w:t>
      </w:r>
      <w:r w:rsidR="00C65D02">
        <w:rPr>
          <w:rFonts w:ascii="Calibri" w:hAnsi="Calibri"/>
          <w:b w:val="0"/>
          <w:bCs w:val="0"/>
          <w:i w:val="0"/>
          <w:iCs w:val="0"/>
          <w:sz w:val="21"/>
          <w:szCs w:val="21"/>
        </w:rPr>
        <w:t>e dwie drogi:</w:t>
      </w:r>
    </w:p>
    <w:p w:rsidR="00C65D02" w:rsidRDefault="00C65D02" w:rsidP="00C65D02">
      <w:pPr>
        <w:pStyle w:val="Tekstpodstawowy"/>
        <w:numPr>
          <w:ilvl w:val="3"/>
          <w:numId w:val="1"/>
        </w:numPr>
        <w:tabs>
          <w:tab w:val="clear" w:pos="2880"/>
          <w:tab w:val="num" w:pos="851"/>
        </w:tabs>
        <w:ind w:left="993" w:hanging="284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Modernizacja drogi w miejscowości Zgórze</w:t>
      </w:r>
      <w:r w:rsidR="002E1BA5">
        <w:rPr>
          <w:rFonts w:ascii="Calibri" w:hAnsi="Calibri"/>
          <w:b w:val="0"/>
          <w:bCs w:val="0"/>
          <w:i w:val="0"/>
          <w:iCs w:val="0"/>
          <w:sz w:val="21"/>
          <w:szCs w:val="21"/>
        </w:rPr>
        <w:t xml:space="preserve"> na odcinku 0+000 – 1+059,19. Modernizacja obejmuje wykonanie nakładki z betonu asfaltowego na istniejącej nawierzchni twardej </w:t>
      </w:r>
      <w:r w:rsidR="00931469">
        <w:rPr>
          <w:rFonts w:ascii="Calibri" w:hAnsi="Calibri"/>
          <w:b w:val="0"/>
          <w:bCs w:val="0"/>
          <w:i w:val="0"/>
          <w:iCs w:val="0"/>
          <w:sz w:val="21"/>
          <w:szCs w:val="21"/>
        </w:rPr>
        <w:br/>
      </w:r>
      <w:r w:rsidR="002E1BA5">
        <w:rPr>
          <w:rFonts w:ascii="Calibri" w:hAnsi="Calibri"/>
          <w:b w:val="0"/>
          <w:bCs w:val="0"/>
          <w:i w:val="0"/>
          <w:iCs w:val="0"/>
          <w:sz w:val="21"/>
          <w:szCs w:val="21"/>
        </w:rPr>
        <w:t xml:space="preserve">o zmiennej szerokości dostosowanej do istniejącej nawierzchni 3-3,5 m (lokalnie 4m) oraz wykonanie obustronnego pobocza o </w:t>
      </w:r>
      <w:r w:rsidR="00F81AD7">
        <w:rPr>
          <w:rFonts w:ascii="Calibri" w:hAnsi="Calibri"/>
          <w:b w:val="0"/>
          <w:bCs w:val="0"/>
          <w:i w:val="0"/>
          <w:iCs w:val="0"/>
          <w:sz w:val="21"/>
          <w:szCs w:val="21"/>
        </w:rPr>
        <w:t>stałej szerokości 0,75 m.</w:t>
      </w:r>
    </w:p>
    <w:p w:rsidR="00931469" w:rsidRDefault="00931469" w:rsidP="00931469">
      <w:pPr>
        <w:pStyle w:val="Tekstpodstawowy"/>
        <w:ind w:left="99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  <w:u w:val="single"/>
        </w:rPr>
      </w:pPr>
      <w:r w:rsidRPr="00931469">
        <w:rPr>
          <w:rFonts w:ascii="Calibri" w:hAnsi="Calibri"/>
          <w:b w:val="0"/>
          <w:bCs w:val="0"/>
          <w:i w:val="0"/>
          <w:iCs w:val="0"/>
          <w:sz w:val="21"/>
          <w:szCs w:val="21"/>
          <w:u w:val="single"/>
        </w:rPr>
        <w:t>Konstrukcja nawierzchni</w:t>
      </w:r>
      <w:r>
        <w:rPr>
          <w:rFonts w:ascii="Calibri" w:hAnsi="Calibri"/>
          <w:b w:val="0"/>
          <w:bCs w:val="0"/>
          <w:i w:val="0"/>
          <w:iCs w:val="0"/>
          <w:sz w:val="21"/>
          <w:szCs w:val="21"/>
          <w:u w:val="single"/>
        </w:rPr>
        <w:t>:</w:t>
      </w:r>
    </w:p>
    <w:p w:rsidR="00931469" w:rsidRDefault="00931469" w:rsidP="00931469">
      <w:pPr>
        <w:pStyle w:val="Tekstpodstawowy"/>
        <w:numPr>
          <w:ilvl w:val="0"/>
          <w:numId w:val="60"/>
        </w:numPr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warstwy konstrukcji nawierzchni jezdni – nakładka:</w:t>
      </w:r>
    </w:p>
    <w:p w:rsidR="00931469" w:rsidRDefault="00931469" w:rsidP="00931469">
      <w:pPr>
        <w:pStyle w:val="Tekstpodstawowy"/>
        <w:ind w:left="1353"/>
        <w:jc w:val="both"/>
        <w:rPr>
          <w:rFonts w:ascii="Calibri" w:hAnsi="Calibri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Cs w:val="0"/>
          <w:i w:val="0"/>
          <w:iCs w:val="0"/>
          <w:sz w:val="21"/>
          <w:szCs w:val="21"/>
        </w:rPr>
        <w:t>Przed przystąpieniem do ułożenia nowej warstwy ścieralnej należy wyrównać istniejącą nawierzchnię, a ubytki w nawierzchni uzupełnić masą asfaltową na zimno.</w:t>
      </w:r>
    </w:p>
    <w:p w:rsidR="00931469" w:rsidRDefault="00931469" w:rsidP="00931469">
      <w:pPr>
        <w:pStyle w:val="Tekstpodstawowy"/>
        <w:ind w:left="135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- warstwa ścieralna AC 11S – 4 cm</w:t>
      </w:r>
    </w:p>
    <w:p w:rsidR="00931469" w:rsidRPr="00931469" w:rsidRDefault="00931469" w:rsidP="00931469">
      <w:pPr>
        <w:pStyle w:val="Tekstpodstawowy"/>
        <w:ind w:left="135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- istniejące warstwy konstrukcyjne</w:t>
      </w:r>
    </w:p>
    <w:p w:rsidR="00931469" w:rsidRDefault="00931469" w:rsidP="00931469">
      <w:pPr>
        <w:pStyle w:val="Tekstpodstawowy"/>
        <w:numPr>
          <w:ilvl w:val="0"/>
          <w:numId w:val="60"/>
        </w:numPr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pobocze:</w:t>
      </w:r>
    </w:p>
    <w:p w:rsidR="00931469" w:rsidRPr="00931469" w:rsidRDefault="00931469" w:rsidP="00931469">
      <w:pPr>
        <w:pStyle w:val="Tekstpodstawowy"/>
        <w:ind w:left="135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 xml:space="preserve">- kruszywo – 10 cm. </w:t>
      </w:r>
    </w:p>
    <w:p w:rsidR="00F81AD7" w:rsidRDefault="00F81AD7" w:rsidP="00C65D02">
      <w:pPr>
        <w:pStyle w:val="Tekstpodstawowy"/>
        <w:numPr>
          <w:ilvl w:val="3"/>
          <w:numId w:val="1"/>
        </w:numPr>
        <w:tabs>
          <w:tab w:val="clear" w:pos="2880"/>
          <w:tab w:val="num" w:pos="851"/>
        </w:tabs>
        <w:ind w:left="993" w:hanging="284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Modernizacja drogi gminnej w miejscowości Mariopol na odcinku 147,95 m. Modernizacja obejmuje wykonanie nawierzchni z betonu asfaltowego na istniejącej nawierzchni z kruszywa o stałej szerokości 3,5 m oraz wykonanie obustronnego pobocza z kruszywa o stałej szerokości 0,75 m.</w:t>
      </w:r>
    </w:p>
    <w:p w:rsidR="00F81AD7" w:rsidRPr="00931469" w:rsidRDefault="00F81AD7" w:rsidP="00F81AD7">
      <w:pPr>
        <w:pStyle w:val="Tekstpodstawowy"/>
        <w:ind w:left="99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  <w:u w:val="single"/>
        </w:rPr>
      </w:pPr>
      <w:r w:rsidRPr="00931469">
        <w:rPr>
          <w:rFonts w:ascii="Calibri" w:hAnsi="Calibri"/>
          <w:b w:val="0"/>
          <w:bCs w:val="0"/>
          <w:i w:val="0"/>
          <w:iCs w:val="0"/>
          <w:sz w:val="21"/>
          <w:szCs w:val="21"/>
          <w:u w:val="single"/>
        </w:rPr>
        <w:t>Konstrukcje nawierzchni:</w:t>
      </w:r>
    </w:p>
    <w:p w:rsidR="00F81AD7" w:rsidRDefault="00F81AD7" w:rsidP="00F81AD7">
      <w:pPr>
        <w:pStyle w:val="Tekstpodstawowy"/>
        <w:numPr>
          <w:ilvl w:val="0"/>
          <w:numId w:val="59"/>
        </w:numPr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warstwy konstrukcji nawierzchni jezdni:</w:t>
      </w:r>
    </w:p>
    <w:p w:rsidR="00F81AD7" w:rsidRDefault="00F81AD7" w:rsidP="00F81AD7">
      <w:pPr>
        <w:pStyle w:val="Tekstpodstawowy"/>
        <w:ind w:left="135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- warstwa ścieralna AC 11S – 4</w:t>
      </w:r>
      <w:r w:rsidR="00931469">
        <w:rPr>
          <w:rFonts w:ascii="Calibri" w:hAnsi="Calibri"/>
          <w:b w:val="0"/>
          <w:bCs w:val="0"/>
          <w:i w:val="0"/>
          <w:iCs w:val="0"/>
          <w:sz w:val="21"/>
          <w:szCs w:val="21"/>
        </w:rPr>
        <w:t xml:space="preserve"> </w:t>
      </w: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cm</w:t>
      </w:r>
    </w:p>
    <w:p w:rsidR="00F81AD7" w:rsidRDefault="00F81AD7" w:rsidP="00F81AD7">
      <w:pPr>
        <w:pStyle w:val="Tekstpodstawowy"/>
        <w:ind w:left="135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 xml:space="preserve">- warstwa wiążąca AC </w:t>
      </w:r>
      <w:r w:rsidR="00931469">
        <w:rPr>
          <w:rFonts w:ascii="Calibri" w:hAnsi="Calibri"/>
          <w:b w:val="0"/>
          <w:bCs w:val="0"/>
          <w:i w:val="0"/>
          <w:iCs w:val="0"/>
          <w:sz w:val="21"/>
          <w:szCs w:val="21"/>
        </w:rPr>
        <w:t>16W – 5 cm</w:t>
      </w:r>
    </w:p>
    <w:p w:rsidR="00931469" w:rsidRDefault="00931469" w:rsidP="00F81AD7">
      <w:pPr>
        <w:pStyle w:val="Tekstpodstawowy"/>
        <w:ind w:left="135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- podbudowa zasadnicza z gruntu stabilizowanego cementem o Rm = 2,5 MPa – 18 cm</w:t>
      </w:r>
    </w:p>
    <w:p w:rsidR="00F81AD7" w:rsidRDefault="00931469" w:rsidP="00F81AD7">
      <w:pPr>
        <w:pStyle w:val="Tekstpodstawowy"/>
        <w:numPr>
          <w:ilvl w:val="0"/>
          <w:numId w:val="59"/>
        </w:numPr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pobocze:</w:t>
      </w:r>
    </w:p>
    <w:p w:rsidR="00931469" w:rsidRDefault="00931469" w:rsidP="00931469">
      <w:pPr>
        <w:pStyle w:val="Tekstpodstawowy"/>
        <w:ind w:left="1353"/>
        <w:jc w:val="both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  <w:r>
        <w:rPr>
          <w:rFonts w:ascii="Calibri" w:hAnsi="Calibri"/>
          <w:b w:val="0"/>
          <w:bCs w:val="0"/>
          <w:i w:val="0"/>
          <w:iCs w:val="0"/>
          <w:sz w:val="21"/>
          <w:szCs w:val="21"/>
        </w:rPr>
        <w:t>- kruszywo (np. pochodzące z korytowania odcinka o nawierzchni z kruszywa) lub KŁSM – 10 cm.</w:t>
      </w:r>
    </w:p>
    <w:p w:rsidR="00651C27" w:rsidRPr="00213E5B" w:rsidRDefault="00651C27" w:rsidP="00651C27">
      <w:pPr>
        <w:suppressAutoHyphens/>
        <w:jc w:val="both"/>
        <w:rPr>
          <w:rFonts w:ascii="Calibri" w:hAnsi="Calibri"/>
          <w:sz w:val="21"/>
          <w:szCs w:val="21"/>
          <w:u w:val="single"/>
          <w:lang w:eastAsia="ar-SA"/>
        </w:rPr>
      </w:pPr>
      <w:r w:rsidRPr="00213E5B">
        <w:rPr>
          <w:rFonts w:ascii="Calibri" w:hAnsi="Calibri"/>
          <w:sz w:val="21"/>
          <w:szCs w:val="21"/>
          <w:u w:val="single"/>
          <w:lang w:eastAsia="ar-SA"/>
        </w:rPr>
        <w:t>Nazwy i kody wg Wspólnego Słownika Zamówień (CPV):</w:t>
      </w:r>
    </w:p>
    <w:p w:rsidR="00B10104" w:rsidRPr="00406E9B" w:rsidRDefault="00B10104" w:rsidP="00854A97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Calibri" w:hAnsi="Calibri"/>
          <w:sz w:val="21"/>
          <w:szCs w:val="21"/>
          <w:lang w:eastAsia="ar-SA"/>
        </w:rPr>
      </w:pPr>
      <w:r w:rsidRPr="00406E9B">
        <w:rPr>
          <w:rFonts w:ascii="Calibri" w:hAnsi="Calibri"/>
          <w:sz w:val="21"/>
          <w:szCs w:val="21"/>
        </w:rPr>
        <w:t>45233200-1 Roboty w zakresie różnych nawierzchni</w:t>
      </w:r>
    </w:p>
    <w:p w:rsidR="00651C27" w:rsidRPr="00406E9B" w:rsidRDefault="00A70929" w:rsidP="00854A97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Calibri" w:hAnsi="Calibri"/>
          <w:sz w:val="21"/>
          <w:szCs w:val="21"/>
          <w:lang w:eastAsia="ar-SA"/>
        </w:rPr>
      </w:pPr>
      <w:r w:rsidRPr="00406E9B">
        <w:rPr>
          <w:rFonts w:ascii="Calibri" w:hAnsi="Calibri"/>
          <w:sz w:val="21"/>
          <w:szCs w:val="21"/>
        </w:rPr>
        <w:t>45</w:t>
      </w:r>
      <w:r w:rsidR="00651C27" w:rsidRPr="00406E9B">
        <w:rPr>
          <w:rFonts w:ascii="Calibri" w:hAnsi="Calibri"/>
          <w:sz w:val="21"/>
          <w:szCs w:val="21"/>
        </w:rPr>
        <w:t>1</w:t>
      </w:r>
      <w:r w:rsidRPr="00406E9B">
        <w:rPr>
          <w:rFonts w:ascii="Calibri" w:hAnsi="Calibri"/>
          <w:sz w:val="21"/>
          <w:szCs w:val="21"/>
        </w:rPr>
        <w:t>112</w:t>
      </w:r>
      <w:r w:rsidR="001A040B" w:rsidRPr="00406E9B">
        <w:rPr>
          <w:rFonts w:ascii="Calibri" w:hAnsi="Calibri"/>
          <w:sz w:val="21"/>
          <w:szCs w:val="21"/>
        </w:rPr>
        <w:t>00</w:t>
      </w:r>
      <w:r w:rsidR="00651C27" w:rsidRPr="00406E9B">
        <w:rPr>
          <w:rFonts w:ascii="Calibri" w:hAnsi="Calibri"/>
          <w:sz w:val="21"/>
          <w:szCs w:val="21"/>
        </w:rPr>
        <w:t>-</w:t>
      </w:r>
      <w:r w:rsidR="001A040B" w:rsidRPr="00406E9B">
        <w:rPr>
          <w:rFonts w:ascii="Calibri" w:hAnsi="Calibri"/>
          <w:sz w:val="21"/>
          <w:szCs w:val="21"/>
        </w:rPr>
        <w:t>0</w:t>
      </w:r>
      <w:r w:rsidR="00DC5D55" w:rsidRPr="00406E9B">
        <w:rPr>
          <w:rStyle w:val="Nagwek1Znak"/>
          <w:rFonts w:ascii="Calibri" w:hAnsi="Calibr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C5D55" w:rsidRPr="00406E9B">
        <w:rPr>
          <w:rStyle w:val="Pogrubienie"/>
          <w:rFonts w:ascii="Calibri" w:hAnsi="Calibri"/>
          <w:b w:val="0"/>
          <w:sz w:val="21"/>
          <w:szCs w:val="21"/>
          <w:bdr w:val="none" w:sz="0" w:space="0" w:color="auto" w:frame="1"/>
          <w:shd w:val="clear" w:color="auto" w:fill="FFFFFF"/>
        </w:rPr>
        <w:t>Roboty w zakresie przygotowania terenu pod budowę i roboty ziemne</w:t>
      </w:r>
    </w:p>
    <w:p w:rsidR="00651C27" w:rsidRPr="00406E9B" w:rsidRDefault="00A70929" w:rsidP="00854A97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Calibri" w:hAnsi="Calibri"/>
          <w:sz w:val="21"/>
          <w:szCs w:val="21"/>
          <w:lang w:eastAsia="ar-SA"/>
        </w:rPr>
      </w:pPr>
      <w:r w:rsidRPr="00406E9B">
        <w:rPr>
          <w:rFonts w:ascii="Calibri" w:hAnsi="Calibri"/>
          <w:sz w:val="21"/>
          <w:szCs w:val="21"/>
        </w:rPr>
        <w:t>452332</w:t>
      </w:r>
      <w:r w:rsidR="00651C27" w:rsidRPr="00406E9B">
        <w:rPr>
          <w:rFonts w:ascii="Calibri" w:hAnsi="Calibri"/>
          <w:sz w:val="21"/>
          <w:szCs w:val="21"/>
        </w:rPr>
        <w:t>22-1</w:t>
      </w:r>
      <w:r w:rsidR="00DC5D55" w:rsidRPr="00406E9B">
        <w:rPr>
          <w:rFonts w:ascii="Calibri" w:hAnsi="Calibri"/>
          <w:sz w:val="21"/>
          <w:szCs w:val="21"/>
        </w:rPr>
        <w:t xml:space="preserve"> </w:t>
      </w:r>
      <w:r w:rsidR="00DC5D55" w:rsidRPr="00406E9B">
        <w:rPr>
          <w:rStyle w:val="Pogrubienie"/>
          <w:rFonts w:ascii="Calibri" w:hAnsi="Calibri"/>
          <w:b w:val="0"/>
          <w:sz w:val="21"/>
          <w:szCs w:val="21"/>
          <w:bdr w:val="none" w:sz="0" w:space="0" w:color="auto" w:frame="1"/>
          <w:shd w:val="clear" w:color="auto" w:fill="FFFFFF"/>
        </w:rPr>
        <w:t>Roboty budowlane w zakresie układania chodników i asfaltowania</w:t>
      </w:r>
    </w:p>
    <w:p w:rsidR="00651C27" w:rsidRPr="00406E9B" w:rsidRDefault="00A70929" w:rsidP="00854A97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Calibri" w:hAnsi="Calibri"/>
          <w:b/>
          <w:sz w:val="21"/>
          <w:szCs w:val="21"/>
          <w:lang w:eastAsia="ar-SA"/>
        </w:rPr>
      </w:pPr>
      <w:r w:rsidRPr="00406E9B">
        <w:rPr>
          <w:rFonts w:ascii="Calibri" w:hAnsi="Calibri"/>
          <w:sz w:val="21"/>
          <w:szCs w:val="21"/>
        </w:rPr>
        <w:t>452332</w:t>
      </w:r>
      <w:r w:rsidR="001A040B" w:rsidRPr="00406E9B">
        <w:rPr>
          <w:rFonts w:ascii="Calibri" w:hAnsi="Calibri"/>
          <w:sz w:val="21"/>
          <w:szCs w:val="21"/>
        </w:rPr>
        <w:t>2</w:t>
      </w:r>
      <w:r w:rsidR="00651C27" w:rsidRPr="00406E9B">
        <w:rPr>
          <w:rFonts w:ascii="Calibri" w:hAnsi="Calibri"/>
          <w:sz w:val="21"/>
          <w:szCs w:val="21"/>
        </w:rPr>
        <w:t>0-</w:t>
      </w:r>
      <w:r w:rsidR="001A040B" w:rsidRPr="00406E9B">
        <w:rPr>
          <w:rFonts w:ascii="Calibri" w:hAnsi="Calibri"/>
          <w:sz w:val="21"/>
          <w:szCs w:val="21"/>
        </w:rPr>
        <w:t>7</w:t>
      </w:r>
      <w:r w:rsidR="00DC5D55" w:rsidRPr="00406E9B">
        <w:rPr>
          <w:rFonts w:ascii="Calibri" w:hAnsi="Calibri"/>
          <w:sz w:val="21"/>
          <w:szCs w:val="21"/>
        </w:rPr>
        <w:t xml:space="preserve"> </w:t>
      </w:r>
      <w:r w:rsidR="00DC5D55" w:rsidRPr="00406E9B">
        <w:rPr>
          <w:rStyle w:val="Pogrubienie"/>
          <w:rFonts w:ascii="Calibri" w:hAnsi="Calibri"/>
          <w:b w:val="0"/>
          <w:sz w:val="21"/>
          <w:szCs w:val="21"/>
          <w:bdr w:val="none" w:sz="0" w:space="0" w:color="auto" w:frame="1"/>
          <w:shd w:val="clear" w:color="auto" w:fill="FFFFFF"/>
        </w:rPr>
        <w:t>Roboty w zakresie nawierzchni dróg</w:t>
      </w:r>
    </w:p>
    <w:p w:rsidR="001A040B" w:rsidRPr="00406E9B" w:rsidRDefault="00A70929" w:rsidP="00854A97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Calibri" w:hAnsi="Calibri"/>
          <w:b/>
          <w:sz w:val="21"/>
          <w:szCs w:val="21"/>
          <w:lang w:eastAsia="ar-SA"/>
        </w:rPr>
      </w:pPr>
      <w:r w:rsidRPr="00406E9B">
        <w:rPr>
          <w:rFonts w:ascii="Calibri" w:hAnsi="Calibri"/>
          <w:sz w:val="21"/>
          <w:szCs w:val="21"/>
        </w:rPr>
        <w:t>452331</w:t>
      </w:r>
      <w:r w:rsidR="001A040B" w:rsidRPr="00406E9B">
        <w:rPr>
          <w:rFonts w:ascii="Calibri" w:hAnsi="Calibri"/>
          <w:sz w:val="21"/>
          <w:szCs w:val="21"/>
        </w:rPr>
        <w:t>20-6</w:t>
      </w:r>
      <w:r w:rsidR="00DC5D55" w:rsidRPr="00406E9B">
        <w:rPr>
          <w:rFonts w:ascii="Calibri" w:hAnsi="Calibri"/>
          <w:sz w:val="21"/>
          <w:szCs w:val="21"/>
        </w:rPr>
        <w:t xml:space="preserve"> </w:t>
      </w:r>
      <w:r w:rsidR="00DC5D55" w:rsidRPr="00406E9B">
        <w:rPr>
          <w:rStyle w:val="Pogrubienie"/>
          <w:rFonts w:ascii="Calibri" w:hAnsi="Calibri"/>
          <w:b w:val="0"/>
          <w:sz w:val="21"/>
          <w:szCs w:val="21"/>
          <w:bdr w:val="none" w:sz="0" w:space="0" w:color="auto" w:frame="1"/>
          <w:shd w:val="clear" w:color="auto" w:fill="FFFFFF"/>
        </w:rPr>
        <w:t>Roboty w zakresie budowy dróg</w:t>
      </w:r>
    </w:p>
    <w:p w:rsidR="00391E58" w:rsidRPr="00406E9B" w:rsidRDefault="00651C27" w:rsidP="00391E58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rFonts w:ascii="Calibri" w:hAnsi="Calibri"/>
          <w:b w:val="0"/>
          <w:i w:val="0"/>
          <w:sz w:val="21"/>
          <w:szCs w:val="21"/>
        </w:rPr>
      </w:pPr>
      <w:r w:rsidRPr="00406E9B">
        <w:rPr>
          <w:rFonts w:ascii="Calibri" w:hAnsi="Calibri"/>
          <w:b w:val="0"/>
          <w:i w:val="0"/>
          <w:sz w:val="21"/>
          <w:szCs w:val="21"/>
        </w:rPr>
        <w:t>Szczegółowy opis przedmiotu</w:t>
      </w:r>
      <w:r w:rsidR="00257249" w:rsidRPr="00406E9B">
        <w:rPr>
          <w:rFonts w:ascii="Calibri" w:hAnsi="Calibri"/>
          <w:b w:val="0"/>
          <w:i w:val="0"/>
          <w:sz w:val="21"/>
          <w:szCs w:val="21"/>
        </w:rPr>
        <w:t xml:space="preserve"> zamówienia zawiera załączony do postępowania przedmiar robót.</w:t>
      </w:r>
    </w:p>
    <w:p w:rsidR="00391E58" w:rsidRPr="00213E5B" w:rsidRDefault="003348D2" w:rsidP="00391E58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rFonts w:ascii="Calibri" w:hAnsi="Calibri"/>
          <w:b w:val="0"/>
          <w:i w:val="0"/>
          <w:sz w:val="21"/>
          <w:szCs w:val="21"/>
        </w:rPr>
      </w:pPr>
      <w:r w:rsidRPr="00213E5B">
        <w:rPr>
          <w:rFonts w:ascii="Calibri" w:hAnsi="Calibri"/>
          <w:b w:val="0"/>
          <w:i w:val="0"/>
          <w:sz w:val="21"/>
          <w:szCs w:val="21"/>
        </w:rPr>
        <w:t>Zamawiający</w:t>
      </w:r>
      <w:r w:rsidR="004814DA" w:rsidRPr="00213E5B">
        <w:rPr>
          <w:rFonts w:ascii="Calibri" w:hAnsi="Calibri"/>
          <w:b w:val="0"/>
          <w:i w:val="0"/>
          <w:sz w:val="21"/>
          <w:szCs w:val="21"/>
        </w:rPr>
        <w:t xml:space="preserve"> zgodnie z załącznikiem nr 7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na podstawie art. 29 ust. 3a ustawy pzp wymaga zatrudnienia przez wykonawcę lub podwykonawcę na podstawie umowy o pracę osób wykonujących </w:t>
      </w:r>
      <w:r w:rsidRPr="00213E5B">
        <w:rPr>
          <w:rFonts w:ascii="Calibri" w:hAnsi="Calibri"/>
          <w:b w:val="0"/>
          <w:i w:val="0"/>
          <w:sz w:val="21"/>
          <w:szCs w:val="21"/>
          <w:u w:val="single"/>
        </w:rPr>
        <w:t>czynności w zakresie realizacji zamówienia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w rozumieniu przepisów ustawy z dnia </w:t>
      </w:r>
      <w:r w:rsidR="000E4093">
        <w:rPr>
          <w:rFonts w:ascii="Calibri" w:hAnsi="Calibri"/>
          <w:b w:val="0"/>
          <w:i w:val="0"/>
          <w:sz w:val="21"/>
          <w:szCs w:val="21"/>
        </w:rPr>
        <w:br/>
      </w:r>
      <w:r w:rsidRPr="00213E5B">
        <w:rPr>
          <w:rFonts w:ascii="Calibri" w:hAnsi="Calibri"/>
          <w:b w:val="0"/>
          <w:i w:val="0"/>
          <w:sz w:val="21"/>
          <w:szCs w:val="21"/>
        </w:rPr>
        <w:t>26 czerwca 1974 r. – Kodeks pracy (</w:t>
      </w:r>
      <w:r w:rsidR="008B30FB" w:rsidRPr="00213E5B">
        <w:rPr>
          <w:rFonts w:ascii="Calibri" w:hAnsi="Calibri"/>
          <w:b w:val="0"/>
          <w:i w:val="0"/>
          <w:sz w:val="21"/>
          <w:szCs w:val="21"/>
        </w:rPr>
        <w:t xml:space="preserve">tj. </w:t>
      </w:r>
      <w:r w:rsidRPr="00213E5B">
        <w:rPr>
          <w:rFonts w:ascii="Calibri" w:hAnsi="Calibri"/>
          <w:b w:val="0"/>
          <w:i w:val="0"/>
          <w:sz w:val="21"/>
          <w:szCs w:val="21"/>
        </w:rPr>
        <w:t>Dz. U.</w:t>
      </w:r>
      <w:r w:rsidR="00391E58" w:rsidRPr="00213E5B">
        <w:rPr>
          <w:rFonts w:ascii="Calibri" w:hAnsi="Calibri"/>
          <w:b w:val="0"/>
          <w:i w:val="0"/>
          <w:sz w:val="21"/>
          <w:szCs w:val="21"/>
        </w:rPr>
        <w:t xml:space="preserve"> </w:t>
      </w:r>
      <w:r w:rsidRPr="00213E5B">
        <w:rPr>
          <w:rFonts w:ascii="Calibri" w:hAnsi="Calibri"/>
          <w:b w:val="0"/>
          <w:i w:val="0"/>
          <w:sz w:val="21"/>
          <w:szCs w:val="21"/>
        </w:rPr>
        <w:t>z 201</w:t>
      </w:r>
      <w:r w:rsidR="000E4093">
        <w:rPr>
          <w:rFonts w:ascii="Calibri" w:hAnsi="Calibri"/>
          <w:b w:val="0"/>
          <w:i w:val="0"/>
          <w:sz w:val="21"/>
          <w:szCs w:val="21"/>
        </w:rPr>
        <w:t>9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r. poz. </w:t>
      </w:r>
      <w:r w:rsidR="000E4093">
        <w:rPr>
          <w:rFonts w:ascii="Calibri" w:hAnsi="Calibri"/>
          <w:b w:val="0"/>
          <w:i w:val="0"/>
          <w:sz w:val="21"/>
          <w:szCs w:val="21"/>
        </w:rPr>
        <w:t>1040 z póżn. zm</w:t>
      </w:r>
      <w:r w:rsidR="000A0895">
        <w:rPr>
          <w:rFonts w:ascii="Calibri" w:hAnsi="Calibri"/>
          <w:b w:val="0"/>
          <w:i w:val="0"/>
          <w:sz w:val="21"/>
          <w:szCs w:val="21"/>
        </w:rPr>
        <w:t>.</w:t>
      </w:r>
      <w:r w:rsidR="008B30FB" w:rsidRPr="00213E5B">
        <w:rPr>
          <w:rFonts w:ascii="Calibri" w:hAnsi="Calibri"/>
          <w:b w:val="0"/>
          <w:i w:val="0"/>
          <w:sz w:val="21"/>
          <w:szCs w:val="21"/>
        </w:rPr>
        <w:t>)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</w:t>
      </w:r>
      <w:r w:rsidRPr="00213E5B">
        <w:rPr>
          <w:rFonts w:ascii="Calibri" w:hAnsi="Calibri"/>
          <w:b w:val="0"/>
          <w:i w:val="0"/>
          <w:sz w:val="21"/>
          <w:szCs w:val="21"/>
          <w:u w:val="single"/>
        </w:rPr>
        <w:t>dotyczących</w:t>
      </w:r>
      <w:r w:rsidRPr="00213E5B">
        <w:rPr>
          <w:rFonts w:ascii="Calibri" w:hAnsi="Calibri"/>
          <w:b w:val="0"/>
          <w:i w:val="0"/>
          <w:sz w:val="21"/>
          <w:szCs w:val="21"/>
        </w:rPr>
        <w:t>:</w:t>
      </w:r>
      <w:r w:rsidR="00391E58" w:rsidRPr="00213E5B">
        <w:rPr>
          <w:rFonts w:ascii="Calibri" w:hAnsi="Calibri"/>
          <w:b w:val="0"/>
          <w:i w:val="0"/>
          <w:sz w:val="21"/>
          <w:szCs w:val="21"/>
        </w:rPr>
        <w:t xml:space="preserve"> </w:t>
      </w:r>
    </w:p>
    <w:p w:rsidR="00391E58" w:rsidRPr="00213E5B" w:rsidRDefault="003348D2" w:rsidP="00854A97">
      <w:pPr>
        <w:pStyle w:val="Tekstpodstawowy"/>
        <w:numPr>
          <w:ilvl w:val="0"/>
          <w:numId w:val="50"/>
        </w:numPr>
        <w:jc w:val="both"/>
        <w:rPr>
          <w:rFonts w:ascii="Calibri" w:hAnsi="Calibri"/>
          <w:b w:val="0"/>
          <w:i w:val="0"/>
          <w:sz w:val="21"/>
          <w:szCs w:val="21"/>
        </w:rPr>
      </w:pPr>
      <w:r w:rsidRPr="00213E5B">
        <w:rPr>
          <w:rFonts w:ascii="Calibri" w:hAnsi="Calibri"/>
          <w:b w:val="0"/>
          <w:i w:val="0"/>
          <w:sz w:val="21"/>
          <w:szCs w:val="21"/>
        </w:rPr>
        <w:t xml:space="preserve">kierowania robotami budowlanymi (kierownik budowy), </w:t>
      </w:r>
    </w:p>
    <w:p w:rsidR="00391E58" w:rsidRPr="00213E5B" w:rsidRDefault="003348D2" w:rsidP="00854A97">
      <w:pPr>
        <w:pStyle w:val="Tekstpodstawowy"/>
        <w:numPr>
          <w:ilvl w:val="0"/>
          <w:numId w:val="50"/>
        </w:numPr>
        <w:jc w:val="both"/>
        <w:rPr>
          <w:rFonts w:ascii="Calibri" w:hAnsi="Calibri"/>
          <w:b w:val="0"/>
          <w:i w:val="0"/>
          <w:sz w:val="21"/>
          <w:szCs w:val="21"/>
        </w:rPr>
      </w:pPr>
      <w:r w:rsidRPr="00213E5B">
        <w:rPr>
          <w:rFonts w:ascii="Calibri" w:hAnsi="Calibri"/>
          <w:b w:val="0"/>
          <w:i w:val="0"/>
          <w:sz w:val="21"/>
          <w:szCs w:val="21"/>
        </w:rPr>
        <w:t>organizowania pracy na budowie i nadzoru (np.: majstrowie, brygadziści).</w:t>
      </w:r>
    </w:p>
    <w:p w:rsidR="00391E58" w:rsidRPr="00213E5B" w:rsidRDefault="00651C27" w:rsidP="00854A97">
      <w:pPr>
        <w:pStyle w:val="Tekstpodstawowy"/>
        <w:numPr>
          <w:ilvl w:val="1"/>
          <w:numId w:val="48"/>
        </w:numPr>
        <w:tabs>
          <w:tab w:val="clear" w:pos="1215"/>
          <w:tab w:val="num" w:pos="567"/>
        </w:tabs>
        <w:ind w:left="567" w:hanging="567"/>
        <w:jc w:val="both"/>
        <w:rPr>
          <w:rFonts w:ascii="Calibri" w:hAnsi="Calibri"/>
          <w:b w:val="0"/>
          <w:i w:val="0"/>
          <w:sz w:val="21"/>
          <w:szCs w:val="21"/>
        </w:rPr>
      </w:pPr>
      <w:r w:rsidRPr="00213E5B">
        <w:rPr>
          <w:rFonts w:ascii="Calibri" w:hAnsi="Calibri"/>
          <w:b w:val="0"/>
          <w:i w:val="0"/>
          <w:sz w:val="21"/>
          <w:szCs w:val="21"/>
          <w:lang w:eastAsia="en-US"/>
        </w:rPr>
        <w:t>Wymagania w tym zakresie</w:t>
      </w:r>
      <w:r w:rsidR="008B30FB" w:rsidRPr="00213E5B">
        <w:rPr>
          <w:rFonts w:ascii="Calibri" w:hAnsi="Calibri"/>
          <w:b w:val="0"/>
          <w:i w:val="0"/>
          <w:sz w:val="21"/>
          <w:szCs w:val="21"/>
          <w:lang w:eastAsia="en-US"/>
        </w:rPr>
        <w:t>,</w:t>
      </w:r>
      <w:r w:rsidRPr="00213E5B">
        <w:rPr>
          <w:rFonts w:ascii="Calibri" w:hAnsi="Calibri"/>
          <w:b w:val="0"/>
          <w:i w:val="0"/>
          <w:sz w:val="21"/>
          <w:szCs w:val="21"/>
          <w:lang w:eastAsia="en-US"/>
        </w:rPr>
        <w:t xml:space="preserve"> tj</w:t>
      </w:r>
      <w:r w:rsidR="008B30FB" w:rsidRPr="00213E5B">
        <w:rPr>
          <w:rFonts w:ascii="Calibri" w:hAnsi="Calibri"/>
          <w:b w:val="0"/>
          <w:i w:val="0"/>
          <w:sz w:val="21"/>
          <w:szCs w:val="21"/>
          <w:lang w:eastAsia="en-US"/>
        </w:rPr>
        <w:t>.</w:t>
      </w:r>
      <w:r w:rsidRPr="00213E5B">
        <w:rPr>
          <w:rFonts w:ascii="Calibri" w:hAnsi="Calibri"/>
          <w:b w:val="0"/>
          <w:i w:val="0"/>
          <w:sz w:val="21"/>
          <w:szCs w:val="21"/>
          <w:lang w:eastAsia="en-US"/>
        </w:rPr>
        <w:t xml:space="preserve">: sposób dokumentowania zatrudnienia osób, o których mowa powyżej, uprawnienia Zamawiającego w zakresie kontroli spełniania przez Wykonawcę wymagań, </w:t>
      </w:r>
      <w:r w:rsidR="000A0895">
        <w:rPr>
          <w:rFonts w:ascii="Calibri" w:hAnsi="Calibri"/>
          <w:b w:val="0"/>
          <w:i w:val="0"/>
          <w:sz w:val="21"/>
          <w:szCs w:val="21"/>
          <w:lang w:eastAsia="en-US"/>
        </w:rPr>
        <w:br/>
      </w:r>
      <w:r w:rsidRPr="00213E5B">
        <w:rPr>
          <w:rFonts w:ascii="Calibri" w:hAnsi="Calibri"/>
          <w:b w:val="0"/>
          <w:i w:val="0"/>
          <w:sz w:val="21"/>
          <w:szCs w:val="21"/>
          <w:lang w:eastAsia="en-US"/>
        </w:rPr>
        <w:t>o których mowa w art. 29 ust. 3a ustawy Pzp, oraz sankcje z tytułu niespełnienia tych wymagań zawarte są w rozdziale III SIWZ – istotne  postanowienia umowy.</w:t>
      </w:r>
    </w:p>
    <w:p w:rsidR="00651C27" w:rsidRPr="00213E5B" w:rsidRDefault="00651C27" w:rsidP="00854A97">
      <w:pPr>
        <w:pStyle w:val="Tekstpodstawowy"/>
        <w:numPr>
          <w:ilvl w:val="1"/>
          <w:numId w:val="48"/>
        </w:numPr>
        <w:tabs>
          <w:tab w:val="clear" w:pos="1215"/>
          <w:tab w:val="num" w:pos="567"/>
        </w:tabs>
        <w:ind w:left="567" w:hanging="567"/>
        <w:jc w:val="both"/>
        <w:rPr>
          <w:rFonts w:ascii="Calibri" w:hAnsi="Calibri"/>
          <w:b w:val="0"/>
          <w:i w:val="0"/>
          <w:sz w:val="21"/>
          <w:szCs w:val="21"/>
        </w:rPr>
      </w:pPr>
      <w:r w:rsidRPr="00213E5B">
        <w:rPr>
          <w:rFonts w:ascii="Calibri" w:hAnsi="Calibri"/>
          <w:b w:val="0"/>
          <w:i w:val="0"/>
          <w:sz w:val="21"/>
          <w:szCs w:val="21"/>
        </w:rPr>
        <w:t xml:space="preserve">Jeżeli dokumentacja projektowa lub </w:t>
      </w:r>
      <w:r w:rsidR="00C7533D" w:rsidRPr="00213E5B">
        <w:rPr>
          <w:rFonts w:ascii="Calibri" w:hAnsi="Calibri"/>
          <w:b w:val="0"/>
          <w:i w:val="0"/>
          <w:sz w:val="21"/>
          <w:szCs w:val="21"/>
        </w:rPr>
        <w:t>opis techniczny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wykonania i odbioru robót wskazywałaby </w:t>
      </w:r>
      <w:r w:rsidR="000A0895">
        <w:rPr>
          <w:rFonts w:ascii="Calibri" w:hAnsi="Calibri"/>
          <w:b w:val="0"/>
          <w:i w:val="0"/>
          <w:sz w:val="21"/>
          <w:szCs w:val="21"/>
        </w:rPr>
        <w:br/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</w:t>
      </w:r>
      <w:r w:rsidR="000A0895">
        <w:rPr>
          <w:rFonts w:ascii="Calibri" w:hAnsi="Calibri"/>
          <w:b w:val="0"/>
          <w:i w:val="0"/>
          <w:sz w:val="21"/>
          <w:szCs w:val="21"/>
        </w:rPr>
        <w:br/>
      </w:r>
      <w:r w:rsidR="00CE4B1A">
        <w:rPr>
          <w:rFonts w:ascii="Calibri" w:hAnsi="Calibri"/>
          <w:b w:val="0"/>
          <w:i w:val="0"/>
          <w:sz w:val="21"/>
          <w:szCs w:val="21"/>
        </w:rPr>
        <w:t xml:space="preserve">i cechy użytkowe, jakim muszą </w:t>
      </w:r>
      <w:r w:rsidRPr="00213E5B">
        <w:rPr>
          <w:rFonts w:ascii="Calibri" w:hAnsi="Calibri"/>
          <w:b w:val="0"/>
          <w:i w:val="0"/>
          <w:sz w:val="21"/>
          <w:szCs w:val="21"/>
        </w:rPr>
        <w:t>odpowiadać towary, aby spełnić wymagania stawiane przez Zamawiającego i stanowią wyłącznie wzorzec jakościowy przedmiotu zamówienia. Poprzez zapis dotyczący minimalnych wymagań parametrów jakościowych, Zamawiający rozumie wymagania  towarów zawarte w ogólnie</w:t>
      </w:r>
      <w:r w:rsidR="008B30FB" w:rsidRPr="00213E5B">
        <w:rPr>
          <w:rFonts w:ascii="Calibri" w:hAnsi="Calibri"/>
          <w:b w:val="0"/>
          <w:i w:val="0"/>
          <w:sz w:val="21"/>
          <w:szCs w:val="21"/>
        </w:rPr>
        <w:t xml:space="preserve"> </w:t>
      </w:r>
      <w:r w:rsidR="00CE4B1A">
        <w:rPr>
          <w:rFonts w:ascii="Calibri" w:hAnsi="Calibri"/>
          <w:b w:val="0"/>
          <w:i w:val="0"/>
          <w:sz w:val="21"/>
          <w:szCs w:val="21"/>
        </w:rPr>
        <w:t xml:space="preserve">dostępnych </w:t>
      </w:r>
      <w:r w:rsidRPr="00213E5B">
        <w:rPr>
          <w:rFonts w:ascii="Calibri" w:hAnsi="Calibri"/>
          <w:b w:val="0"/>
          <w:i w:val="0"/>
          <w:sz w:val="21"/>
          <w:szCs w:val="21"/>
        </w:rPr>
        <w:t>źródłach, katalogach. Posłu</w:t>
      </w:r>
      <w:r w:rsidR="00F73E9D" w:rsidRPr="00213E5B">
        <w:rPr>
          <w:rFonts w:ascii="Calibri" w:hAnsi="Calibri"/>
          <w:b w:val="0"/>
          <w:i w:val="0"/>
          <w:sz w:val="21"/>
          <w:szCs w:val="21"/>
        </w:rPr>
        <w:t>giwanie się nazwami producentów/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produktów ma wyłącznie charakter przykładowy. Zamawiający (zgodnie </w:t>
      </w:r>
      <w:r w:rsidR="000A0895">
        <w:rPr>
          <w:rFonts w:ascii="Calibri" w:hAnsi="Calibri"/>
          <w:b w:val="0"/>
          <w:i w:val="0"/>
          <w:sz w:val="21"/>
          <w:szCs w:val="21"/>
        </w:rPr>
        <w:br/>
      </w:r>
      <w:r w:rsidRPr="00213E5B">
        <w:rPr>
          <w:rFonts w:ascii="Calibri" w:hAnsi="Calibri"/>
          <w:b w:val="0"/>
          <w:i w:val="0"/>
          <w:sz w:val="21"/>
          <w:szCs w:val="21"/>
        </w:rPr>
        <w:t>z dokumentacja projektową) dopuszcza jednocześnie produkty równoważne o parametrach jakościowych i cechach użytkowych, co najmniej na poziomie parametrów wskazanego produktu, uznając tym samym każdy produkt wskazanych parametrach lub lepszych. W takiej sytuacji W</w:t>
      </w:r>
      <w:r w:rsidR="005540CA" w:rsidRPr="00213E5B">
        <w:rPr>
          <w:rFonts w:ascii="Calibri" w:hAnsi="Calibri"/>
          <w:b w:val="0"/>
          <w:i w:val="0"/>
          <w:sz w:val="21"/>
          <w:szCs w:val="21"/>
        </w:rPr>
        <w:t>ykonawca musi złożyć  dokumenty,  uwiarygodniające</w:t>
      </w:r>
      <w:r w:rsidRPr="00213E5B">
        <w:rPr>
          <w:rFonts w:ascii="Calibri" w:hAnsi="Calibri"/>
          <w:b w:val="0"/>
          <w:i w:val="0"/>
          <w:sz w:val="21"/>
          <w:szCs w:val="21"/>
        </w:rPr>
        <w:t xml:space="preserve"> te produkty. </w:t>
      </w:r>
      <w:r w:rsidRPr="00213E5B">
        <w:rPr>
          <w:rFonts w:ascii="Calibri" w:hAnsi="Calibri"/>
          <w:sz w:val="21"/>
          <w:szCs w:val="21"/>
        </w:rPr>
        <w:t xml:space="preserve">Szczegółowy opis robót zawierają: dokumentacja projektowa oraz </w:t>
      </w:r>
      <w:r w:rsidR="00C7533D" w:rsidRPr="00213E5B">
        <w:rPr>
          <w:rFonts w:ascii="Calibri" w:hAnsi="Calibri"/>
          <w:sz w:val="21"/>
          <w:szCs w:val="21"/>
        </w:rPr>
        <w:t>opis techniczny</w:t>
      </w:r>
      <w:r w:rsidRPr="00213E5B">
        <w:rPr>
          <w:rFonts w:ascii="Calibri" w:hAnsi="Calibri"/>
          <w:sz w:val="21"/>
          <w:szCs w:val="21"/>
        </w:rPr>
        <w:t>.</w:t>
      </w:r>
    </w:p>
    <w:p w:rsidR="00391E58" w:rsidRPr="00213E5B" w:rsidRDefault="00391E58" w:rsidP="00391E58">
      <w:pPr>
        <w:pStyle w:val="Tekstpodstawowy"/>
        <w:ind w:left="567"/>
        <w:jc w:val="both"/>
        <w:rPr>
          <w:rFonts w:ascii="Calibri" w:hAnsi="Calibri"/>
          <w:b w:val="0"/>
          <w:i w:val="0"/>
          <w:sz w:val="21"/>
          <w:szCs w:val="21"/>
        </w:rPr>
      </w:pPr>
    </w:p>
    <w:p w:rsidR="00651C27" w:rsidRPr="00213E5B" w:rsidRDefault="00391E58" w:rsidP="00854A9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firstLine="72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DOTYCZĄCA</w:t>
      </w: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OFERT CZĘŚCIOWYCH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WARIANTOWYCH I ZAMÓWIEŃ</w:t>
      </w: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51C27"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51C27" w:rsidRPr="00213E5B">
        <w:rPr>
          <w:rFonts w:ascii="Calibri" w:hAnsi="Calibri"/>
          <w:b/>
          <w:sz w:val="21"/>
          <w:szCs w:val="21"/>
        </w:rPr>
        <w:t xml:space="preserve">O </w:t>
      </w:r>
      <w:r w:rsidRPr="00213E5B">
        <w:rPr>
          <w:rFonts w:ascii="Calibri" w:hAnsi="Calibri"/>
          <w:b/>
          <w:sz w:val="21"/>
          <w:szCs w:val="21"/>
        </w:rPr>
        <w:t>K</w:t>
      </w:r>
      <w:r w:rsidR="00651C27" w:rsidRPr="00213E5B">
        <w:rPr>
          <w:rFonts w:ascii="Calibri" w:hAnsi="Calibri"/>
          <w:b/>
          <w:sz w:val="21"/>
          <w:szCs w:val="21"/>
        </w:rPr>
        <w:t>TÓRYCH MOWA</w:t>
      </w:r>
      <w:r w:rsidR="00651C27" w:rsidRPr="00213E5B">
        <w:rPr>
          <w:rFonts w:ascii="Calibri" w:hAnsi="Calibri"/>
          <w:sz w:val="21"/>
          <w:szCs w:val="21"/>
        </w:rPr>
        <w:t xml:space="preserve">  w art. 67 ust. 1   pkt. 6  Pzp.  </w:t>
      </w:r>
    </w:p>
    <w:p w:rsidR="00651C27" w:rsidRPr="00213E5B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/>
          <w:vanish/>
          <w:sz w:val="21"/>
          <w:szCs w:val="21"/>
          <w:lang w:eastAsia="pl-PL"/>
        </w:rPr>
      </w:pPr>
    </w:p>
    <w:p w:rsidR="00651C27" w:rsidRPr="00213E5B" w:rsidRDefault="00651C27" w:rsidP="00854A9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/>
          <w:vanish/>
          <w:sz w:val="21"/>
          <w:szCs w:val="21"/>
          <w:lang w:eastAsia="pl-PL"/>
        </w:rPr>
      </w:pPr>
    </w:p>
    <w:p w:rsidR="00651C27" w:rsidRPr="00213E5B" w:rsidRDefault="00651C27" w:rsidP="00854A9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/>
          <w:vanish/>
          <w:sz w:val="21"/>
          <w:szCs w:val="21"/>
          <w:lang w:eastAsia="pl-PL"/>
        </w:rPr>
      </w:pPr>
    </w:p>
    <w:p w:rsidR="00651C27" w:rsidRPr="00213E5B" w:rsidRDefault="00651C27" w:rsidP="00854A9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/>
          <w:vanish/>
          <w:sz w:val="21"/>
          <w:szCs w:val="21"/>
          <w:lang w:eastAsia="pl-PL"/>
        </w:rPr>
      </w:pPr>
    </w:p>
    <w:p w:rsidR="00651C27" w:rsidRPr="00213E5B" w:rsidRDefault="00651C27" w:rsidP="00854A9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/>
          <w:vanish/>
          <w:sz w:val="21"/>
          <w:szCs w:val="21"/>
          <w:lang w:eastAsia="pl-PL"/>
        </w:rPr>
      </w:pPr>
    </w:p>
    <w:p w:rsidR="00651C27" w:rsidRPr="00213E5B" w:rsidRDefault="00651C27" w:rsidP="00854A97">
      <w:pPr>
        <w:widowControl w:val="0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Zamawiający </w:t>
      </w:r>
      <w:r w:rsidRPr="00213E5B">
        <w:rPr>
          <w:rFonts w:ascii="Calibri" w:hAnsi="Calibri"/>
          <w:b/>
          <w:sz w:val="21"/>
          <w:szCs w:val="21"/>
        </w:rPr>
        <w:t>nie</w:t>
      </w: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b/>
          <w:bCs/>
          <w:sz w:val="21"/>
          <w:szCs w:val="21"/>
        </w:rPr>
        <w:t xml:space="preserve"> dopuszcza</w:t>
      </w:r>
      <w:r w:rsidRPr="00213E5B">
        <w:rPr>
          <w:rFonts w:ascii="Calibri" w:hAnsi="Calibri"/>
          <w:sz w:val="21"/>
          <w:szCs w:val="21"/>
        </w:rPr>
        <w:t xml:space="preserve"> możliwości  składania ofert częściowych.</w:t>
      </w:r>
    </w:p>
    <w:p w:rsidR="00651C27" w:rsidRPr="00213E5B" w:rsidRDefault="00651C27" w:rsidP="00854A97">
      <w:pPr>
        <w:widowControl w:val="0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Zamawiający</w:t>
      </w:r>
      <w:r w:rsidRPr="00213E5B">
        <w:rPr>
          <w:rFonts w:ascii="Calibri" w:hAnsi="Calibri"/>
          <w:b/>
          <w:bCs/>
          <w:sz w:val="21"/>
          <w:szCs w:val="21"/>
        </w:rPr>
        <w:t xml:space="preserve"> nie dopuszcza</w:t>
      </w:r>
      <w:r w:rsidRPr="00213E5B">
        <w:rPr>
          <w:rFonts w:ascii="Calibri" w:hAnsi="Calibri"/>
          <w:sz w:val="21"/>
          <w:szCs w:val="21"/>
        </w:rPr>
        <w:t xml:space="preserve"> składania ofert wariantowych.</w:t>
      </w:r>
    </w:p>
    <w:p w:rsidR="00651C27" w:rsidRPr="00213E5B" w:rsidRDefault="00651C27" w:rsidP="00854A97">
      <w:pPr>
        <w:widowControl w:val="0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Zamawiający </w:t>
      </w:r>
      <w:r w:rsidRPr="00213E5B">
        <w:rPr>
          <w:rFonts w:ascii="Calibri" w:hAnsi="Calibri"/>
          <w:b/>
          <w:bCs/>
          <w:sz w:val="21"/>
          <w:szCs w:val="21"/>
        </w:rPr>
        <w:t xml:space="preserve"> nie przewiduje</w:t>
      </w:r>
      <w:r w:rsidRPr="00213E5B">
        <w:rPr>
          <w:rFonts w:ascii="Calibri" w:hAnsi="Calibri"/>
          <w:sz w:val="21"/>
          <w:szCs w:val="21"/>
        </w:rPr>
        <w:t xml:space="preserve"> udzielenia zamówień, o których mowa w </w:t>
      </w:r>
      <w:r w:rsidR="0041237B" w:rsidRPr="00213E5B">
        <w:rPr>
          <w:rFonts w:ascii="Calibri" w:hAnsi="Calibri"/>
          <w:sz w:val="21"/>
          <w:szCs w:val="21"/>
        </w:rPr>
        <w:t>art. 67</w:t>
      </w:r>
      <w:r w:rsidRPr="00213E5B">
        <w:rPr>
          <w:rFonts w:ascii="Calibri" w:hAnsi="Calibri"/>
          <w:sz w:val="21"/>
          <w:szCs w:val="21"/>
        </w:rPr>
        <w:t xml:space="preserve"> ust. 1 pkt. 6  Pzp.  </w:t>
      </w:r>
    </w:p>
    <w:p w:rsidR="00651C27" w:rsidRPr="00213E5B" w:rsidRDefault="00651C27" w:rsidP="00651C27">
      <w:pPr>
        <w:ind w:left="1134"/>
        <w:jc w:val="both"/>
        <w:rPr>
          <w:rFonts w:ascii="Calibri" w:hAnsi="Calibri"/>
          <w:color w:val="FF0000"/>
          <w:sz w:val="21"/>
          <w:szCs w:val="21"/>
        </w:rPr>
      </w:pPr>
    </w:p>
    <w:p w:rsidR="00391E58" w:rsidRPr="00213E5B" w:rsidRDefault="00651C27" w:rsidP="00854A97">
      <w:pPr>
        <w:numPr>
          <w:ilvl w:val="0"/>
          <w:numId w:val="51"/>
        </w:numPr>
        <w:shd w:val="clear" w:color="auto" w:fill="FFFFFF"/>
        <w:ind w:left="993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b/>
          <w:bCs/>
          <w:sz w:val="21"/>
          <w:szCs w:val="21"/>
        </w:rPr>
        <w:t>ZLECANIE USŁUG PODWYKONAWCOM</w:t>
      </w:r>
    </w:p>
    <w:p w:rsidR="00B16D95" w:rsidRPr="00213E5B" w:rsidRDefault="00651C27" w:rsidP="00854A97">
      <w:pPr>
        <w:numPr>
          <w:ilvl w:val="1"/>
          <w:numId w:val="51"/>
        </w:numPr>
        <w:shd w:val="clear" w:color="auto" w:fill="FFFFFF"/>
        <w:jc w:val="both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Zamawiający nie zastrzega obowiązku osobistego wykonania przez wykonawcę kluczowych części zamówienia.</w:t>
      </w:r>
    </w:p>
    <w:p w:rsidR="00651C27" w:rsidRPr="00213E5B" w:rsidRDefault="00651C27" w:rsidP="00854A97">
      <w:pPr>
        <w:numPr>
          <w:ilvl w:val="1"/>
          <w:numId w:val="51"/>
        </w:numPr>
        <w:shd w:val="clear" w:color="auto" w:fill="FFFFFF"/>
        <w:jc w:val="both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>Zamawiający żąda wskazania pr</w:t>
      </w:r>
      <w:r w:rsidR="008B30FB" w:rsidRPr="00213E5B">
        <w:rPr>
          <w:rFonts w:ascii="Calibri" w:hAnsi="Calibri"/>
          <w:bCs/>
          <w:sz w:val="21"/>
          <w:szCs w:val="21"/>
        </w:rPr>
        <w:t>zez wykonawcę części zamówienia</w:t>
      </w:r>
      <w:r w:rsidRPr="00213E5B">
        <w:rPr>
          <w:rFonts w:ascii="Calibri" w:hAnsi="Calibri"/>
          <w:bCs/>
          <w:sz w:val="21"/>
          <w:szCs w:val="21"/>
        </w:rPr>
        <w:t>, których wykonanie zamierza powierzyć podwykonawcom i podania przez wykonawcę firm podwykonawców.</w:t>
      </w:r>
    </w:p>
    <w:p w:rsidR="00651C27" w:rsidRPr="00213E5B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993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  REALIZACJI  ZAMÓWIENIA</w:t>
      </w:r>
    </w:p>
    <w:p w:rsidR="00651C27" w:rsidRPr="00213E5B" w:rsidRDefault="00651C27" w:rsidP="00854A97">
      <w:pPr>
        <w:numPr>
          <w:ilvl w:val="1"/>
          <w:numId w:val="47"/>
        </w:numPr>
        <w:spacing w:before="12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Rozpoczęcie realizacji przedmiotu umowy- (data przekazania placu budowy) –  przekazanie placu budowy w ciągu </w:t>
      </w:r>
      <w:r w:rsidR="007430A5" w:rsidRPr="00213E5B">
        <w:rPr>
          <w:rFonts w:ascii="Calibri" w:hAnsi="Calibri"/>
          <w:sz w:val="21"/>
          <w:szCs w:val="21"/>
        </w:rPr>
        <w:t>7</w:t>
      </w:r>
      <w:r w:rsidRPr="00213E5B">
        <w:rPr>
          <w:rFonts w:ascii="Calibri" w:hAnsi="Calibri"/>
          <w:sz w:val="21"/>
          <w:szCs w:val="21"/>
        </w:rPr>
        <w:t xml:space="preserve"> dni od dnia zawarcia umowy. </w:t>
      </w:r>
    </w:p>
    <w:p w:rsidR="00651C27" w:rsidRPr="00213E5B" w:rsidRDefault="00651C27" w:rsidP="00854A97">
      <w:pPr>
        <w:numPr>
          <w:ilvl w:val="1"/>
          <w:numId w:val="47"/>
        </w:numPr>
        <w:spacing w:before="12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>Data rzeczowego zakończenia realizacji zada</w:t>
      </w:r>
      <w:r w:rsidR="00BB0AE2" w:rsidRPr="00213E5B">
        <w:rPr>
          <w:rFonts w:ascii="Calibri" w:hAnsi="Calibri"/>
          <w:b/>
          <w:sz w:val="21"/>
          <w:szCs w:val="21"/>
        </w:rPr>
        <w:t xml:space="preserve">nia  (data odbioru końcowego – </w:t>
      </w:r>
      <w:r w:rsidRPr="00213E5B">
        <w:rPr>
          <w:rFonts w:ascii="Calibri" w:hAnsi="Calibri"/>
          <w:b/>
          <w:sz w:val="21"/>
          <w:szCs w:val="21"/>
        </w:rPr>
        <w:t xml:space="preserve">podpisanie protokołu odbioru) – </w:t>
      </w:r>
      <w:r w:rsidR="000A0895" w:rsidRPr="0073595E">
        <w:rPr>
          <w:rFonts w:ascii="Calibri" w:hAnsi="Calibri"/>
          <w:b/>
          <w:sz w:val="21"/>
          <w:szCs w:val="21"/>
        </w:rPr>
        <w:t>30.09</w:t>
      </w:r>
      <w:r w:rsidRPr="0073595E">
        <w:rPr>
          <w:rFonts w:ascii="Calibri" w:hAnsi="Calibri"/>
          <w:b/>
          <w:sz w:val="21"/>
          <w:szCs w:val="21"/>
        </w:rPr>
        <w:t>.201</w:t>
      </w:r>
      <w:r w:rsidR="000A0895" w:rsidRPr="0073595E">
        <w:rPr>
          <w:rFonts w:ascii="Calibri" w:hAnsi="Calibri"/>
          <w:b/>
          <w:sz w:val="21"/>
          <w:szCs w:val="21"/>
        </w:rPr>
        <w:t>9</w:t>
      </w:r>
      <w:r w:rsidRPr="0073595E">
        <w:rPr>
          <w:rFonts w:ascii="Calibri" w:hAnsi="Calibri"/>
          <w:b/>
          <w:sz w:val="21"/>
          <w:szCs w:val="21"/>
        </w:rPr>
        <w:t>.</w:t>
      </w:r>
    </w:p>
    <w:p w:rsidR="00651C27" w:rsidRPr="00213E5B" w:rsidRDefault="00651C27" w:rsidP="00651C27">
      <w:pPr>
        <w:spacing w:before="120"/>
        <w:jc w:val="both"/>
        <w:rPr>
          <w:rFonts w:ascii="Calibri" w:hAnsi="Calibri"/>
          <w:b/>
          <w:bCs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firstLine="349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WARUNKI  UDZIAŁU  W  POSTĘPOWANIU</w:t>
      </w:r>
    </w:p>
    <w:p w:rsidR="00651C27" w:rsidRPr="00213E5B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42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 udzielenie zamówienia mogą ubiegać się wykonawcy którzy:</w:t>
      </w:r>
    </w:p>
    <w:p w:rsidR="00651C27" w:rsidRPr="00213E5B" w:rsidRDefault="00651C27" w:rsidP="00854A97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 xml:space="preserve">nie podlegają wykluczeniu  </w:t>
      </w:r>
      <w:r w:rsidRPr="00213E5B">
        <w:rPr>
          <w:rFonts w:ascii="Calibri" w:hAnsi="Calibri"/>
          <w:sz w:val="21"/>
          <w:szCs w:val="21"/>
        </w:rPr>
        <w:t>(</w:t>
      </w:r>
      <w:r w:rsidRPr="00213E5B">
        <w:rPr>
          <w:rFonts w:ascii="Calibri" w:hAnsi="Calibri"/>
          <w:i/>
          <w:sz w:val="21"/>
          <w:szCs w:val="21"/>
        </w:rPr>
        <w:t>na podstawie art. 24 ust 1 pkt. 12-23 oraz</w:t>
      </w:r>
      <w:r w:rsidR="005540CA" w:rsidRPr="00213E5B">
        <w:rPr>
          <w:rFonts w:ascii="Calibri" w:hAnsi="Calibri"/>
          <w:i/>
          <w:sz w:val="21"/>
          <w:szCs w:val="21"/>
        </w:rPr>
        <w:t xml:space="preserve"> art. 24 ust. 5 pkt. 1  ustawy </w:t>
      </w:r>
      <w:r w:rsidRPr="00213E5B">
        <w:rPr>
          <w:rFonts w:ascii="Calibri" w:hAnsi="Calibri"/>
          <w:i/>
          <w:sz w:val="21"/>
          <w:szCs w:val="21"/>
        </w:rPr>
        <w:t>Pzp)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 postępowania o udzielenie zamówienia wyklucza się: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(</w:t>
      </w:r>
      <w:r w:rsidRPr="00213E5B">
        <w:rPr>
          <w:rFonts w:ascii="Calibri" w:hAnsi="Calibri"/>
          <w:i/>
          <w:color w:val="0000FF"/>
          <w:sz w:val="21"/>
          <w:szCs w:val="21"/>
        </w:rPr>
        <w:t>art. 24 ust.1 pkt.12</w:t>
      </w:r>
      <w:r w:rsidRPr="00213E5B">
        <w:rPr>
          <w:rFonts w:ascii="Calibri" w:hAnsi="Calibri"/>
          <w:sz w:val="21"/>
          <w:szCs w:val="21"/>
        </w:rPr>
        <w:t>) wykonawcę, który nie wykazał spełniania warunków udziału</w:t>
      </w:r>
      <w:r w:rsidRPr="00213E5B">
        <w:rPr>
          <w:rFonts w:ascii="Calibri" w:hAnsi="Calibri"/>
          <w:sz w:val="21"/>
          <w:szCs w:val="21"/>
        </w:rPr>
        <w:br/>
      </w:r>
      <w:r w:rsidR="000A0895">
        <w:rPr>
          <w:rFonts w:ascii="Calibri" w:hAnsi="Calibri"/>
          <w:sz w:val="21"/>
          <w:szCs w:val="21"/>
        </w:rPr>
        <w:t>w postępowaniu lub nie</w:t>
      </w:r>
      <w:r w:rsidRPr="00213E5B">
        <w:rPr>
          <w:rFonts w:ascii="Calibri" w:hAnsi="Calibri"/>
          <w:sz w:val="21"/>
          <w:szCs w:val="21"/>
        </w:rPr>
        <w:t xml:space="preserve"> został zaproszony do negocjacji lub złożenia ofert wstępnych albo ofert, lub  nie wykazał braku podstaw wykluczenia; 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i/>
          <w:sz w:val="21"/>
          <w:szCs w:val="21"/>
        </w:rPr>
        <w:t>(</w:t>
      </w:r>
      <w:r w:rsidRPr="00213E5B">
        <w:rPr>
          <w:rFonts w:ascii="Calibri" w:hAnsi="Calibri"/>
          <w:i/>
          <w:color w:val="0000FF"/>
          <w:sz w:val="21"/>
          <w:szCs w:val="21"/>
        </w:rPr>
        <w:t>art.24 ust.1 pkt.13)</w:t>
      </w:r>
      <w:r w:rsidRPr="00213E5B">
        <w:rPr>
          <w:rFonts w:ascii="Calibri" w:hAnsi="Calibri"/>
          <w:i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wy</w:t>
      </w:r>
      <w:r w:rsidR="00B16D95" w:rsidRPr="00213E5B">
        <w:rPr>
          <w:rFonts w:ascii="Calibri" w:hAnsi="Calibri"/>
          <w:sz w:val="21"/>
          <w:szCs w:val="21"/>
        </w:rPr>
        <w:t>konawcę będącego osobą fizyczną,</w:t>
      </w:r>
      <w:r w:rsidRPr="00213E5B">
        <w:rPr>
          <w:rFonts w:ascii="Calibri" w:hAnsi="Calibri"/>
          <w:sz w:val="21"/>
          <w:szCs w:val="21"/>
        </w:rPr>
        <w:t xml:space="preserve"> którego prawo</w:t>
      </w:r>
      <w:r w:rsidR="00B16D95" w:rsidRPr="00213E5B">
        <w:rPr>
          <w:rFonts w:ascii="Calibri" w:hAnsi="Calibri"/>
          <w:sz w:val="21"/>
          <w:szCs w:val="21"/>
        </w:rPr>
        <w:t>mocnie skazano za przestępstwo:</w:t>
      </w:r>
    </w:p>
    <w:p w:rsidR="00651C27" w:rsidRPr="00213E5B" w:rsidRDefault="00651C27" w:rsidP="00854A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o którym mowa w art. 165a, art. 181-188, art.189a, art.218-221, art.228-230a, art.250a,  art.258 lub art.270-309 ustawy z dnia 6 czerw</w:t>
      </w:r>
      <w:r w:rsidR="00B16D95" w:rsidRPr="00213E5B">
        <w:rPr>
          <w:rFonts w:ascii="Calibri" w:hAnsi="Calibri"/>
          <w:sz w:val="21"/>
          <w:szCs w:val="21"/>
        </w:rPr>
        <w:t>ca 1997r – kodeks karny (Dz. U.</w:t>
      </w:r>
      <w:r w:rsidR="000A0895">
        <w:rPr>
          <w:rFonts w:ascii="Calibri" w:hAnsi="Calibri"/>
          <w:sz w:val="21"/>
          <w:szCs w:val="21"/>
        </w:rPr>
        <w:t xml:space="preserve"> 2018</w:t>
      </w:r>
      <w:r w:rsidRPr="00213E5B">
        <w:rPr>
          <w:rFonts w:ascii="Calibri" w:hAnsi="Calibri"/>
          <w:sz w:val="21"/>
          <w:szCs w:val="21"/>
        </w:rPr>
        <w:t xml:space="preserve"> poz.</w:t>
      </w:r>
      <w:r w:rsidR="000A0895">
        <w:rPr>
          <w:rFonts w:ascii="Calibri" w:hAnsi="Calibri"/>
          <w:sz w:val="21"/>
          <w:szCs w:val="21"/>
        </w:rPr>
        <w:t xml:space="preserve"> 1600</w:t>
      </w:r>
      <w:r w:rsidRPr="00213E5B">
        <w:rPr>
          <w:rFonts w:ascii="Calibri" w:hAnsi="Calibri"/>
          <w:sz w:val="21"/>
          <w:szCs w:val="21"/>
        </w:rPr>
        <w:t xml:space="preserve"> z późn. zm) </w:t>
      </w:r>
    </w:p>
    <w:p w:rsidR="00651C27" w:rsidRPr="00213E5B" w:rsidRDefault="00651C27" w:rsidP="00854A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 charakterze terrorystycznym , o którym mowa w art. 115 § 20 ustawy z dnia 6 czerwca 1997r – Kodeks karny,</w:t>
      </w:r>
    </w:p>
    <w:p w:rsidR="00651C27" w:rsidRPr="00213E5B" w:rsidRDefault="00651C27" w:rsidP="00854A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skarbowe,</w:t>
      </w:r>
    </w:p>
    <w:p w:rsidR="00651C27" w:rsidRPr="00213E5B" w:rsidRDefault="00651C27" w:rsidP="00854A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 którym mowa w art.9 lub art.10 ustawy z dnia 15 czerwca 2012 r. o skutkach powierzania wykonania pracy cudzoziemco</w:t>
      </w:r>
      <w:r w:rsidR="00B16D95" w:rsidRPr="00213E5B">
        <w:rPr>
          <w:rFonts w:ascii="Calibri" w:hAnsi="Calibri"/>
          <w:sz w:val="21"/>
          <w:szCs w:val="21"/>
        </w:rPr>
        <w:t>m przebywającym wbrew przepisom</w:t>
      </w:r>
      <w:r w:rsidRPr="00213E5B">
        <w:rPr>
          <w:rFonts w:ascii="Calibri" w:hAnsi="Calibri"/>
          <w:sz w:val="21"/>
          <w:szCs w:val="21"/>
        </w:rPr>
        <w:t xml:space="preserve"> na terytorium Rzeczpospolitej polskiej (Dz. U. poz.769);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i/>
          <w:color w:val="0000FF"/>
          <w:sz w:val="21"/>
          <w:szCs w:val="21"/>
        </w:rPr>
        <w:t>(art.24 ust.1 pkt.14</w:t>
      </w:r>
      <w:r w:rsidRPr="00213E5B">
        <w:rPr>
          <w:rFonts w:ascii="Calibri" w:hAnsi="Calibri"/>
          <w:color w:val="0000FF"/>
          <w:sz w:val="21"/>
          <w:szCs w:val="21"/>
        </w:rPr>
        <w:t>)</w:t>
      </w:r>
      <w:r w:rsidRPr="00213E5B">
        <w:rPr>
          <w:rFonts w:ascii="Calibri" w:hAnsi="Calibri"/>
          <w:sz w:val="21"/>
          <w:szCs w:val="21"/>
        </w:rPr>
        <w:t xml:space="preserve">  wykonawcę, jeżeli urzędującego członka jego organu zarządzającego lub  nadzorczego, wspólnika spółki w spółce jawnej lub partnerskiej albo komplementariusza w spółce komandytowej lub koma</w:t>
      </w:r>
      <w:r w:rsidR="00B16D95" w:rsidRPr="00213E5B">
        <w:rPr>
          <w:rFonts w:ascii="Calibri" w:hAnsi="Calibri"/>
          <w:sz w:val="21"/>
          <w:szCs w:val="21"/>
        </w:rPr>
        <w:t>ndytowo-akcyjnej lub</w:t>
      </w:r>
      <w:r w:rsidRPr="00213E5B">
        <w:rPr>
          <w:rFonts w:ascii="Calibri" w:hAnsi="Calibri"/>
          <w:sz w:val="21"/>
          <w:szCs w:val="21"/>
        </w:rPr>
        <w:t xml:space="preserve"> prokurenta prawomocnie skazano za przestępstwo, o którym mowa w pkt. 13  ( 8.1.2);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color w:val="0000FF"/>
          <w:sz w:val="21"/>
          <w:szCs w:val="21"/>
        </w:rPr>
        <w:t xml:space="preserve"> </w:t>
      </w:r>
      <w:r w:rsidRPr="00213E5B">
        <w:rPr>
          <w:rFonts w:ascii="Calibri" w:hAnsi="Calibri"/>
          <w:i/>
          <w:color w:val="0000FF"/>
          <w:sz w:val="21"/>
          <w:szCs w:val="21"/>
        </w:rPr>
        <w:t xml:space="preserve">(art. 24 ust.1 pkt. 15) </w:t>
      </w:r>
      <w:r w:rsidRPr="00213E5B">
        <w:rPr>
          <w:rFonts w:ascii="Calibri" w:hAnsi="Calibri"/>
          <w:sz w:val="21"/>
          <w:szCs w:val="21"/>
        </w:rPr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w sprawie spłaty tych należności; 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(</w:t>
      </w:r>
      <w:r w:rsidRPr="00213E5B">
        <w:rPr>
          <w:rFonts w:ascii="Calibri" w:hAnsi="Calibri"/>
          <w:i/>
          <w:color w:val="0000FF"/>
          <w:sz w:val="21"/>
          <w:szCs w:val="21"/>
        </w:rPr>
        <w:t>art.24. ust.1 pkt.16</w:t>
      </w:r>
      <w:r w:rsidRPr="00213E5B">
        <w:rPr>
          <w:rFonts w:ascii="Calibri" w:hAnsi="Calibri"/>
          <w:sz w:val="21"/>
          <w:szCs w:val="21"/>
        </w:rPr>
        <w:t>)  wykonawcę, który w wyniku zamierzonego działania lub  rażącego niedbalstwa wprowadził zamawiającego w błąd przy przedstawieniu  informa</w:t>
      </w:r>
      <w:r w:rsidR="00B16D95" w:rsidRPr="00213E5B">
        <w:rPr>
          <w:rFonts w:ascii="Calibri" w:hAnsi="Calibri"/>
          <w:sz w:val="21"/>
          <w:szCs w:val="21"/>
        </w:rPr>
        <w:t>cji, że nie podlega wykluczeniu</w:t>
      </w:r>
      <w:r w:rsidRPr="00213E5B">
        <w:rPr>
          <w:rFonts w:ascii="Calibri" w:hAnsi="Calibri"/>
          <w:sz w:val="21"/>
          <w:szCs w:val="21"/>
        </w:rPr>
        <w:t>, spełnia warunki udziału w postępowaniu lub obiektywne i niedyskr</w:t>
      </w:r>
      <w:r w:rsidR="00B16D95" w:rsidRPr="00213E5B">
        <w:rPr>
          <w:rFonts w:ascii="Calibri" w:hAnsi="Calibri"/>
          <w:sz w:val="21"/>
          <w:szCs w:val="21"/>
        </w:rPr>
        <w:t>yminujące kryteria, zwane dalej</w:t>
      </w:r>
      <w:r w:rsidRPr="00213E5B">
        <w:rPr>
          <w:rFonts w:ascii="Calibri" w:hAnsi="Calibri"/>
          <w:sz w:val="21"/>
          <w:szCs w:val="21"/>
        </w:rPr>
        <w:t xml:space="preserve"> „kryteriami selekcji”, lub który zataił te informacje lub nie jest w stanie przedstawić wymaganych dokumentów;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color w:val="0000FF"/>
          <w:sz w:val="21"/>
          <w:szCs w:val="21"/>
        </w:rPr>
        <w:t xml:space="preserve"> (</w:t>
      </w:r>
      <w:r w:rsidRPr="00213E5B">
        <w:rPr>
          <w:rFonts w:ascii="Calibri" w:hAnsi="Calibri"/>
          <w:i/>
          <w:color w:val="0000FF"/>
          <w:sz w:val="21"/>
          <w:szCs w:val="21"/>
        </w:rPr>
        <w:t xml:space="preserve">art.24 ust.1 pkt. 17)  </w:t>
      </w:r>
      <w:r w:rsidRPr="00213E5B">
        <w:rPr>
          <w:rFonts w:ascii="Calibri" w:hAnsi="Calibri"/>
          <w:sz w:val="21"/>
          <w:szCs w:val="21"/>
        </w:rPr>
        <w:t>wykonawcę, który w wyniku</w:t>
      </w:r>
      <w:r w:rsidRPr="00213E5B">
        <w:rPr>
          <w:rFonts w:ascii="Calibri" w:hAnsi="Calibri"/>
          <w:i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lekkomyślności lub niedbalstwa przedstawił informacje wprowadzające w błąd zamawiającego, mogące mieć istotny wpływ na decyzje podejmowane przez zamawiającego w postę</w:t>
      </w:r>
      <w:r w:rsidR="00B16D95" w:rsidRPr="00213E5B">
        <w:rPr>
          <w:rFonts w:ascii="Calibri" w:hAnsi="Calibri"/>
          <w:sz w:val="21"/>
          <w:szCs w:val="21"/>
        </w:rPr>
        <w:t>powaniu o udzielenie zamówienia</w:t>
      </w:r>
      <w:r w:rsidRPr="00213E5B">
        <w:rPr>
          <w:rFonts w:ascii="Calibri" w:hAnsi="Calibri"/>
          <w:sz w:val="21"/>
          <w:szCs w:val="21"/>
        </w:rPr>
        <w:t>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color w:val="0000FF"/>
          <w:sz w:val="21"/>
          <w:szCs w:val="21"/>
        </w:rPr>
        <w:t>(</w:t>
      </w:r>
      <w:r w:rsidRPr="00213E5B">
        <w:rPr>
          <w:rFonts w:ascii="Calibri" w:hAnsi="Calibri"/>
          <w:i/>
          <w:color w:val="0000FF"/>
          <w:sz w:val="21"/>
          <w:szCs w:val="21"/>
        </w:rPr>
        <w:t>art.24 ust.1 pkt. 18)</w:t>
      </w:r>
      <w:r w:rsidRPr="00213E5B">
        <w:rPr>
          <w:rFonts w:ascii="Calibri" w:hAnsi="Calibri"/>
          <w:color w:val="0000FF"/>
          <w:sz w:val="21"/>
          <w:szCs w:val="21"/>
        </w:rPr>
        <w:t xml:space="preserve">  </w:t>
      </w:r>
      <w:r w:rsidRPr="00213E5B">
        <w:rPr>
          <w:rFonts w:ascii="Calibri" w:hAnsi="Calibri"/>
          <w:sz w:val="21"/>
          <w:szCs w:val="21"/>
        </w:rPr>
        <w:t xml:space="preserve">wykonawcę, który bezprawnie wpływał lub próbował wpłynąć na czynności zamawiającego lub pozyskać informacje poufne, mogące dać mu przewagę w postępowaniu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o udzielenie zamówienia;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i/>
          <w:color w:val="0000FF"/>
          <w:sz w:val="21"/>
          <w:szCs w:val="21"/>
        </w:rPr>
        <w:t>(art.24 ust.1pkt.19</w:t>
      </w:r>
      <w:r w:rsidRPr="00213E5B">
        <w:rPr>
          <w:rFonts w:ascii="Calibri" w:hAnsi="Calibri"/>
          <w:color w:val="0000FF"/>
          <w:sz w:val="21"/>
          <w:szCs w:val="21"/>
        </w:rPr>
        <w:t xml:space="preserve">) </w:t>
      </w:r>
      <w:r w:rsidRPr="00213E5B">
        <w:rPr>
          <w:rFonts w:ascii="Calibri" w:hAnsi="Calibri"/>
          <w:sz w:val="21"/>
          <w:szCs w:val="21"/>
        </w:rPr>
        <w:t xml:space="preserve">wykonawcę, który brał udział w przygotowaniu postępowania </w:t>
      </w:r>
      <w:r w:rsidR="007430A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o udzielenie zamówienia lub którego pracownik, a także osoba wykonująca pracę na podstawie umowy zlecenia, o dzieło, agencyjnej lub innej umowy o świadczenie usług, brał udział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w przygotowaniu takiego postępowania, chyba że spowodowane tym zakłócenie konkurencji może być wyeliminowane w inny  sposób niż przez wykluczenie wykonawcy z udziału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w postępowaniu; 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i/>
          <w:sz w:val="21"/>
          <w:szCs w:val="21"/>
        </w:rPr>
        <w:t xml:space="preserve"> (</w:t>
      </w:r>
      <w:r w:rsidRPr="00213E5B">
        <w:rPr>
          <w:rFonts w:ascii="Calibri" w:hAnsi="Calibri"/>
          <w:i/>
          <w:color w:val="0000FF"/>
          <w:sz w:val="21"/>
          <w:szCs w:val="21"/>
        </w:rPr>
        <w:t>art. 24 ust.1 pkt.20)</w:t>
      </w:r>
      <w:r w:rsidRPr="00213E5B">
        <w:rPr>
          <w:rFonts w:ascii="Calibri" w:hAnsi="Calibri"/>
          <w:color w:val="0000FF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wykonawcę, który z innymi wykonawcami zawarł porozumienie mające na celu zakłócenie konkurencji między wykonawcami w postę</w:t>
      </w:r>
      <w:r w:rsidR="00B16D95" w:rsidRPr="00213E5B">
        <w:rPr>
          <w:rFonts w:ascii="Calibri" w:hAnsi="Calibri"/>
          <w:sz w:val="21"/>
          <w:szCs w:val="21"/>
        </w:rPr>
        <w:t>powaniu o udzielenie zamówienia</w:t>
      </w:r>
      <w:r w:rsidRPr="00213E5B">
        <w:rPr>
          <w:rFonts w:ascii="Calibri" w:hAnsi="Calibri"/>
          <w:sz w:val="21"/>
          <w:szCs w:val="21"/>
        </w:rPr>
        <w:t>, co zamawiający jest w stanie wykazać za pomocą stosownych środków dowodowych;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</w:t>
      </w:r>
      <w:r w:rsidR="008B30FB" w:rsidRPr="00213E5B">
        <w:rPr>
          <w:rFonts w:ascii="Calibri" w:hAnsi="Calibri"/>
          <w:i/>
          <w:sz w:val="21"/>
          <w:szCs w:val="21"/>
        </w:rPr>
        <w:t>(</w:t>
      </w:r>
      <w:r w:rsidR="008B30FB" w:rsidRPr="00213E5B">
        <w:rPr>
          <w:rFonts w:ascii="Calibri" w:hAnsi="Calibri"/>
          <w:i/>
          <w:color w:val="0000FF"/>
          <w:sz w:val="21"/>
          <w:szCs w:val="21"/>
        </w:rPr>
        <w:t>art. 24 ust.1 pkt.21)</w:t>
      </w:r>
      <w:r w:rsidR="008B30FB" w:rsidRPr="00213E5B">
        <w:rPr>
          <w:rFonts w:ascii="Calibri" w:hAnsi="Calibri"/>
          <w:color w:val="0000FF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 xml:space="preserve">wykonawcę będącego podmiotem zbiorowym , wobec którego sąd orzekł zakaz ubiegania się o zamówienie publiczne na podstawie ustawy z dnia 28 października 2002r.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o odpowiedzialności podmiotów zbiorowych za czyny  zabronione pod groźbą kary (Dz.U. z 2015r. poz. 1212, 1844 i 1855 oraz z 2016r. poz. 437 i 544);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i/>
          <w:color w:val="0000FF"/>
          <w:sz w:val="21"/>
          <w:szCs w:val="21"/>
        </w:rPr>
        <w:t>(art. 24 ust.1 pkt. 22</w:t>
      </w:r>
      <w:r w:rsidRPr="00213E5B">
        <w:rPr>
          <w:rFonts w:ascii="Calibri" w:hAnsi="Calibri"/>
          <w:sz w:val="21"/>
          <w:szCs w:val="21"/>
        </w:rPr>
        <w:t>) wykonawcę, wobec którego orzeczono tytułem środka zapobiegawczego zakaz ubiegania się o zamówienia publiczne;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color w:val="0000FF"/>
          <w:sz w:val="21"/>
          <w:szCs w:val="21"/>
        </w:rPr>
        <w:t>(</w:t>
      </w:r>
      <w:r w:rsidRPr="00213E5B">
        <w:rPr>
          <w:rFonts w:ascii="Calibri" w:hAnsi="Calibri"/>
          <w:i/>
          <w:color w:val="0000FF"/>
          <w:sz w:val="21"/>
          <w:szCs w:val="21"/>
        </w:rPr>
        <w:t>art. 24 ust.1 pkt. 23</w:t>
      </w:r>
      <w:r w:rsidRPr="00213E5B">
        <w:rPr>
          <w:rFonts w:ascii="Calibri" w:hAnsi="Calibri"/>
          <w:color w:val="0000FF"/>
          <w:sz w:val="21"/>
          <w:szCs w:val="21"/>
        </w:rPr>
        <w:t>)</w:t>
      </w:r>
      <w:r w:rsidRPr="00213E5B">
        <w:rPr>
          <w:rFonts w:ascii="Calibri" w:hAnsi="Calibri"/>
          <w:sz w:val="21"/>
          <w:szCs w:val="21"/>
        </w:rPr>
        <w:t xml:space="preserve"> wykonawców, którzy należąc do tej samej grupy kapitałowej, </w:t>
      </w:r>
      <w:r w:rsidRPr="00213E5B">
        <w:rPr>
          <w:rFonts w:ascii="Calibri" w:hAnsi="Calibri"/>
          <w:sz w:val="21"/>
          <w:szCs w:val="21"/>
        </w:rPr>
        <w:br/>
        <w:t xml:space="preserve">w rozumieniu ustawy z dnia 16 lutego 2007 r. o ochronie konkurencji i konsumentów (Dz.U.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z 2015 r. poz. 184, 1618 i 1634), złożyli odrębne oferty, oferty częściowe lub wnioski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o dopuszczenie do udziału w postępowaniu, chyba że wykażą, że istniejące między nimi powiązania nie prowadzą do zakłócenia konkurencji w postępowaniu o udzielenie zamówienia</w:t>
      </w:r>
      <w:bookmarkStart w:id="0" w:name="mip35517943"/>
      <w:bookmarkEnd w:id="0"/>
      <w:r w:rsidRPr="00213E5B">
        <w:rPr>
          <w:rFonts w:ascii="Calibri" w:hAnsi="Calibri"/>
          <w:sz w:val="21"/>
          <w:szCs w:val="21"/>
        </w:rPr>
        <w:t>,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Ponadto zamawiający wykluczy </w:t>
      </w:r>
      <w:r w:rsidRPr="00213E5B">
        <w:rPr>
          <w:rFonts w:ascii="Calibri" w:hAnsi="Calibri"/>
          <w:i/>
          <w:sz w:val="21"/>
          <w:szCs w:val="21"/>
        </w:rPr>
        <w:t xml:space="preserve">na postawie </w:t>
      </w:r>
      <w:r w:rsidRPr="00213E5B">
        <w:rPr>
          <w:rFonts w:ascii="Calibri" w:hAnsi="Calibri"/>
          <w:i/>
          <w:color w:val="0000FF"/>
          <w:sz w:val="21"/>
          <w:szCs w:val="21"/>
        </w:rPr>
        <w:t>art. 24 ust.5 pkt.1</w:t>
      </w:r>
      <w:r w:rsidRPr="00213E5B">
        <w:rPr>
          <w:rFonts w:ascii="Calibri" w:hAnsi="Calibri"/>
          <w:sz w:val="21"/>
          <w:szCs w:val="21"/>
        </w:rPr>
        <w:t xml:space="preserve"> wykonawcę 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11" w:history="1">
        <w:r w:rsidR="00B16D95" w:rsidRPr="00213E5B">
          <w:rPr>
            <w:rStyle w:val="Hipercze"/>
            <w:rFonts w:ascii="Calibri" w:hAnsi="Calibri"/>
            <w:sz w:val="21"/>
            <w:szCs w:val="21"/>
          </w:rPr>
          <w:t>art. 332 ust.</w:t>
        </w:r>
        <w:r w:rsidRPr="00213E5B">
          <w:rPr>
            <w:rStyle w:val="Hipercze"/>
            <w:rFonts w:ascii="Calibri" w:hAnsi="Calibri"/>
            <w:sz w:val="21"/>
            <w:szCs w:val="21"/>
          </w:rPr>
          <w:t xml:space="preserve"> 1</w:t>
        </w:r>
      </w:hyperlink>
      <w:r w:rsidRPr="00213E5B">
        <w:rPr>
          <w:rFonts w:ascii="Calibri" w:hAnsi="Calibri"/>
          <w:sz w:val="21"/>
          <w:szCs w:val="21"/>
        </w:rPr>
        <w:t xml:space="preserve"> ustawy z dnia 15 maja 2015 r. - Prawo restrukturyzacyjne (Dz.U. z 2015 r. </w:t>
      </w:r>
      <w:hyperlink r:id="rId12" w:history="1">
        <w:r w:rsidRPr="00213E5B">
          <w:rPr>
            <w:rStyle w:val="Hipercze"/>
            <w:rFonts w:ascii="Calibri" w:hAnsi="Calibri"/>
            <w:sz w:val="21"/>
            <w:szCs w:val="21"/>
          </w:rPr>
          <w:t>poz. 978</w:t>
        </w:r>
      </w:hyperlink>
      <w:r w:rsidRPr="00213E5B">
        <w:rPr>
          <w:rFonts w:ascii="Calibri" w:hAnsi="Calibri"/>
          <w:sz w:val="21"/>
          <w:szCs w:val="21"/>
        </w:rPr>
        <w:t xml:space="preserve">, 1259, 1513, 1830 i 1844 oraz z 2016 r. poz. 615) lub którego upadłość ogłoszono,  z wyjątkiem wykonawcy, który po ogłoszeniu upadłości zawarł układ zatwierdzony prawomocnym postanowieniem sądu, jeżeli układ  nie przewiduje zaspokojenia wierzycieli przez likwidację majątku upadłego, chyba że sąd zarządził likwidację jego majątku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trybie art. 366 ust. 1 ustawy</w:t>
      </w:r>
      <w:r w:rsidR="007430A5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z dnia 28 lutego 2003 r. - Prawo upadłościowe (Dz.U. z 2015 r. poz. 233, 978, 1166, 1259 i 1844 oraz z  2016 r. poz. 615).</w:t>
      </w:r>
    </w:p>
    <w:p w:rsidR="00651C27" w:rsidRPr="00213E5B" w:rsidRDefault="00651C27" w:rsidP="00854A97">
      <w:pPr>
        <w:widowControl w:val="0"/>
        <w:numPr>
          <w:ilvl w:val="2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Wykluczenie wykonawcy następuje:</w:t>
      </w:r>
    </w:p>
    <w:p w:rsidR="00651C27" w:rsidRPr="00213E5B" w:rsidRDefault="00651C27" w:rsidP="00854A97">
      <w:pPr>
        <w:widowControl w:val="0"/>
        <w:numPr>
          <w:ilvl w:val="0"/>
          <w:numId w:val="4"/>
        </w:numPr>
        <w:suppressAutoHyphens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przypadkach, o których mowa w art. 24 ust. 1 pkt 13 lit. a–c i pkt 14, gdy osoba, </w:t>
      </w:r>
      <w:r w:rsidR="007430A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o której mowa w tych przepisach została skazana za przestępstwo wymienione w art. 24 ust. 1 pkt 13 lit. a–c, jeżeli nie upłynęło 5 lat od dnia uprawomocnienia się wyroku potwierdzającego zaistnienie jednej z podstaw wykluczenia, chyba że w tym wyroku został określony inny okres wykluczenia; </w:t>
      </w:r>
    </w:p>
    <w:p w:rsidR="00651C27" w:rsidRPr="00213E5B" w:rsidRDefault="00651C27" w:rsidP="00854A97">
      <w:pPr>
        <w:widowControl w:val="0"/>
        <w:numPr>
          <w:ilvl w:val="0"/>
          <w:numId w:val="4"/>
        </w:numPr>
        <w:suppressAutoHyphens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przypadkach, o których mowa: </w:t>
      </w:r>
    </w:p>
    <w:p w:rsidR="00651C27" w:rsidRPr="00213E5B" w:rsidRDefault="00651C27" w:rsidP="00854A97">
      <w:pPr>
        <w:numPr>
          <w:ilvl w:val="1"/>
          <w:numId w:val="14"/>
        </w:numPr>
        <w:ind w:left="1134" w:hanging="283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art. 24 ust. 1 pkt 13 lit. d i pkt 14, gdy osoba, o której mowa w tych przepisach, została skazana za przestępstwo wymienione w art.24 ust. 1 pkt 13 lit. d, </w:t>
      </w:r>
    </w:p>
    <w:p w:rsidR="00651C27" w:rsidRPr="00213E5B" w:rsidRDefault="00651C27" w:rsidP="00854A97">
      <w:pPr>
        <w:numPr>
          <w:ilvl w:val="1"/>
          <w:numId w:val="14"/>
        </w:numPr>
        <w:ind w:left="1134" w:hanging="283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w art. 24 ust. 1 pkt 15, </w:t>
      </w:r>
    </w:p>
    <w:p w:rsidR="00651C27" w:rsidRPr="00213E5B" w:rsidRDefault="00651C27" w:rsidP="00854A97">
      <w:pPr>
        <w:numPr>
          <w:ilvl w:val="1"/>
          <w:numId w:val="14"/>
        </w:numPr>
        <w:ind w:left="1134" w:hanging="283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art. 24 ust. 5 pkt 5–7 </w:t>
      </w:r>
    </w:p>
    <w:p w:rsidR="00651C27" w:rsidRPr="00213E5B" w:rsidRDefault="00651C27" w:rsidP="007430A5">
      <w:pPr>
        <w:ind w:left="851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– jeżeli nie upłynęły 3 lata od dnia odpowiednio uprawomocnienia się wyroku potwierdzającego zaistnienie jednej z podstaw wykluczenia, chyba że w tym wyroku został określony inny okres wykluczenia lub od dnia</w:t>
      </w:r>
      <w:r w:rsidR="00B16D95" w:rsidRPr="00213E5B">
        <w:rPr>
          <w:rFonts w:ascii="Calibri" w:hAnsi="Calibri"/>
          <w:sz w:val="21"/>
          <w:szCs w:val="21"/>
        </w:rPr>
        <w:t>,</w:t>
      </w:r>
      <w:r w:rsidRPr="00213E5B">
        <w:rPr>
          <w:rFonts w:ascii="Calibri" w:hAnsi="Calibri"/>
          <w:sz w:val="21"/>
          <w:szCs w:val="21"/>
        </w:rPr>
        <w:t xml:space="preserve"> w którym decyzja potwierdzająca zaistnienie jednej z podstaw wykluczenia stała się ostateczna; </w:t>
      </w:r>
    </w:p>
    <w:p w:rsidR="00651C27" w:rsidRPr="00213E5B" w:rsidRDefault="00651C27" w:rsidP="00854A97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w przypadkach, o których mowa w art. 24 ust. 1 pkt 18 i 20 lub ust. 5 pkt 2 i 4, jeżeli  nie upłynęły 3 lata  od dnia zaistnienia zdarzenia będącego podstawą wykluczenia; </w:t>
      </w:r>
    </w:p>
    <w:p w:rsidR="00651C27" w:rsidRPr="00213E5B" w:rsidRDefault="00651C27" w:rsidP="00854A97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przypadku, o którym mowa w ust. 1 pkt 21, jeżeli nie upłynął okres, na jaki został prawomocnie orzeczony zakaz ubiegania się o zamówienia publiczne; </w:t>
      </w:r>
    </w:p>
    <w:p w:rsidR="00651C27" w:rsidRPr="00213E5B" w:rsidRDefault="00651C27" w:rsidP="00854A97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przypadku, o którym mowa w ust. 1 pkt 22, jeżeli nie upłynął okres obowiązywania zakazu ubiegania się o zamówienia publiczne. </w:t>
      </w:r>
    </w:p>
    <w:p w:rsidR="00651C27" w:rsidRPr="00213E5B" w:rsidRDefault="00651C27" w:rsidP="00854A97">
      <w:pPr>
        <w:numPr>
          <w:ilvl w:val="2"/>
          <w:numId w:val="47"/>
        </w:numPr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Wykonawca , który podlega wykluczeniu na podstawie art.24 ust.1 pkt.13,14 oraz  16-20 lub ust.5 ustawy Pzp. może przedstawić dowody na to, że podjęte przez niego  środki są wystarczające do wykazania</w:t>
      </w:r>
      <w:r w:rsidR="00A759D0" w:rsidRPr="00213E5B">
        <w:rPr>
          <w:rFonts w:ascii="Calibri" w:hAnsi="Calibri"/>
          <w:sz w:val="21"/>
          <w:szCs w:val="21"/>
        </w:rPr>
        <w:t xml:space="preserve"> jego rzetelności</w:t>
      </w:r>
      <w:r w:rsidRPr="00213E5B">
        <w:rPr>
          <w:rFonts w:ascii="Calibri" w:hAnsi="Calibri"/>
          <w:sz w:val="21"/>
          <w:szCs w:val="21"/>
        </w:rPr>
        <w:t>, w szczególności udowodnić naprawienie szkody wyrządzonej przestępstwem lub przestępstwem skarbowym, zadośćuczynienie pieniężne za doznaną krzywdę lub naprawienie szkody, wyczerpując</w:t>
      </w:r>
      <w:r w:rsidR="00B16D95" w:rsidRPr="00213E5B">
        <w:rPr>
          <w:rFonts w:ascii="Calibri" w:hAnsi="Calibri"/>
          <w:sz w:val="21"/>
          <w:szCs w:val="21"/>
        </w:rPr>
        <w:t>e</w:t>
      </w:r>
      <w:r w:rsidRPr="00213E5B">
        <w:rPr>
          <w:rFonts w:ascii="Calibri" w:hAnsi="Calibri"/>
          <w:sz w:val="21"/>
          <w:szCs w:val="21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</w:t>
      </w:r>
      <w:r w:rsidR="00A759D0" w:rsidRPr="00213E5B">
        <w:rPr>
          <w:rFonts w:ascii="Calibri" w:hAnsi="Calibri"/>
          <w:sz w:val="21"/>
          <w:szCs w:val="21"/>
        </w:rPr>
        <w:t>osuje się</w:t>
      </w:r>
      <w:r w:rsidRPr="00213E5B">
        <w:rPr>
          <w:rFonts w:ascii="Calibri" w:hAnsi="Calibri"/>
          <w:sz w:val="21"/>
          <w:szCs w:val="21"/>
        </w:rPr>
        <w:t>, jeżeli wobec wykonawcy, będącego podmiotem zbiorowym, orzeczono prawomocnym wyrokiem sądu zakaz ubiegania się</w:t>
      </w:r>
      <w:r w:rsidR="00A759D0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o udzielenie zamówienia oraz nie upłynął okres w tym wyroku obowiązywania tego zakazu.</w:t>
      </w:r>
    </w:p>
    <w:p w:rsidR="00651C27" w:rsidRPr="00213E5B" w:rsidRDefault="00651C27" w:rsidP="00651C27">
      <w:pPr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numPr>
          <w:ilvl w:val="1"/>
          <w:numId w:val="7"/>
        </w:numPr>
        <w:tabs>
          <w:tab w:val="clear" w:pos="1050"/>
          <w:tab w:val="num" w:pos="709"/>
        </w:tabs>
        <w:ind w:hanging="105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 xml:space="preserve"> spełniają warunki udziału w postępowaniu  dotyczące:</w:t>
      </w:r>
    </w:p>
    <w:p w:rsidR="00651C27" w:rsidRPr="00213E5B" w:rsidRDefault="00651C27" w:rsidP="00854A97">
      <w:pPr>
        <w:pStyle w:val="Nagwek3"/>
        <w:keepNext w:val="0"/>
        <w:numPr>
          <w:ilvl w:val="2"/>
          <w:numId w:val="7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b w:val="0"/>
          <w:sz w:val="21"/>
          <w:szCs w:val="21"/>
        </w:rPr>
        <w:t>zdolności technicznej lub zawodowej:</w:t>
      </w:r>
      <w:r w:rsidRPr="00213E5B">
        <w:rPr>
          <w:rFonts w:ascii="Calibri" w:hAnsi="Calibri" w:cs="Times New Roman"/>
          <w:sz w:val="21"/>
          <w:szCs w:val="21"/>
        </w:rPr>
        <w:t xml:space="preserve"> </w:t>
      </w:r>
    </w:p>
    <w:p w:rsidR="00651C27" w:rsidRPr="00213E5B" w:rsidRDefault="00651C27" w:rsidP="00651C27">
      <w:pPr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Warunek zostanie spełniony:</w:t>
      </w:r>
    </w:p>
    <w:p w:rsidR="00651C27" w:rsidRPr="00213E5B" w:rsidRDefault="00651C27" w:rsidP="00854A97">
      <w:pPr>
        <w:numPr>
          <w:ilvl w:val="0"/>
          <w:numId w:val="56"/>
        </w:numPr>
        <w:suppressAutoHyphens/>
        <w:spacing w:line="258" w:lineRule="atLeast"/>
        <w:contextualSpacing/>
        <w:rPr>
          <w:rFonts w:ascii="Calibri" w:hAnsi="Calibri"/>
          <w:b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  <w:lang w:eastAsia="ar-SA"/>
        </w:rPr>
        <w:t xml:space="preserve">posiada doświadczenie w wykonaniu min. 2 robót budowlanych związanych z budową, rozbudową, przebudową bądź remontem dróg obejmujących swym zakresem wykonanie robót bitumicznych, o wartości </w:t>
      </w:r>
      <w:r w:rsidRPr="00213E5B">
        <w:rPr>
          <w:rFonts w:ascii="Calibri" w:hAnsi="Calibri"/>
          <w:b/>
          <w:sz w:val="21"/>
          <w:szCs w:val="21"/>
        </w:rPr>
        <w:t>nie mniejszej niż wartość przedstawiona w ofercie</w:t>
      </w:r>
      <w:r w:rsidRPr="00213E5B">
        <w:rPr>
          <w:rFonts w:ascii="Calibri" w:hAnsi="Calibri"/>
          <w:b/>
          <w:sz w:val="21"/>
          <w:szCs w:val="21"/>
          <w:lang w:eastAsia="ar-SA"/>
        </w:rPr>
        <w:t>.</w:t>
      </w:r>
    </w:p>
    <w:p w:rsidR="00651C27" w:rsidRPr="00213E5B" w:rsidRDefault="00651C27" w:rsidP="007430A5">
      <w:p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celu potwierdzenia spełniania przez wykonawcę warunków udziału w postępowaniu dotyczących zdolności technicznej lub zawodowej zamawiający żąda: </w:t>
      </w:r>
    </w:p>
    <w:p w:rsidR="00651C27" w:rsidRPr="00213E5B" w:rsidRDefault="00651C27" w:rsidP="007430A5">
      <w:pPr>
        <w:spacing w:after="12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- </w:t>
      </w:r>
      <w:r w:rsidRPr="00213E5B">
        <w:rPr>
          <w:rFonts w:ascii="Calibri" w:hAnsi="Calibri"/>
          <w:b/>
          <w:sz w:val="21"/>
          <w:szCs w:val="21"/>
        </w:rPr>
        <w:t>wykazu robót budowlanych</w:t>
      </w:r>
      <w:r w:rsidRPr="00213E5B">
        <w:rPr>
          <w:rFonts w:ascii="Calibri" w:hAnsi="Calibri"/>
          <w:sz w:val="21"/>
          <w:szCs w:val="21"/>
        </w:rPr>
        <w:t xml:space="preserve">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o tym czy roboty zostały wykonane zgodnie z przepisami prawa budowlanego</w:t>
      </w:r>
      <w:r w:rsidR="007430A5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i prawidłowo ukończone, przy czym dowodami,</w:t>
      </w:r>
      <w:r w:rsidR="00A759D0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51C27" w:rsidRPr="00213E5B" w:rsidRDefault="00651C27" w:rsidP="00854A97">
      <w:pPr>
        <w:numPr>
          <w:ilvl w:val="0"/>
          <w:numId w:val="56"/>
        </w:numPr>
        <w:contextualSpacing/>
        <w:jc w:val="both"/>
        <w:rPr>
          <w:rFonts w:ascii="Calibri" w:hAnsi="Calibri"/>
          <w:sz w:val="21"/>
          <w:szCs w:val="21"/>
          <w:lang w:eastAsia="ar-SA"/>
        </w:rPr>
      </w:pPr>
      <w:r w:rsidRPr="00213E5B">
        <w:rPr>
          <w:rFonts w:ascii="Calibri" w:hAnsi="Calibri"/>
          <w:b/>
          <w:sz w:val="21"/>
          <w:szCs w:val="21"/>
          <w:lang w:eastAsia="ar-SA"/>
        </w:rPr>
        <w:t xml:space="preserve">posiada osoby skierowane do realizacji zamówienia umożliwiające realizację zamówienia na odpowiednim poziomie jakości, to jest min. jedną osobę posiadającą uprawnienia budowlane </w:t>
      </w:r>
      <w:r w:rsidRPr="00213E5B">
        <w:rPr>
          <w:rFonts w:ascii="Calibri" w:hAnsi="Calibri"/>
          <w:sz w:val="21"/>
          <w:szCs w:val="21"/>
          <w:lang w:eastAsia="ar-SA"/>
        </w:rPr>
        <w:t>wynikające z postanowień ustawy z dnia</w:t>
      </w:r>
      <w:r w:rsidR="007430A5" w:rsidRPr="00213E5B">
        <w:rPr>
          <w:rFonts w:ascii="Calibri" w:hAnsi="Calibri"/>
          <w:sz w:val="21"/>
          <w:szCs w:val="21"/>
          <w:lang w:eastAsia="ar-SA"/>
        </w:rPr>
        <w:t xml:space="preserve"> </w:t>
      </w:r>
      <w:r w:rsidRPr="00213E5B">
        <w:rPr>
          <w:rFonts w:ascii="Calibri" w:hAnsi="Calibri"/>
          <w:sz w:val="21"/>
          <w:szCs w:val="21"/>
          <w:lang w:eastAsia="ar-SA"/>
        </w:rPr>
        <w:t>7 lipca 1994 r. Prawo budowlane (</w:t>
      </w:r>
      <w:r w:rsidR="008B30FB" w:rsidRPr="00213E5B">
        <w:rPr>
          <w:rFonts w:ascii="Calibri" w:hAnsi="Calibri"/>
          <w:sz w:val="21"/>
          <w:szCs w:val="21"/>
          <w:lang w:eastAsia="ar-SA"/>
        </w:rPr>
        <w:t xml:space="preserve">tj. </w:t>
      </w:r>
      <w:r w:rsidRPr="00213E5B">
        <w:rPr>
          <w:rFonts w:ascii="Calibri" w:hAnsi="Calibri"/>
          <w:sz w:val="21"/>
          <w:szCs w:val="21"/>
          <w:lang w:eastAsia="ar-SA"/>
        </w:rPr>
        <w:t>Dz.</w:t>
      </w:r>
      <w:r w:rsidR="007430A5" w:rsidRPr="00213E5B">
        <w:rPr>
          <w:rFonts w:ascii="Calibri" w:hAnsi="Calibri"/>
          <w:sz w:val="21"/>
          <w:szCs w:val="21"/>
          <w:lang w:eastAsia="ar-SA"/>
        </w:rPr>
        <w:t xml:space="preserve"> </w:t>
      </w:r>
      <w:r w:rsidRPr="00213E5B">
        <w:rPr>
          <w:rFonts w:ascii="Calibri" w:hAnsi="Calibri"/>
          <w:sz w:val="21"/>
          <w:szCs w:val="21"/>
          <w:lang w:eastAsia="ar-SA"/>
        </w:rPr>
        <w:t>U. z 201</w:t>
      </w:r>
      <w:r w:rsidR="000A0895">
        <w:rPr>
          <w:rFonts w:ascii="Calibri" w:hAnsi="Calibri"/>
          <w:sz w:val="21"/>
          <w:szCs w:val="21"/>
          <w:lang w:eastAsia="ar-SA"/>
        </w:rPr>
        <w:t>8 r., poz. 1202 z późn. zm.</w:t>
      </w:r>
      <w:r w:rsidRPr="00213E5B">
        <w:rPr>
          <w:rFonts w:ascii="Calibri" w:hAnsi="Calibri"/>
          <w:sz w:val="21"/>
          <w:szCs w:val="21"/>
          <w:lang w:eastAsia="ar-SA"/>
        </w:rPr>
        <w:t>), do kierowania robotami budowlanymi</w:t>
      </w:r>
      <w:r w:rsidRPr="00213E5B">
        <w:rPr>
          <w:rFonts w:ascii="Calibri" w:hAnsi="Calibri"/>
          <w:b/>
          <w:sz w:val="21"/>
          <w:szCs w:val="21"/>
          <w:lang w:eastAsia="ar-SA"/>
        </w:rPr>
        <w:t xml:space="preserve"> w specjalności drogowej </w:t>
      </w:r>
      <w:r w:rsidRPr="00213E5B">
        <w:rPr>
          <w:rFonts w:ascii="Calibri" w:hAnsi="Calibri"/>
          <w:sz w:val="21"/>
          <w:szCs w:val="21"/>
          <w:lang w:eastAsia="ar-SA"/>
        </w:rPr>
        <w:t>z min. 3 letnim doświadczeniem.</w:t>
      </w:r>
    </w:p>
    <w:p w:rsidR="00651C27" w:rsidRPr="00213E5B" w:rsidRDefault="00651C27" w:rsidP="007430A5">
      <w:p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sz w:val="21"/>
          <w:szCs w:val="21"/>
        </w:rPr>
      </w:pPr>
      <w:r w:rsidRPr="00213E5B">
        <w:rPr>
          <w:rFonts w:ascii="Calibri" w:hAnsi="Calibri"/>
          <w:i/>
          <w:color w:val="000000"/>
          <w:sz w:val="21"/>
          <w:szCs w:val="21"/>
        </w:rPr>
        <w:t>Przez uprawnienia budowlane rozumie się uprawnienia do sprawowania samodzielnych funkcji technicznych w budownictwie, wydane na podstawie ustaw</w:t>
      </w:r>
      <w:r w:rsidR="000A0895">
        <w:rPr>
          <w:rFonts w:ascii="Calibri" w:hAnsi="Calibri"/>
          <w:i/>
          <w:color w:val="000000"/>
          <w:sz w:val="21"/>
          <w:szCs w:val="21"/>
        </w:rPr>
        <w:t>y Prawo budowlane (Dz. U. z 2018 r. poz. 1202 z późn. zm.</w:t>
      </w:r>
      <w:r w:rsidRPr="00213E5B">
        <w:rPr>
          <w:rFonts w:ascii="Calibri" w:hAnsi="Calibri"/>
          <w:i/>
          <w:color w:val="000000"/>
          <w:sz w:val="21"/>
          <w:szCs w:val="21"/>
        </w:rPr>
        <w:t xml:space="preserve">) oraz rozporządzenia </w:t>
      </w:r>
      <w:r w:rsidRPr="00213E5B">
        <w:rPr>
          <w:rFonts w:ascii="Calibri" w:hAnsi="Calibri"/>
          <w:i/>
          <w:sz w:val="21"/>
          <w:szCs w:val="21"/>
        </w:rPr>
        <w:t>rozumieniu przepisów Rozporządzenia Ministra Infrastruktury i Rozwoju</w:t>
      </w:r>
      <w:r w:rsidR="007430A5" w:rsidRPr="00213E5B">
        <w:rPr>
          <w:rFonts w:ascii="Calibri" w:hAnsi="Calibri"/>
          <w:i/>
          <w:sz w:val="21"/>
          <w:szCs w:val="21"/>
        </w:rPr>
        <w:t xml:space="preserve"> </w:t>
      </w:r>
      <w:r w:rsidRPr="00213E5B">
        <w:rPr>
          <w:rFonts w:ascii="Calibri" w:hAnsi="Calibri"/>
          <w:i/>
          <w:sz w:val="21"/>
          <w:szCs w:val="21"/>
        </w:rPr>
        <w:t>z dnia 11 września 2014 r. w sprawie samodzielnych funkcji technicznych w budownictwie (Dz. U.</w:t>
      </w:r>
      <w:r w:rsidR="007430A5" w:rsidRPr="00213E5B">
        <w:rPr>
          <w:rFonts w:ascii="Calibri" w:hAnsi="Calibri"/>
          <w:i/>
          <w:sz w:val="21"/>
          <w:szCs w:val="21"/>
        </w:rPr>
        <w:t xml:space="preserve"> </w:t>
      </w:r>
      <w:r w:rsidRPr="00213E5B">
        <w:rPr>
          <w:rFonts w:ascii="Calibri" w:hAnsi="Calibri"/>
          <w:i/>
          <w:sz w:val="21"/>
          <w:szCs w:val="21"/>
        </w:rPr>
        <w:t>z 2014r. poz. 1278). Dopuszcza się uprawnienia równoważne do powyższych wydane na podstawie wcześniej obowiązujących przepisów prawa.</w:t>
      </w:r>
      <w:r w:rsidRPr="00213E5B">
        <w:rPr>
          <w:rFonts w:ascii="Calibri" w:hAnsi="Calibri"/>
          <w:i/>
          <w:color w:val="000000"/>
          <w:sz w:val="21"/>
          <w:szCs w:val="21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213E5B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4347B8" w:rsidP="007430A5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Wykonawca może ws</w:t>
      </w:r>
      <w:r w:rsidR="00651C27" w:rsidRPr="00213E5B">
        <w:rPr>
          <w:rFonts w:ascii="Calibri" w:hAnsi="Calibri"/>
          <w:sz w:val="21"/>
          <w:szCs w:val="21"/>
        </w:rPr>
        <w:t xml:space="preserve">kazać na stanowisko </w:t>
      </w:r>
      <w:r w:rsidR="00651C27" w:rsidRPr="00213E5B">
        <w:rPr>
          <w:rFonts w:ascii="Calibri" w:hAnsi="Calibri"/>
          <w:b/>
          <w:sz w:val="21"/>
          <w:szCs w:val="21"/>
        </w:rPr>
        <w:t>kierownika budowy</w:t>
      </w:r>
      <w:r w:rsidR="0073595E">
        <w:rPr>
          <w:rFonts w:ascii="Calibri" w:hAnsi="Calibri"/>
          <w:sz w:val="21"/>
          <w:szCs w:val="21"/>
        </w:rPr>
        <w:t xml:space="preserve"> </w:t>
      </w:r>
      <w:r w:rsidR="00651C27" w:rsidRPr="00213E5B">
        <w:rPr>
          <w:rFonts w:ascii="Calibri" w:hAnsi="Calibri"/>
          <w:sz w:val="21"/>
          <w:szCs w:val="21"/>
        </w:rPr>
        <w:t>osobę będącą obywatelem państwa członkowskiego, której od</w:t>
      </w:r>
      <w:r w:rsidR="00B16D95" w:rsidRPr="00213E5B">
        <w:rPr>
          <w:rFonts w:ascii="Calibri" w:hAnsi="Calibri"/>
          <w:sz w:val="21"/>
          <w:szCs w:val="21"/>
        </w:rPr>
        <w:t>powiednie kwalifikacje zawodowe</w:t>
      </w:r>
      <w:r w:rsidR="00651C27" w:rsidRPr="00213E5B">
        <w:rPr>
          <w:rFonts w:ascii="Calibri" w:hAnsi="Calibri"/>
          <w:sz w:val="21"/>
          <w:szCs w:val="21"/>
        </w:rPr>
        <w:t xml:space="preserve"> zostały uznane na zasadach określonych </w:t>
      </w:r>
      <w:r w:rsidR="00B16D95" w:rsidRPr="00213E5B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>w przepisach odrębnych (m.in. w ustawie z</w:t>
      </w:r>
      <w:r w:rsidR="000A0895">
        <w:rPr>
          <w:rFonts w:ascii="Calibri" w:hAnsi="Calibri"/>
          <w:sz w:val="21"/>
          <w:szCs w:val="21"/>
        </w:rPr>
        <w:t xml:space="preserve"> dnia 22.12.2015r. Dz. U. z 2018</w:t>
      </w:r>
      <w:r w:rsidRPr="00213E5B">
        <w:rPr>
          <w:rFonts w:ascii="Calibri" w:hAnsi="Calibri"/>
          <w:sz w:val="21"/>
          <w:szCs w:val="21"/>
        </w:rPr>
        <w:t xml:space="preserve"> </w:t>
      </w:r>
      <w:r w:rsidR="00651C27" w:rsidRPr="00213E5B">
        <w:rPr>
          <w:rFonts w:ascii="Calibri" w:hAnsi="Calibri"/>
          <w:sz w:val="21"/>
          <w:szCs w:val="21"/>
        </w:rPr>
        <w:t>r</w:t>
      </w:r>
      <w:r w:rsidRPr="00213E5B">
        <w:rPr>
          <w:rFonts w:ascii="Calibri" w:hAnsi="Calibri"/>
          <w:sz w:val="21"/>
          <w:szCs w:val="21"/>
        </w:rPr>
        <w:t>.</w:t>
      </w:r>
      <w:r w:rsidR="000A0895">
        <w:rPr>
          <w:rFonts w:ascii="Calibri" w:hAnsi="Calibri"/>
          <w:sz w:val="21"/>
          <w:szCs w:val="21"/>
        </w:rPr>
        <w:t xml:space="preserve"> poz. 2272 z późn. zm.</w:t>
      </w:r>
      <w:r w:rsidR="00651C27" w:rsidRPr="00213E5B">
        <w:rPr>
          <w:rFonts w:ascii="Calibri" w:hAnsi="Calibri"/>
          <w:sz w:val="21"/>
          <w:szCs w:val="21"/>
        </w:rPr>
        <w:t xml:space="preserve"> </w:t>
      </w:r>
      <w:r w:rsidR="000A0895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>o zasadach uznawania kwalifikacji zawodowych nabytych w państwach członkowskich Unii Europejskiej).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42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pStyle w:val="NormalnyWeb"/>
        <w:numPr>
          <w:ilvl w:val="1"/>
          <w:numId w:val="7"/>
        </w:numPr>
        <w:tabs>
          <w:tab w:val="clear" w:pos="1050"/>
          <w:tab w:val="num" w:pos="567"/>
        </w:tabs>
        <w:ind w:left="567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Wykonawcy mogą wspólnie ubiegać się o udzielenie zamówienia. W przypadku wspólnego ubiegania się o udzielenie zamówienia  ustanawiają pełnomocnika do reprezentowania ich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w postępowaniu albo reprezentowania w postępowaniu i zawarcia umowy w sprawie     zamówienia publicznego </w:t>
      </w:r>
      <w:r w:rsidRPr="00213E5B">
        <w:rPr>
          <w:rFonts w:ascii="Calibri" w:hAnsi="Calibri"/>
          <w:b/>
          <w:i/>
          <w:sz w:val="21"/>
          <w:szCs w:val="21"/>
        </w:rPr>
        <w:t>(do oferty należy załączyć odpowiednie pełnomocnictwo)</w:t>
      </w:r>
      <w:r w:rsidRPr="00213E5B">
        <w:rPr>
          <w:rFonts w:ascii="Calibri" w:hAnsi="Calibri"/>
          <w:sz w:val="21"/>
          <w:szCs w:val="21"/>
        </w:rPr>
        <w:t xml:space="preserve"> Wszelka korespondencja oraz rozliczenia dokonywane będą wyłącznie z podmiotem  występującym jako pełnomocnik pozostałych.</w:t>
      </w:r>
    </w:p>
    <w:p w:rsidR="00651C27" w:rsidRPr="00213E5B" w:rsidRDefault="00651C27" w:rsidP="00854A97">
      <w:pPr>
        <w:pStyle w:val="NormalnyWeb"/>
        <w:widowControl w:val="0"/>
        <w:numPr>
          <w:ilvl w:val="1"/>
          <w:numId w:val="7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1"/>
          <w:szCs w:val="21"/>
          <w:u w:val="single"/>
        </w:rPr>
      </w:pPr>
      <w:r w:rsidRPr="00213E5B">
        <w:rPr>
          <w:rFonts w:ascii="Calibri" w:hAnsi="Calibri"/>
          <w:sz w:val="21"/>
          <w:szCs w:val="21"/>
        </w:rPr>
        <w:t>W przypadku Wykonawców wspólnie ubiegających się o udzielenie zamówienia</w:t>
      </w:r>
      <w:r w:rsidR="007430A5" w:rsidRPr="00213E5B">
        <w:rPr>
          <w:rFonts w:ascii="Calibri" w:hAnsi="Calibri"/>
          <w:sz w:val="21"/>
          <w:szCs w:val="21"/>
        </w:rPr>
        <w:t xml:space="preserve"> (</w:t>
      </w:r>
      <w:r w:rsidRPr="00213E5B">
        <w:rPr>
          <w:rFonts w:ascii="Calibri" w:hAnsi="Calibri"/>
          <w:sz w:val="21"/>
          <w:szCs w:val="21"/>
        </w:rPr>
        <w:t xml:space="preserve">w tym konsorcja, spółki cywilne ) </w:t>
      </w:r>
      <w:r w:rsidRPr="00213E5B">
        <w:rPr>
          <w:rFonts w:ascii="Calibri" w:hAnsi="Calibri"/>
          <w:sz w:val="21"/>
          <w:szCs w:val="21"/>
          <w:u w:val="single"/>
        </w:rPr>
        <w:t>żaden</w:t>
      </w: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  <w:u w:val="single"/>
        </w:rPr>
        <w:t>z W</w:t>
      </w:r>
      <w:r w:rsidR="00B82833">
        <w:rPr>
          <w:rFonts w:ascii="Calibri" w:hAnsi="Calibri"/>
          <w:sz w:val="21"/>
          <w:szCs w:val="21"/>
          <w:u w:val="single"/>
        </w:rPr>
        <w:t xml:space="preserve">ykonawców </w:t>
      </w:r>
      <w:r w:rsidRPr="00213E5B">
        <w:rPr>
          <w:rFonts w:ascii="Calibri" w:hAnsi="Calibri"/>
          <w:sz w:val="21"/>
          <w:szCs w:val="21"/>
          <w:u w:val="single"/>
        </w:rPr>
        <w:t>nie może podlegać wykluczeniu</w:t>
      </w:r>
      <w:r w:rsidRPr="00213E5B">
        <w:rPr>
          <w:rFonts w:ascii="Calibri" w:hAnsi="Calibri"/>
          <w:sz w:val="21"/>
          <w:szCs w:val="21"/>
        </w:rPr>
        <w:t xml:space="preserve">  (</w:t>
      </w:r>
      <w:r w:rsidRPr="00213E5B">
        <w:rPr>
          <w:rFonts w:ascii="Calibri" w:hAnsi="Calibri"/>
          <w:i/>
          <w:sz w:val="21"/>
          <w:szCs w:val="21"/>
        </w:rPr>
        <w:t>podstawy wykluczenia -  pkt.  8.1 SIWZ.).</w:t>
      </w:r>
      <w:r w:rsidR="00B82833">
        <w:rPr>
          <w:rFonts w:ascii="Calibri" w:hAnsi="Calibri"/>
          <w:sz w:val="21"/>
          <w:szCs w:val="21"/>
        </w:rPr>
        <w:t xml:space="preserve"> Natomiast spełnianie warunków </w:t>
      </w:r>
      <w:r w:rsidRPr="00213E5B">
        <w:rPr>
          <w:rFonts w:ascii="Calibri" w:hAnsi="Calibri"/>
          <w:sz w:val="21"/>
          <w:szCs w:val="21"/>
        </w:rPr>
        <w:t xml:space="preserve">opisanych w pkt. 8.2 </w:t>
      </w:r>
      <w:r w:rsidRPr="00213E5B">
        <w:rPr>
          <w:rFonts w:ascii="Calibri" w:hAnsi="Calibri"/>
          <w:sz w:val="21"/>
          <w:szCs w:val="21"/>
          <w:u w:val="single"/>
        </w:rPr>
        <w:t>Wykonawcy wykazują wspólnie, łącznie</w:t>
      </w:r>
      <w:r w:rsidR="00BB0AE2" w:rsidRPr="00213E5B">
        <w:rPr>
          <w:rFonts w:ascii="Calibri" w:hAnsi="Calibri"/>
          <w:sz w:val="21"/>
          <w:szCs w:val="21"/>
          <w:u w:val="single"/>
        </w:rPr>
        <w:t>.</w:t>
      </w:r>
    </w:p>
    <w:p w:rsidR="00651C27" w:rsidRPr="00213E5B" w:rsidRDefault="00651C27" w:rsidP="00854A97">
      <w:pPr>
        <w:pStyle w:val="NormalnyWeb"/>
        <w:widowControl w:val="0"/>
        <w:numPr>
          <w:ilvl w:val="1"/>
          <w:numId w:val="7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1"/>
          <w:szCs w:val="21"/>
          <w:u w:val="single"/>
        </w:rPr>
      </w:pPr>
      <w:r w:rsidRPr="00213E5B">
        <w:rPr>
          <w:rFonts w:ascii="Calibri" w:hAnsi="Calibri"/>
          <w:sz w:val="21"/>
          <w:szCs w:val="21"/>
        </w:rPr>
        <w:t xml:space="preserve">Wykonawca w celu potwierdzenia spełniania warunków udziału w postępowaniu </w:t>
      </w:r>
      <w:r w:rsidRPr="00213E5B">
        <w:rPr>
          <w:rFonts w:ascii="Calibri" w:hAnsi="Calibri"/>
          <w:sz w:val="21"/>
          <w:szCs w:val="21"/>
        </w:rPr>
        <w:br/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213E5B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pStyle w:val="Akapitzlist"/>
        <w:widowControl w:val="0"/>
        <w:numPr>
          <w:ilvl w:val="0"/>
          <w:numId w:val="15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eastAsia="Arial"/>
          <w:spacing w:val="-8"/>
          <w:w w:val="105"/>
          <w:sz w:val="21"/>
          <w:szCs w:val="21"/>
        </w:rPr>
      </w:pPr>
      <w:r w:rsidRPr="00213E5B">
        <w:rPr>
          <w:rFonts w:eastAsia="Arial"/>
          <w:spacing w:val="-10"/>
          <w:w w:val="105"/>
          <w:sz w:val="21"/>
          <w:szCs w:val="21"/>
        </w:rPr>
        <w:t>Wykonawca,</w:t>
      </w:r>
      <w:r w:rsidRPr="00213E5B">
        <w:rPr>
          <w:rFonts w:eastAsia="Arial"/>
          <w:spacing w:val="-18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6"/>
          <w:w w:val="105"/>
          <w:sz w:val="21"/>
          <w:szCs w:val="21"/>
        </w:rPr>
        <w:t xml:space="preserve">który </w:t>
      </w:r>
      <w:r w:rsidRPr="00213E5B">
        <w:rPr>
          <w:rFonts w:eastAsia="Arial"/>
          <w:sz w:val="21"/>
          <w:szCs w:val="21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213E5B">
        <w:rPr>
          <w:rFonts w:eastAsia="Arial"/>
          <w:b/>
          <w:sz w:val="21"/>
          <w:szCs w:val="21"/>
          <w:u w:val="single"/>
        </w:rPr>
        <w:t>zobowiązanie</w:t>
      </w:r>
      <w:r w:rsidR="00CE4B1A">
        <w:rPr>
          <w:rFonts w:eastAsia="Arial"/>
          <w:sz w:val="21"/>
          <w:szCs w:val="21"/>
          <w:u w:val="single"/>
        </w:rPr>
        <w:t xml:space="preserve"> </w:t>
      </w:r>
      <w:r w:rsidRPr="00213E5B">
        <w:rPr>
          <w:rFonts w:eastAsia="Arial"/>
          <w:sz w:val="21"/>
          <w:szCs w:val="21"/>
          <w:u w:val="single"/>
        </w:rPr>
        <w:t>ty</w:t>
      </w:r>
      <w:r w:rsidR="00B82833">
        <w:rPr>
          <w:rFonts w:eastAsia="Arial"/>
          <w:sz w:val="21"/>
          <w:szCs w:val="21"/>
          <w:u w:val="single"/>
        </w:rPr>
        <w:t xml:space="preserve">ch </w:t>
      </w:r>
      <w:r w:rsidRPr="00213E5B">
        <w:rPr>
          <w:rFonts w:eastAsia="Arial"/>
          <w:sz w:val="21"/>
          <w:szCs w:val="21"/>
          <w:u w:val="single"/>
        </w:rPr>
        <w:t>podmiotów</w:t>
      </w:r>
      <w:r w:rsidRPr="00213E5B">
        <w:rPr>
          <w:rFonts w:eastAsia="Arial"/>
          <w:spacing w:val="-4"/>
          <w:w w:val="105"/>
          <w:sz w:val="21"/>
          <w:szCs w:val="21"/>
          <w:u w:val="single"/>
        </w:rPr>
        <w:t xml:space="preserve"> </w:t>
      </w:r>
      <w:r w:rsidRPr="00213E5B">
        <w:rPr>
          <w:rFonts w:eastAsia="Arial"/>
          <w:sz w:val="21"/>
          <w:szCs w:val="21"/>
          <w:u w:val="single"/>
        </w:rPr>
        <w:t>do oddania mu do dyspozycji niezbędnych zasobów na  potrzeby realizacji zamówienia</w:t>
      </w:r>
      <w:r w:rsidRPr="00213E5B">
        <w:rPr>
          <w:rFonts w:eastAsia="Arial"/>
          <w:spacing w:val="-8"/>
          <w:w w:val="105"/>
          <w:sz w:val="21"/>
          <w:szCs w:val="21"/>
        </w:rPr>
        <w:t>.</w:t>
      </w:r>
    </w:p>
    <w:p w:rsidR="00651C27" w:rsidRPr="00213E5B" w:rsidRDefault="00651C27" w:rsidP="00854A97">
      <w:pPr>
        <w:pStyle w:val="Akapitzlist"/>
        <w:widowControl w:val="0"/>
        <w:numPr>
          <w:ilvl w:val="0"/>
          <w:numId w:val="15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eastAsia="Arial"/>
          <w:spacing w:val="-8"/>
          <w:w w:val="105"/>
          <w:sz w:val="21"/>
          <w:szCs w:val="21"/>
        </w:rPr>
      </w:pPr>
      <w:r w:rsidRPr="00213E5B">
        <w:rPr>
          <w:rFonts w:eastAsia="Arial"/>
          <w:w w:val="105"/>
          <w:sz w:val="21"/>
          <w:szCs w:val="21"/>
        </w:rPr>
        <w:t xml:space="preserve">W </w:t>
      </w:r>
      <w:r w:rsidRPr="00213E5B">
        <w:rPr>
          <w:rFonts w:eastAsia="Arial"/>
          <w:sz w:val="21"/>
          <w:szCs w:val="21"/>
        </w:rPr>
        <w:t xml:space="preserve">odniesieniu do warunków dotyczących wykształcenia, kwalifikacji zawodowych lub doświadczenia  wykonawcy mogą polegać na zdolnościach innych  podmiotów, jeśli podmioty te </w:t>
      </w:r>
      <w:r w:rsidR="00CE4B1A">
        <w:rPr>
          <w:rFonts w:eastAsia="Arial"/>
          <w:b/>
          <w:sz w:val="21"/>
          <w:szCs w:val="21"/>
          <w:u w:val="single"/>
        </w:rPr>
        <w:t xml:space="preserve">zrealizują </w:t>
      </w:r>
      <w:r w:rsidRPr="00213E5B">
        <w:rPr>
          <w:rFonts w:eastAsia="Arial"/>
          <w:b/>
          <w:sz w:val="21"/>
          <w:szCs w:val="21"/>
          <w:u w:val="single"/>
        </w:rPr>
        <w:t>roboty budowlane (podwykonawstwo)</w:t>
      </w:r>
      <w:r w:rsidRPr="00213E5B">
        <w:rPr>
          <w:rFonts w:eastAsia="Arial"/>
          <w:sz w:val="21"/>
          <w:szCs w:val="21"/>
        </w:rPr>
        <w:t>, do realizacji których te zdolności są wymagane.</w:t>
      </w:r>
      <w:r w:rsidRPr="00213E5B">
        <w:rPr>
          <w:rFonts w:eastAsia="Arial"/>
          <w:sz w:val="21"/>
          <w:szCs w:val="21"/>
          <w:u w:val="single"/>
        </w:rPr>
        <w:t xml:space="preserve">    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eastAsia="Arial"/>
          <w:color w:val="000000"/>
          <w:spacing w:val="-5"/>
          <w:w w:val="105"/>
          <w:sz w:val="21"/>
          <w:szCs w:val="21"/>
        </w:rPr>
      </w:pPr>
      <w:r w:rsidRPr="00213E5B">
        <w:rPr>
          <w:rFonts w:eastAsia="Arial"/>
          <w:color w:val="000000"/>
          <w:spacing w:val="-8"/>
          <w:w w:val="105"/>
          <w:sz w:val="21"/>
          <w:szCs w:val="21"/>
        </w:rPr>
        <w:t>Z</w:t>
      </w:r>
      <w:r w:rsidRPr="00213E5B">
        <w:rPr>
          <w:rFonts w:eastAsia="Arial"/>
          <w:color w:val="000000"/>
          <w:sz w:val="21"/>
          <w:szCs w:val="21"/>
        </w:rPr>
        <w:t>amawiają</w:t>
      </w:r>
      <w:r w:rsidRPr="00213E5B">
        <w:rPr>
          <w:rFonts w:eastAsia="Arial"/>
          <w:color w:val="000000"/>
          <w:spacing w:val="-8"/>
          <w:w w:val="105"/>
          <w:sz w:val="21"/>
          <w:szCs w:val="21"/>
        </w:rPr>
        <w:t>cy</w:t>
      </w:r>
      <w:r w:rsidRPr="00213E5B">
        <w:rPr>
          <w:rFonts w:eastAsia="Arial"/>
          <w:color w:val="000000"/>
          <w:spacing w:val="-10"/>
          <w:w w:val="105"/>
          <w:sz w:val="21"/>
          <w:szCs w:val="21"/>
        </w:rPr>
        <w:t xml:space="preserve"> </w:t>
      </w:r>
      <w:r w:rsidRPr="00213E5B">
        <w:rPr>
          <w:rFonts w:eastAsia="Arial"/>
          <w:color w:val="000000"/>
          <w:sz w:val="21"/>
          <w:szCs w:val="21"/>
        </w:rPr>
        <w:t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pkt 13–22 i ust. 5</w:t>
      </w:r>
      <w:r w:rsidRPr="00213E5B">
        <w:rPr>
          <w:rFonts w:eastAsia="Arial"/>
          <w:color w:val="000000"/>
          <w:spacing w:val="-5"/>
          <w:w w:val="105"/>
          <w:sz w:val="21"/>
          <w:szCs w:val="21"/>
        </w:rPr>
        <w:t xml:space="preserve"> pkt.1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eastAsia="Arial"/>
          <w:color w:val="000000"/>
          <w:spacing w:val="-5"/>
          <w:w w:val="105"/>
          <w:sz w:val="21"/>
          <w:szCs w:val="21"/>
        </w:rPr>
      </w:pPr>
      <w:r w:rsidRPr="00213E5B">
        <w:rPr>
          <w:sz w:val="21"/>
          <w:szCs w:val="21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213E5B" w:rsidRDefault="00651C27" w:rsidP="00854A97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zastąpił ten podmiot innym podmiotem lub podmiotami lub</w:t>
      </w:r>
    </w:p>
    <w:p w:rsidR="00651C27" w:rsidRPr="00213E5B" w:rsidRDefault="00651C27" w:rsidP="00854A97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zobowiązał się do osobistego wykonania odpowiedniej części zamówienia, jeżeli wykaże  zdolności techniczne lub zawodowe  o których mowa w pkt 8.2.1. SIWZ</w:t>
      </w:r>
    </w:p>
    <w:p w:rsidR="00651C27" w:rsidRPr="00213E5B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pStyle w:val="Nagwek1"/>
        <w:keepNext w:val="0"/>
        <w:widowControl w:val="0"/>
        <w:numPr>
          <w:ilvl w:val="0"/>
          <w:numId w:val="7"/>
        </w:numPr>
        <w:tabs>
          <w:tab w:val="left" w:pos="9356"/>
        </w:tabs>
        <w:ind w:right="48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  <w:u w:val="single"/>
        </w:rPr>
        <w:t>WYKAZ OŚWIADCZEŃ I DOKUMENTÓW, JAKIE WYKONAWCY MAJĄ  ZAŁOŻYĆ WRAZ  Z OFERTĄ</w:t>
      </w:r>
    </w:p>
    <w:p w:rsidR="00651C27" w:rsidRPr="00213E5B" w:rsidRDefault="00651C27" w:rsidP="00651C27">
      <w:pPr>
        <w:tabs>
          <w:tab w:val="left" w:pos="9356"/>
        </w:tabs>
        <w:ind w:right="48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Do oferty wykonawca dołącza aktualne na dzień składania ofert:</w:t>
      </w:r>
    </w:p>
    <w:p w:rsidR="00651C27" w:rsidRPr="00213E5B" w:rsidRDefault="00651C27" w:rsidP="00651C27">
      <w:pPr>
        <w:tabs>
          <w:tab w:val="left" w:pos="8280"/>
          <w:tab w:val="left" w:pos="9356"/>
        </w:tabs>
        <w:ind w:right="48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numPr>
          <w:ilvl w:val="0"/>
          <w:numId w:val="19"/>
        </w:numPr>
        <w:tabs>
          <w:tab w:val="left" w:pos="709"/>
          <w:tab w:val="left" w:pos="9356"/>
        </w:tabs>
        <w:ind w:right="48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oświadczenie o spełnieniu war</w:t>
      </w:r>
      <w:r w:rsidR="00F7536B" w:rsidRPr="00213E5B">
        <w:rPr>
          <w:rFonts w:ascii="Calibri" w:hAnsi="Calibri"/>
          <w:sz w:val="21"/>
          <w:szCs w:val="21"/>
        </w:rPr>
        <w:t>unków udziału w postępowaniu  (</w:t>
      </w:r>
      <w:r w:rsidRPr="00213E5B">
        <w:rPr>
          <w:rFonts w:ascii="Calibri" w:hAnsi="Calibri"/>
          <w:sz w:val="21"/>
          <w:szCs w:val="21"/>
        </w:rPr>
        <w:t>opisanych w pkt. 8.2 niniejszej specyfikacji) – zał. nr 2</w:t>
      </w:r>
    </w:p>
    <w:p w:rsidR="00651C27" w:rsidRPr="00213E5B" w:rsidRDefault="00651C27" w:rsidP="00854A97">
      <w:pPr>
        <w:numPr>
          <w:ilvl w:val="0"/>
          <w:numId w:val="19"/>
        </w:numPr>
        <w:tabs>
          <w:tab w:val="left" w:pos="709"/>
          <w:tab w:val="left" w:pos="9356"/>
        </w:tabs>
        <w:ind w:right="48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oświadczenie dotyczące przesłanek wykluczenia z postępowania –  opisanych w pkt. 8.1 niniejszej specyfikacji ) - zał. nr 3</w:t>
      </w:r>
    </w:p>
    <w:p w:rsidR="00651C27" w:rsidRPr="00213E5B" w:rsidRDefault="00651C27" w:rsidP="00651C27">
      <w:pPr>
        <w:tabs>
          <w:tab w:val="left" w:pos="8280"/>
          <w:tab w:val="left" w:pos="9356"/>
        </w:tabs>
        <w:ind w:right="48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przypadku składania oferty przez wykonawców wspólnie ubiegających się o zamówienie, każdy </w:t>
      </w:r>
      <w:r w:rsidR="00B16D95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z wykonawców oddzielnie musi załączyć do oferty ww. oświadczenia. </w:t>
      </w: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zamówienia, które określają:</w:t>
      </w:r>
    </w:p>
    <w:p w:rsidR="00651C27" w:rsidRPr="00213E5B" w:rsidRDefault="00651C27" w:rsidP="00854A97">
      <w:pPr>
        <w:numPr>
          <w:ilvl w:val="0"/>
          <w:numId w:val="20"/>
        </w:numPr>
        <w:tabs>
          <w:tab w:val="left" w:pos="1134"/>
          <w:tab w:val="left" w:pos="9356"/>
        </w:tabs>
        <w:ind w:right="48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zakres dostępnych wykonawcy zasobów innego podmiotu i sposobu ich wykorzystania </w:t>
      </w:r>
      <w:r w:rsidR="00CE4B1A">
        <w:rPr>
          <w:rFonts w:ascii="Calibri" w:hAnsi="Calibri"/>
          <w:sz w:val="21"/>
          <w:szCs w:val="21"/>
        </w:rPr>
        <w:t>p</w:t>
      </w:r>
      <w:r w:rsidRPr="00213E5B">
        <w:rPr>
          <w:rFonts w:ascii="Calibri" w:hAnsi="Calibri"/>
          <w:sz w:val="21"/>
          <w:szCs w:val="21"/>
        </w:rPr>
        <w:t>rzez wykonawcę przy wykonaniu zamówienia, zakresu i okresu udziału innego podmiotu przy wykonaniu zamówienia.</w:t>
      </w:r>
    </w:p>
    <w:p w:rsidR="00651C27" w:rsidRPr="00213E5B" w:rsidRDefault="00651C27" w:rsidP="00854A97">
      <w:pPr>
        <w:numPr>
          <w:ilvl w:val="0"/>
          <w:numId w:val="20"/>
        </w:numPr>
        <w:tabs>
          <w:tab w:val="left" w:pos="1134"/>
          <w:tab w:val="left" w:pos="9356"/>
        </w:tabs>
        <w:ind w:right="48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czy podmiot na zdolnościach którego wykonawca polega w odniesieniu do warunków dotyczących wykształcenia, kwalifikacji zawodowych lub doświadczenia zrealizuje roboty  budowlane których wskazane zdolności dotyczą.</w:t>
      </w:r>
    </w:p>
    <w:p w:rsidR="00651C27" w:rsidRPr="00213E5B" w:rsidRDefault="00651C27" w:rsidP="00651C27">
      <w:pPr>
        <w:tabs>
          <w:tab w:val="left" w:pos="8280"/>
          <w:tab w:val="left" w:pos="9356"/>
        </w:tabs>
        <w:ind w:right="48"/>
        <w:jc w:val="both"/>
        <w:rPr>
          <w:rFonts w:ascii="Calibri" w:hAnsi="Calibri"/>
          <w:color w:val="FF0000"/>
          <w:sz w:val="21"/>
          <w:szCs w:val="21"/>
        </w:rPr>
      </w:pP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jc w:val="both"/>
        <w:rPr>
          <w:rFonts w:ascii="Calibri" w:eastAsia="Arial" w:hAnsi="Calibri"/>
          <w:b/>
          <w:sz w:val="21"/>
          <w:szCs w:val="21"/>
          <w:u w:val="single"/>
        </w:rPr>
      </w:pPr>
      <w:r w:rsidRPr="00213E5B">
        <w:rPr>
          <w:rFonts w:ascii="Calibri" w:eastAsia="Arial" w:hAnsi="Calibri"/>
          <w:sz w:val="21"/>
          <w:szCs w:val="21"/>
        </w:rPr>
        <w:t xml:space="preserve"> Wykonawca</w:t>
      </w:r>
      <w:r w:rsidRPr="00213E5B">
        <w:rPr>
          <w:rFonts w:ascii="Calibri" w:eastAsia="Arial" w:hAnsi="Calibri"/>
          <w:spacing w:val="-9"/>
          <w:w w:val="105"/>
          <w:sz w:val="21"/>
          <w:szCs w:val="21"/>
        </w:rPr>
        <w:t>,</w:t>
      </w:r>
      <w:r w:rsidRPr="00213E5B">
        <w:rPr>
          <w:rFonts w:ascii="Calibri" w:eastAsia="Arial" w:hAnsi="Calibri"/>
          <w:spacing w:val="-20"/>
          <w:w w:val="105"/>
          <w:sz w:val="21"/>
          <w:szCs w:val="21"/>
        </w:rPr>
        <w:t xml:space="preserve"> </w:t>
      </w:r>
      <w:r w:rsidRPr="00213E5B">
        <w:rPr>
          <w:rFonts w:ascii="Calibri" w:eastAsia="Arial" w:hAnsi="Calibri"/>
          <w:sz w:val="21"/>
          <w:szCs w:val="21"/>
        </w:rPr>
        <w:t xml:space="preserve">który </w:t>
      </w:r>
      <w:r w:rsidR="00CE4B1A">
        <w:rPr>
          <w:rFonts w:ascii="Calibri" w:eastAsia="Arial" w:hAnsi="Calibri"/>
          <w:sz w:val="21"/>
          <w:szCs w:val="21"/>
          <w:u w:val="single"/>
        </w:rPr>
        <w:t xml:space="preserve">powołuje </w:t>
      </w:r>
      <w:r w:rsidRPr="00213E5B">
        <w:rPr>
          <w:rFonts w:ascii="Calibri" w:eastAsia="Arial" w:hAnsi="Calibri"/>
          <w:sz w:val="21"/>
          <w:szCs w:val="21"/>
          <w:u w:val="single"/>
        </w:rPr>
        <w:t>się na zasoby innych podmiotów</w:t>
      </w:r>
      <w:r w:rsidRPr="00213E5B">
        <w:rPr>
          <w:rFonts w:ascii="Calibri" w:eastAsia="Arial" w:hAnsi="Calibri"/>
          <w:sz w:val="21"/>
          <w:szCs w:val="21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213E5B">
        <w:rPr>
          <w:rFonts w:ascii="Calibri" w:eastAsia="Arial" w:hAnsi="Calibri"/>
          <w:sz w:val="21"/>
          <w:szCs w:val="21"/>
          <w:u w:val="single"/>
        </w:rPr>
        <w:t xml:space="preserve">podmiotach w oświadczeniach wymienionych </w:t>
      </w:r>
      <w:r w:rsidRPr="00213E5B">
        <w:rPr>
          <w:rFonts w:ascii="Calibri" w:eastAsia="Arial" w:hAnsi="Calibri"/>
          <w:b/>
          <w:sz w:val="21"/>
          <w:szCs w:val="21"/>
          <w:u w:val="single"/>
        </w:rPr>
        <w:t>w pkt. 9.1a i 9.1b.</w:t>
      </w: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jc w:val="both"/>
        <w:rPr>
          <w:rFonts w:ascii="Calibri" w:eastAsia="Arial" w:hAnsi="Calibri"/>
          <w:b/>
          <w:sz w:val="21"/>
          <w:szCs w:val="21"/>
          <w:u w:val="single"/>
        </w:rPr>
      </w:pPr>
      <w:r w:rsidRPr="00213E5B">
        <w:rPr>
          <w:rFonts w:ascii="Calibri" w:hAnsi="Calibri"/>
          <w:b/>
          <w:sz w:val="21"/>
          <w:szCs w:val="21"/>
        </w:rPr>
        <w:t>Oświadczenia</w:t>
      </w:r>
      <w:r w:rsidRPr="00213E5B">
        <w:rPr>
          <w:rFonts w:ascii="Calibri" w:hAnsi="Calibri"/>
          <w:sz w:val="21"/>
          <w:szCs w:val="21"/>
        </w:rPr>
        <w:t xml:space="preserve"> o których mowa w pkt.9.1 oraz </w:t>
      </w:r>
      <w:r w:rsidR="008E34EE" w:rsidRPr="00213E5B">
        <w:rPr>
          <w:rFonts w:ascii="Calibri" w:hAnsi="Calibri"/>
          <w:b/>
          <w:sz w:val="21"/>
          <w:szCs w:val="21"/>
        </w:rPr>
        <w:t>zobowiązanie</w:t>
      </w:r>
      <w:r w:rsidRPr="00213E5B">
        <w:rPr>
          <w:rFonts w:ascii="Calibri" w:hAnsi="Calibri"/>
          <w:b/>
          <w:sz w:val="21"/>
          <w:szCs w:val="21"/>
        </w:rPr>
        <w:t xml:space="preserve"> innego podmiotu</w:t>
      </w:r>
      <w:r w:rsidRPr="00213E5B">
        <w:rPr>
          <w:rFonts w:ascii="Calibri" w:hAnsi="Calibri"/>
          <w:sz w:val="21"/>
          <w:szCs w:val="21"/>
        </w:rPr>
        <w:t xml:space="preserve">, o którym mowa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w pkt. 9.3  należy złożyć w </w:t>
      </w:r>
      <w:r w:rsidRPr="00213E5B">
        <w:rPr>
          <w:rFonts w:ascii="Calibri" w:hAnsi="Calibri"/>
          <w:b/>
          <w:sz w:val="21"/>
          <w:szCs w:val="21"/>
        </w:rPr>
        <w:t>oryginale.</w:t>
      </w: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jc w:val="both"/>
        <w:rPr>
          <w:rFonts w:ascii="Calibri" w:eastAsia="Arial" w:hAnsi="Calibri"/>
          <w:b/>
          <w:sz w:val="21"/>
          <w:szCs w:val="21"/>
          <w:u w:val="single"/>
        </w:rPr>
      </w:pPr>
      <w:r w:rsidRPr="00213E5B">
        <w:rPr>
          <w:rFonts w:ascii="Calibri" w:hAnsi="Calibri"/>
          <w:spacing w:val="-16"/>
          <w:w w:val="105"/>
          <w:sz w:val="21"/>
          <w:szCs w:val="21"/>
        </w:rPr>
        <w:t xml:space="preserve">Pełnomocnictwo </w:t>
      </w:r>
      <w:r w:rsidRPr="00213E5B">
        <w:rPr>
          <w:rFonts w:ascii="Calibri" w:hAnsi="Calibri"/>
          <w:sz w:val="21"/>
          <w:szCs w:val="21"/>
        </w:rPr>
        <w:t xml:space="preserve">do reprezentowania wszystkich wykonawców wspólnie ubiegających się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o udzielenie zamówienia (w tym spółki cywilne). </w:t>
      </w: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jc w:val="both"/>
        <w:rPr>
          <w:rFonts w:ascii="Calibri" w:eastAsia="Arial" w:hAnsi="Calibri"/>
          <w:b/>
          <w:sz w:val="21"/>
          <w:szCs w:val="21"/>
          <w:u w:val="single"/>
        </w:rPr>
      </w:pPr>
      <w:r w:rsidRPr="00213E5B">
        <w:rPr>
          <w:rFonts w:ascii="Calibri" w:hAnsi="Calibri"/>
          <w:sz w:val="21"/>
          <w:szCs w:val="21"/>
        </w:rPr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213E5B" w:rsidRDefault="00651C27" w:rsidP="00854A97">
      <w:pPr>
        <w:numPr>
          <w:ilvl w:val="1"/>
          <w:numId w:val="18"/>
        </w:numPr>
        <w:tabs>
          <w:tab w:val="left" w:pos="567"/>
          <w:tab w:val="left" w:pos="9356"/>
        </w:tabs>
        <w:ind w:right="48"/>
        <w:jc w:val="both"/>
        <w:rPr>
          <w:rFonts w:ascii="Calibri" w:eastAsia="Arial" w:hAnsi="Calibri"/>
          <w:b/>
          <w:sz w:val="21"/>
          <w:szCs w:val="21"/>
          <w:u w:val="single"/>
        </w:rPr>
      </w:pPr>
      <w:r w:rsidRPr="00213E5B">
        <w:rPr>
          <w:rFonts w:ascii="Calibri" w:hAnsi="Calibri"/>
          <w:sz w:val="21"/>
          <w:szCs w:val="21"/>
        </w:rPr>
        <w:t xml:space="preserve">Wszelkie pełnomocnictwa muszą być załączone do oferty w formie oryginału lub  kopii poświadczonej  notarialnie. </w:t>
      </w:r>
    </w:p>
    <w:p w:rsidR="00651C27" w:rsidRPr="00213E5B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PRZYNALEŻNOŚCI LUB BRAKU PRZYNALEŻNOŚCI DO TEJ SAMEJ GRUPY KAPITAŁOWEJ</w:t>
      </w:r>
    </w:p>
    <w:p w:rsidR="00651C27" w:rsidRPr="00213E5B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rFonts w:ascii="Calibri" w:hAnsi="Calibri"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 xml:space="preserve"> Wykonawca w terminie 3 dni od dnia zam</w:t>
      </w:r>
      <w:r w:rsidR="0073595E">
        <w:rPr>
          <w:rFonts w:ascii="Calibri" w:hAnsi="Calibri"/>
          <w:bCs/>
          <w:sz w:val="21"/>
          <w:szCs w:val="21"/>
        </w:rPr>
        <w:t xml:space="preserve">ieszczenia przez zamawiającego </w:t>
      </w:r>
      <w:r w:rsidRPr="00213E5B">
        <w:rPr>
          <w:rFonts w:ascii="Calibri" w:hAnsi="Calibri"/>
          <w:bCs/>
          <w:sz w:val="21"/>
          <w:szCs w:val="21"/>
        </w:rPr>
        <w:t>na stronie internetowej informacji, o której mowa w art.</w:t>
      </w:r>
      <w:r w:rsidR="00EE158A">
        <w:rPr>
          <w:rFonts w:ascii="Calibri" w:hAnsi="Calibri"/>
          <w:bCs/>
          <w:sz w:val="21"/>
          <w:szCs w:val="21"/>
        </w:rPr>
        <w:t xml:space="preserve"> </w:t>
      </w:r>
      <w:r w:rsidRPr="00213E5B">
        <w:rPr>
          <w:rFonts w:ascii="Calibri" w:hAnsi="Calibri"/>
          <w:bCs/>
          <w:sz w:val="21"/>
          <w:szCs w:val="21"/>
        </w:rPr>
        <w:t>86 ust.</w:t>
      </w:r>
      <w:r w:rsidR="00B82833">
        <w:rPr>
          <w:rFonts w:ascii="Calibri" w:hAnsi="Calibri"/>
          <w:bCs/>
          <w:sz w:val="21"/>
          <w:szCs w:val="21"/>
        </w:rPr>
        <w:t xml:space="preserve"> </w:t>
      </w:r>
      <w:r w:rsidRPr="00213E5B">
        <w:rPr>
          <w:rFonts w:ascii="Calibri" w:hAnsi="Calibri"/>
          <w:bCs/>
          <w:sz w:val="21"/>
          <w:szCs w:val="21"/>
        </w:rPr>
        <w:t xml:space="preserve">5 ustawy Pzp, przekazuje zamawiającemu </w:t>
      </w:r>
      <w:r w:rsidRPr="00213E5B">
        <w:rPr>
          <w:rFonts w:ascii="Calibri" w:hAnsi="Calibri"/>
          <w:b/>
          <w:bCs/>
          <w:sz w:val="21"/>
          <w:szCs w:val="21"/>
        </w:rPr>
        <w:t xml:space="preserve">oświadczenie </w:t>
      </w:r>
      <w:r w:rsidR="008E34EE" w:rsidRPr="00213E5B">
        <w:rPr>
          <w:rFonts w:ascii="Calibri" w:hAnsi="Calibri"/>
          <w:b/>
          <w:bCs/>
          <w:sz w:val="21"/>
          <w:szCs w:val="21"/>
        </w:rPr>
        <w:br/>
      </w:r>
      <w:r w:rsidRPr="00213E5B">
        <w:rPr>
          <w:rFonts w:ascii="Calibri" w:hAnsi="Calibri"/>
          <w:b/>
          <w:bCs/>
          <w:sz w:val="21"/>
          <w:szCs w:val="21"/>
        </w:rPr>
        <w:t>o przynależności lub braku przynależności do tej samej grupy kapitałowej (</w:t>
      </w:r>
      <w:r w:rsidRPr="00213E5B">
        <w:rPr>
          <w:rFonts w:ascii="Calibri" w:hAnsi="Calibri"/>
          <w:bCs/>
          <w:i/>
          <w:sz w:val="21"/>
          <w:szCs w:val="21"/>
        </w:rPr>
        <w:t>wzór oświadczenia zał. nr</w:t>
      </w:r>
      <w:r w:rsidR="004347B8" w:rsidRPr="00213E5B">
        <w:rPr>
          <w:rFonts w:ascii="Calibri" w:hAnsi="Calibri"/>
          <w:bCs/>
          <w:i/>
          <w:sz w:val="21"/>
          <w:szCs w:val="21"/>
        </w:rPr>
        <w:t xml:space="preserve"> </w:t>
      </w:r>
      <w:r w:rsidR="00666A02" w:rsidRPr="00213E5B">
        <w:rPr>
          <w:rFonts w:ascii="Calibri" w:hAnsi="Calibri"/>
          <w:bCs/>
          <w:i/>
          <w:sz w:val="21"/>
          <w:szCs w:val="21"/>
        </w:rPr>
        <w:t>4</w:t>
      </w:r>
      <w:r w:rsidRPr="00213E5B">
        <w:rPr>
          <w:rFonts w:ascii="Calibri" w:hAnsi="Calibri"/>
          <w:bCs/>
          <w:i/>
          <w:sz w:val="21"/>
          <w:szCs w:val="21"/>
        </w:rPr>
        <w:t xml:space="preserve">) </w:t>
      </w:r>
      <w:r w:rsidRPr="00213E5B">
        <w:rPr>
          <w:rFonts w:ascii="Calibri" w:hAnsi="Calibri"/>
          <w:bCs/>
          <w:sz w:val="21"/>
          <w:szCs w:val="21"/>
        </w:rPr>
        <w:t xml:space="preserve"> o której mowa w art.</w:t>
      </w:r>
      <w:r w:rsidR="00EE158A">
        <w:rPr>
          <w:rFonts w:ascii="Calibri" w:hAnsi="Calibri"/>
          <w:bCs/>
          <w:sz w:val="21"/>
          <w:szCs w:val="21"/>
        </w:rPr>
        <w:t xml:space="preserve"> </w:t>
      </w:r>
      <w:r w:rsidRPr="00213E5B">
        <w:rPr>
          <w:rFonts w:ascii="Calibri" w:hAnsi="Calibri"/>
          <w:bCs/>
          <w:sz w:val="21"/>
          <w:szCs w:val="21"/>
        </w:rPr>
        <w:t>24 ust.</w:t>
      </w:r>
      <w:r w:rsidR="00EE158A">
        <w:rPr>
          <w:rFonts w:ascii="Calibri" w:hAnsi="Calibri"/>
          <w:bCs/>
          <w:sz w:val="21"/>
          <w:szCs w:val="21"/>
        </w:rPr>
        <w:t xml:space="preserve"> </w:t>
      </w:r>
      <w:r w:rsidRPr="00213E5B">
        <w:rPr>
          <w:rFonts w:ascii="Calibri" w:hAnsi="Calibri"/>
          <w:bCs/>
          <w:sz w:val="21"/>
          <w:szCs w:val="21"/>
        </w:rPr>
        <w:t>1 pkt. 23 ustawy Pzp (</w:t>
      </w:r>
      <w:r w:rsidRPr="00213E5B">
        <w:rPr>
          <w:rFonts w:ascii="Calibri" w:hAnsi="Calibri"/>
          <w:bCs/>
          <w:i/>
          <w:sz w:val="21"/>
          <w:szCs w:val="21"/>
        </w:rPr>
        <w:t>pkt. 8.1.12 SIWZ</w:t>
      </w:r>
      <w:r w:rsidRPr="00213E5B">
        <w:rPr>
          <w:rFonts w:ascii="Calibri" w:hAnsi="Calibri"/>
          <w:bCs/>
          <w:sz w:val="21"/>
          <w:szCs w:val="21"/>
        </w:rPr>
        <w:t xml:space="preserve">). </w:t>
      </w:r>
    </w:p>
    <w:p w:rsidR="00651C27" w:rsidRPr="00213E5B" w:rsidRDefault="00651C27" w:rsidP="00854A97">
      <w:pPr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rFonts w:ascii="Calibri" w:hAnsi="Calibri"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>Wraz ze złożeniem oświadczenia wykonawca może przedstawić dowody, że powiązania</w:t>
      </w:r>
      <w:r w:rsidR="000B4AF8" w:rsidRPr="00213E5B">
        <w:rPr>
          <w:rFonts w:ascii="Calibri" w:hAnsi="Calibri"/>
          <w:bCs/>
          <w:sz w:val="21"/>
          <w:szCs w:val="21"/>
        </w:rPr>
        <w:t xml:space="preserve"> </w:t>
      </w:r>
      <w:r w:rsidRPr="00213E5B">
        <w:rPr>
          <w:rFonts w:ascii="Calibri" w:hAnsi="Calibri"/>
          <w:bCs/>
          <w:sz w:val="21"/>
          <w:szCs w:val="21"/>
        </w:rPr>
        <w:t>z innym wykonawcą nie prowadzą do zakłócenia konkurencji w postępowaniu o udzielenie zamówienia publicznego.</w:t>
      </w:r>
    </w:p>
    <w:p w:rsidR="00651C27" w:rsidRPr="00213E5B" w:rsidRDefault="00651C27" w:rsidP="00854A97">
      <w:pPr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rFonts w:ascii="Calibri" w:hAnsi="Calibri"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 xml:space="preserve">W przypadku wspólnego ubiegania się o zamówienia przez wykonawców oświadczenie o którym mowa w pkt. 10.1 składa </w:t>
      </w:r>
      <w:r w:rsidRPr="00213E5B">
        <w:rPr>
          <w:rFonts w:ascii="Calibri" w:hAnsi="Calibri"/>
          <w:bCs/>
          <w:sz w:val="21"/>
          <w:szCs w:val="21"/>
          <w:u w:val="single"/>
        </w:rPr>
        <w:t>każdy oddzielnie</w:t>
      </w:r>
      <w:r w:rsidRPr="00213E5B">
        <w:rPr>
          <w:rFonts w:ascii="Calibri" w:hAnsi="Calibri"/>
          <w:bCs/>
          <w:sz w:val="21"/>
          <w:szCs w:val="21"/>
        </w:rPr>
        <w:t xml:space="preserve">  z wykonawców wspólnie  ubiegających się o zamówienie.</w:t>
      </w:r>
    </w:p>
    <w:p w:rsidR="00651C27" w:rsidRPr="00213E5B" w:rsidRDefault="00651C27" w:rsidP="00854A97">
      <w:pPr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rFonts w:ascii="Calibri" w:hAnsi="Calibri"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 xml:space="preserve">Oświadczenie o który mowa w pkt. 10.1 należy złożyć w oryginale.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WYKAZ DOKUMENTÓW JAKIE MAJĄ ZŁOŻYĆ WYKONAWCY NA WEZWANIE ZAMAWIAJĄCEGO.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EE158A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Zamawiający </w:t>
      </w:r>
      <w:r w:rsidR="00651C27" w:rsidRPr="00213E5B">
        <w:rPr>
          <w:rFonts w:ascii="Calibri" w:hAnsi="Calibri"/>
          <w:bCs/>
          <w:sz w:val="21"/>
          <w:szCs w:val="21"/>
        </w:rPr>
        <w:t>przed udzieleniem zamówienia wezwie wykonawcę</w:t>
      </w:r>
      <w:r w:rsidR="00651C27" w:rsidRPr="00213E5B">
        <w:rPr>
          <w:rFonts w:ascii="Calibri" w:hAnsi="Calibri"/>
          <w:sz w:val="21"/>
          <w:szCs w:val="21"/>
        </w:rPr>
        <w:t xml:space="preserve"> którego oferta została oceniona najwyżej,</w:t>
      </w:r>
      <w:r w:rsidR="00651C27" w:rsidRPr="00213E5B">
        <w:rPr>
          <w:rFonts w:ascii="Calibri" w:hAnsi="Calibri"/>
          <w:bCs/>
          <w:sz w:val="21"/>
          <w:szCs w:val="21"/>
        </w:rPr>
        <w:t xml:space="preserve"> w terminie nie krótszym niż 5 dni do złożenia aktualnych na dzień złożenia następujących dokumentów: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 xml:space="preserve"> Potwierdzających brak podstaw  do wykluczenia: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Calibri" w:hAnsi="Calibri"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>odpisu z właściwego rejestru lub z centrali ewidencji i informa</w:t>
      </w:r>
      <w:r w:rsidR="00F7536B" w:rsidRPr="00213E5B">
        <w:rPr>
          <w:rFonts w:ascii="Calibri" w:hAnsi="Calibri"/>
          <w:bCs/>
          <w:sz w:val="21"/>
          <w:szCs w:val="21"/>
        </w:rPr>
        <w:t>cji o działalności gospodarczej</w:t>
      </w:r>
      <w:r w:rsidRPr="00213E5B">
        <w:rPr>
          <w:rFonts w:ascii="Calibri" w:hAnsi="Calibri"/>
          <w:bCs/>
          <w:sz w:val="21"/>
          <w:szCs w:val="21"/>
        </w:rPr>
        <w:t>, jeżeli odrębne przepisy wymagają wpisu do rejestru lub ewidencji, w celu potwierdzenia braku podstaw wykluczenia na podstawie art. 24 ust.5 pkt.1 ustawy Pzp.</w:t>
      </w:r>
    </w:p>
    <w:p w:rsidR="00651C27" w:rsidRPr="00213E5B" w:rsidRDefault="00651C27" w:rsidP="00854A97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Calibri" w:hAnsi="Calibri"/>
          <w:bCs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>jeżeli wykonawca ma siedzibę lub miejsce zamieszkania poza terytorium Rzeczypospolitej Polskiej zamiast dokumentów o których mowa w pkt. 11.1a</w:t>
      </w:r>
      <w:r w:rsidR="00BE6082" w:rsidRPr="00213E5B">
        <w:rPr>
          <w:rFonts w:ascii="Calibri" w:hAnsi="Calibri"/>
          <w:bCs/>
          <w:sz w:val="21"/>
          <w:szCs w:val="21"/>
        </w:rPr>
        <w:t>)</w:t>
      </w:r>
      <w:r w:rsidRPr="00213E5B">
        <w:rPr>
          <w:rFonts w:ascii="Calibri" w:hAnsi="Calibri"/>
          <w:bCs/>
          <w:sz w:val="21"/>
          <w:szCs w:val="21"/>
        </w:rPr>
        <w:t xml:space="preserve"> składa dokument l</w:t>
      </w:r>
      <w:r w:rsidR="00F7536B" w:rsidRPr="00213E5B">
        <w:rPr>
          <w:rFonts w:ascii="Calibri" w:hAnsi="Calibri"/>
          <w:bCs/>
          <w:sz w:val="21"/>
          <w:szCs w:val="21"/>
        </w:rPr>
        <w:t>ub dokumenty wystawione w kraju</w:t>
      </w:r>
      <w:r w:rsidRPr="00213E5B">
        <w:rPr>
          <w:rFonts w:ascii="Calibri" w:hAnsi="Calibri"/>
          <w:bCs/>
          <w:sz w:val="21"/>
          <w:szCs w:val="21"/>
        </w:rPr>
        <w:t>, w którym wykonawca ma si</w:t>
      </w:r>
      <w:r w:rsidR="00F7536B" w:rsidRPr="00213E5B">
        <w:rPr>
          <w:rFonts w:ascii="Calibri" w:hAnsi="Calibri"/>
          <w:bCs/>
          <w:sz w:val="21"/>
          <w:szCs w:val="21"/>
        </w:rPr>
        <w:t>edzibę lub miejsce zamieszkania, potwierdzające</w:t>
      </w:r>
      <w:r w:rsidRPr="00213E5B">
        <w:rPr>
          <w:rFonts w:ascii="Calibri" w:hAnsi="Calibri"/>
          <w:bCs/>
          <w:sz w:val="21"/>
          <w:szCs w:val="21"/>
        </w:rPr>
        <w:t xml:space="preserve">, że nie otwarto jego likwidacji ani nie ogłoszono upadłości. 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213E5B">
        <w:rPr>
          <w:rFonts w:ascii="Calibri" w:hAnsi="Calibri"/>
          <w:i/>
          <w:sz w:val="21"/>
          <w:szCs w:val="21"/>
        </w:rPr>
        <w:t>Dokument</w:t>
      </w:r>
      <w:r w:rsidR="00BE6082" w:rsidRPr="00213E5B">
        <w:rPr>
          <w:rFonts w:ascii="Calibri" w:hAnsi="Calibri"/>
          <w:i/>
          <w:sz w:val="21"/>
          <w:szCs w:val="21"/>
        </w:rPr>
        <w:t>y</w:t>
      </w:r>
      <w:r w:rsidRPr="00213E5B">
        <w:rPr>
          <w:rFonts w:ascii="Calibri" w:hAnsi="Calibri"/>
          <w:i/>
          <w:sz w:val="21"/>
          <w:szCs w:val="21"/>
        </w:rPr>
        <w:t xml:space="preserve"> te powinny być wystawione nie wcześniej niż 6 miesięcy przed upływem terminu składania ofert.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oświadczenie wykonawcy, ze wskazaniem osoby albo osób uprawnionych do </w:t>
      </w:r>
      <w:r w:rsidR="00EE158A">
        <w:rPr>
          <w:rFonts w:ascii="Calibri" w:hAnsi="Calibri"/>
          <w:sz w:val="21"/>
          <w:szCs w:val="21"/>
        </w:rPr>
        <w:t>jego reprezentacji</w:t>
      </w:r>
      <w:r w:rsidRPr="00213E5B">
        <w:rPr>
          <w:rFonts w:ascii="Calibri" w:hAnsi="Calibri"/>
          <w:sz w:val="21"/>
          <w:szCs w:val="21"/>
        </w:rPr>
        <w:t xml:space="preserve"> lub oświadczenie osoby</w:t>
      </w:r>
      <w:r w:rsidR="008E34EE" w:rsidRPr="00213E5B">
        <w:rPr>
          <w:rFonts w:ascii="Calibri" w:hAnsi="Calibri"/>
          <w:sz w:val="21"/>
          <w:szCs w:val="21"/>
        </w:rPr>
        <w:t>, której dokument miał dotyczyć</w:t>
      </w:r>
      <w:r w:rsidRPr="00213E5B">
        <w:rPr>
          <w:rFonts w:ascii="Calibri" w:hAnsi="Calibri"/>
          <w:sz w:val="21"/>
          <w:szCs w:val="21"/>
        </w:rPr>
        <w:t>, złożone przed notariuszem lub przed organem sadowym, administracyjnym albo organem samorządu zawodowego lub gospodarczego właściwym ze względu na miejsce zamieszkania tej osoby. Przepis dotyczący terminu wystawienia dokumentu stosuje się odpowiednio (</w:t>
      </w:r>
      <w:r w:rsidRPr="00213E5B">
        <w:rPr>
          <w:rFonts w:ascii="Calibri" w:hAnsi="Calibri"/>
          <w:i/>
          <w:sz w:val="21"/>
          <w:szCs w:val="21"/>
        </w:rPr>
        <w:t>nie wcześniej niż 6 miesięcy przed upływem terminu składania ofert).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Każdy wykonawca występujący wspólnie oddzielnie składa dokumenty lub oświadczenia  wymienione w pkt. a</w:t>
      </w:r>
      <w:r w:rsidR="00BE6082" w:rsidRPr="00213E5B">
        <w:rPr>
          <w:rFonts w:ascii="Calibri" w:hAnsi="Calibri"/>
          <w:sz w:val="21"/>
          <w:szCs w:val="21"/>
        </w:rPr>
        <w:t>)</w:t>
      </w:r>
      <w:r w:rsidRPr="00213E5B">
        <w:rPr>
          <w:rFonts w:ascii="Calibri" w:hAnsi="Calibri"/>
          <w:sz w:val="21"/>
          <w:szCs w:val="21"/>
        </w:rPr>
        <w:t xml:space="preserve"> i b</w:t>
      </w:r>
      <w:r w:rsidR="00BE6082" w:rsidRPr="00213E5B">
        <w:rPr>
          <w:rFonts w:ascii="Calibri" w:hAnsi="Calibri"/>
          <w:sz w:val="21"/>
          <w:szCs w:val="21"/>
        </w:rPr>
        <w:t>)</w:t>
      </w:r>
      <w:r w:rsidRPr="00213E5B">
        <w:rPr>
          <w:rFonts w:ascii="Calibri" w:hAnsi="Calibri"/>
          <w:sz w:val="21"/>
          <w:szCs w:val="21"/>
        </w:rPr>
        <w:t>.</w:t>
      </w:r>
    </w:p>
    <w:p w:rsidR="00651C27" w:rsidRPr="00213E5B" w:rsidRDefault="00651C27" w:rsidP="00854A97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Wykonawca , który polega na zdolnościach innych podmiotów na zasadach określonych w art. 22a usta</w:t>
      </w:r>
      <w:r w:rsidR="00B82833">
        <w:rPr>
          <w:rFonts w:ascii="Calibri" w:hAnsi="Calibri"/>
          <w:sz w:val="21"/>
          <w:szCs w:val="21"/>
        </w:rPr>
        <w:t xml:space="preserve">wy Pzp zobowiązany jest złożyć </w:t>
      </w:r>
      <w:r w:rsidRPr="00213E5B">
        <w:rPr>
          <w:rFonts w:ascii="Calibri" w:hAnsi="Calibri"/>
          <w:sz w:val="21"/>
          <w:szCs w:val="21"/>
        </w:rPr>
        <w:t xml:space="preserve">w odniesieniu do tych podmiotów dokumenty wymienione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pkt. a</w:t>
      </w:r>
      <w:r w:rsidR="00BE6082" w:rsidRPr="00213E5B">
        <w:rPr>
          <w:rFonts w:ascii="Calibri" w:hAnsi="Calibri"/>
          <w:sz w:val="21"/>
          <w:szCs w:val="21"/>
        </w:rPr>
        <w:t>)</w:t>
      </w:r>
      <w:r w:rsidRPr="00213E5B">
        <w:rPr>
          <w:rFonts w:ascii="Calibri" w:hAnsi="Calibri"/>
          <w:sz w:val="21"/>
          <w:szCs w:val="21"/>
        </w:rPr>
        <w:t xml:space="preserve"> i b</w:t>
      </w:r>
      <w:r w:rsidR="00BE6082" w:rsidRPr="00213E5B">
        <w:rPr>
          <w:rFonts w:ascii="Calibri" w:hAnsi="Calibri"/>
          <w:sz w:val="21"/>
          <w:szCs w:val="21"/>
        </w:rPr>
        <w:t>)</w:t>
      </w:r>
      <w:r w:rsidRPr="00213E5B">
        <w:rPr>
          <w:rFonts w:ascii="Calibri" w:hAnsi="Calibri"/>
          <w:sz w:val="21"/>
          <w:szCs w:val="21"/>
        </w:rPr>
        <w:t xml:space="preserve">. </w:t>
      </w:r>
    </w:p>
    <w:p w:rsidR="00651C27" w:rsidRPr="00213E5B" w:rsidRDefault="00651C27" w:rsidP="00854A97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Potwierdzających spełnianie warunków udziału w postępowaniu.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 xml:space="preserve">Wykaz robót budowlanych </w:t>
      </w:r>
      <w:r w:rsidRPr="00213E5B">
        <w:rPr>
          <w:rFonts w:ascii="Calibri" w:hAnsi="Calibri"/>
          <w:sz w:val="21"/>
          <w:szCs w:val="21"/>
        </w:rPr>
        <w:t>wykonanych nie wcześniej niż w okresie</w:t>
      </w:r>
      <w:r w:rsidR="00EE158A">
        <w:rPr>
          <w:rFonts w:ascii="Calibri" w:hAnsi="Calibri"/>
          <w:sz w:val="21"/>
          <w:szCs w:val="21"/>
        </w:rPr>
        <w:t xml:space="preserve"> ostatnich 5 lat przed upływem </w:t>
      </w:r>
      <w:r w:rsidRPr="00213E5B">
        <w:rPr>
          <w:rFonts w:ascii="Calibri" w:hAnsi="Calibri"/>
          <w:sz w:val="21"/>
          <w:szCs w:val="21"/>
        </w:rPr>
        <w:t>terminu składania ofert, a jeżeli okres</w:t>
      </w:r>
      <w:r w:rsidR="00EE158A">
        <w:rPr>
          <w:rFonts w:ascii="Calibri" w:hAnsi="Calibri"/>
          <w:sz w:val="21"/>
          <w:szCs w:val="21"/>
        </w:rPr>
        <w:t xml:space="preserve"> prowadzenia działalności jest krótszy – w tym okresie, wraz </w:t>
      </w:r>
      <w:r w:rsidRPr="00213E5B">
        <w:rPr>
          <w:rFonts w:ascii="Calibri" w:hAnsi="Calibri"/>
          <w:sz w:val="21"/>
          <w:szCs w:val="21"/>
        </w:rPr>
        <w:t>z podaniem ich rodzaju, wartości, daty, miejsca wykonania i</w:t>
      </w:r>
      <w:r w:rsidR="00EE158A">
        <w:rPr>
          <w:rFonts w:ascii="Calibri" w:hAnsi="Calibri"/>
          <w:sz w:val="21"/>
          <w:szCs w:val="21"/>
        </w:rPr>
        <w:t xml:space="preserve"> podmiotów, na rzecz których roboty te zostały wykonane z </w:t>
      </w:r>
      <w:r w:rsidRPr="00213E5B">
        <w:rPr>
          <w:rFonts w:ascii="Calibri" w:hAnsi="Calibri"/>
          <w:sz w:val="21"/>
          <w:szCs w:val="21"/>
        </w:rPr>
        <w:t>załączeniem dowodów określa</w:t>
      </w:r>
      <w:r w:rsidR="00EE158A">
        <w:rPr>
          <w:rFonts w:ascii="Calibri" w:hAnsi="Calibri"/>
          <w:sz w:val="21"/>
          <w:szCs w:val="21"/>
        </w:rPr>
        <w:t xml:space="preserve">jących czy te roboty budowlane </w:t>
      </w:r>
      <w:r w:rsidRPr="00213E5B">
        <w:rPr>
          <w:rFonts w:ascii="Calibri" w:hAnsi="Calibri"/>
          <w:sz w:val="21"/>
          <w:szCs w:val="21"/>
        </w:rPr>
        <w:t xml:space="preserve">zostały wykonane należycie, w szczególności informacji o </w:t>
      </w:r>
      <w:r w:rsidR="00EE158A">
        <w:rPr>
          <w:rFonts w:ascii="Calibri" w:hAnsi="Calibri"/>
          <w:sz w:val="21"/>
          <w:szCs w:val="21"/>
        </w:rPr>
        <w:t xml:space="preserve">tym czy roboty zostały wykonane </w:t>
      </w:r>
      <w:r w:rsidRPr="00213E5B">
        <w:rPr>
          <w:rFonts w:ascii="Calibri" w:hAnsi="Calibri"/>
          <w:sz w:val="21"/>
          <w:szCs w:val="21"/>
        </w:rPr>
        <w:t>zgodnie z przepisami prawa budowlanego i prawidłow</w:t>
      </w:r>
      <w:r w:rsidR="00EE158A">
        <w:rPr>
          <w:rFonts w:ascii="Calibri" w:hAnsi="Calibri"/>
          <w:sz w:val="21"/>
          <w:szCs w:val="21"/>
        </w:rPr>
        <w:t xml:space="preserve">o ukończone, przy czym dowodami, o których mowa są referencje bądź </w:t>
      </w:r>
      <w:r w:rsidRPr="00213E5B">
        <w:rPr>
          <w:rFonts w:ascii="Calibri" w:hAnsi="Calibri"/>
          <w:sz w:val="21"/>
          <w:szCs w:val="21"/>
        </w:rPr>
        <w:t>inne dokumenty wys</w:t>
      </w:r>
      <w:r w:rsidR="00EE158A">
        <w:rPr>
          <w:rFonts w:ascii="Calibri" w:hAnsi="Calibri"/>
          <w:sz w:val="21"/>
          <w:szCs w:val="21"/>
        </w:rPr>
        <w:t xml:space="preserve">tawione przez podmiot, na rzecz </w:t>
      </w:r>
      <w:r w:rsidRPr="00213E5B">
        <w:rPr>
          <w:rFonts w:ascii="Calibri" w:hAnsi="Calibri"/>
          <w:sz w:val="21"/>
          <w:szCs w:val="21"/>
        </w:rPr>
        <w:t xml:space="preserve">którego roboty budowlane były wykonywane a jeżeli z uzasadnionej przyczyny </w:t>
      </w:r>
      <w:r w:rsidR="008E34EE" w:rsidRPr="00213E5B">
        <w:rPr>
          <w:rFonts w:ascii="Calibri" w:hAnsi="Calibri"/>
          <w:sz w:val="21"/>
          <w:szCs w:val="21"/>
        </w:rPr>
        <w:br/>
      </w:r>
      <w:r w:rsidR="00EE158A">
        <w:rPr>
          <w:rFonts w:ascii="Calibri" w:hAnsi="Calibri"/>
          <w:sz w:val="21"/>
          <w:szCs w:val="21"/>
        </w:rPr>
        <w:t xml:space="preserve">o obiektywnym charakterze </w:t>
      </w:r>
      <w:r w:rsidRPr="00213E5B">
        <w:rPr>
          <w:rFonts w:ascii="Calibri" w:hAnsi="Calibri"/>
          <w:sz w:val="21"/>
          <w:szCs w:val="21"/>
        </w:rPr>
        <w:t>wykonawca nie jest w stanie uzyskać tych dokumentów - inne dokumenty.</w:t>
      </w:r>
    </w:p>
    <w:p w:rsidR="00651C27" w:rsidRPr="00213E5B" w:rsidRDefault="008E34EE" w:rsidP="00854A97">
      <w:pPr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Wykaz osób</w:t>
      </w:r>
      <w:r w:rsidR="00651C27" w:rsidRPr="00213E5B">
        <w:rPr>
          <w:rFonts w:ascii="Calibri" w:hAnsi="Calibri"/>
          <w:sz w:val="21"/>
          <w:szCs w:val="21"/>
        </w:rPr>
        <w:t xml:space="preserve"> skierowanyc</w:t>
      </w:r>
      <w:r w:rsidR="00EE158A">
        <w:rPr>
          <w:rFonts w:ascii="Calibri" w:hAnsi="Calibri"/>
          <w:sz w:val="21"/>
          <w:szCs w:val="21"/>
        </w:rPr>
        <w:t xml:space="preserve">h przez wykonawcę do realizacji </w:t>
      </w:r>
      <w:r w:rsidR="00651C27" w:rsidRPr="00213E5B">
        <w:rPr>
          <w:rFonts w:ascii="Calibri" w:hAnsi="Calibri"/>
          <w:sz w:val="21"/>
          <w:szCs w:val="21"/>
        </w:rPr>
        <w:t xml:space="preserve">zamówienia publicznego, </w:t>
      </w:r>
      <w:r w:rsidRPr="00213E5B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 xml:space="preserve">w </w:t>
      </w:r>
      <w:r w:rsidRPr="00213E5B">
        <w:rPr>
          <w:rFonts w:ascii="Calibri" w:hAnsi="Calibri"/>
          <w:sz w:val="21"/>
          <w:szCs w:val="21"/>
        </w:rPr>
        <w:t>s</w:t>
      </w:r>
      <w:r w:rsidR="00651C27" w:rsidRPr="00213E5B">
        <w:rPr>
          <w:rFonts w:ascii="Calibri" w:hAnsi="Calibri"/>
          <w:sz w:val="21"/>
          <w:szCs w:val="21"/>
        </w:rPr>
        <w:t>zczególności odpowiedzialnych za świa</w:t>
      </w:r>
      <w:r w:rsidRPr="00213E5B">
        <w:rPr>
          <w:rFonts w:ascii="Calibri" w:hAnsi="Calibri"/>
          <w:sz w:val="21"/>
          <w:szCs w:val="21"/>
        </w:rPr>
        <w:t>dczenie usług, kontrolę jakości</w:t>
      </w:r>
      <w:r w:rsidR="00651C27" w:rsidRPr="00213E5B">
        <w:rPr>
          <w:rFonts w:ascii="Calibri" w:hAnsi="Calibri"/>
          <w:sz w:val="21"/>
          <w:szCs w:val="21"/>
        </w:rPr>
        <w:t xml:space="preserve"> lub </w:t>
      </w:r>
      <w:r w:rsidRPr="00213E5B">
        <w:rPr>
          <w:rFonts w:ascii="Calibri" w:hAnsi="Calibri"/>
          <w:sz w:val="21"/>
          <w:szCs w:val="21"/>
        </w:rPr>
        <w:t>kierowanie robotami budowlanymi</w:t>
      </w:r>
      <w:r w:rsidR="00651C27" w:rsidRPr="00213E5B">
        <w:rPr>
          <w:rFonts w:ascii="Calibri" w:hAnsi="Calibri"/>
          <w:sz w:val="21"/>
          <w:szCs w:val="21"/>
        </w:rPr>
        <w:t>, wraz z inform</w:t>
      </w:r>
      <w:r w:rsidRPr="00213E5B">
        <w:rPr>
          <w:rFonts w:ascii="Calibri" w:hAnsi="Calibri"/>
          <w:sz w:val="21"/>
          <w:szCs w:val="21"/>
        </w:rPr>
        <w:t>acja na temat ich kwalifikacji</w:t>
      </w:r>
      <w:r w:rsidR="00651C27" w:rsidRPr="00213E5B">
        <w:rPr>
          <w:rFonts w:ascii="Calibri" w:hAnsi="Calibri"/>
          <w:sz w:val="21"/>
          <w:szCs w:val="21"/>
        </w:rPr>
        <w:t xml:space="preserve"> zawodo</w:t>
      </w:r>
      <w:r w:rsidR="00EE158A">
        <w:rPr>
          <w:rFonts w:ascii="Calibri" w:hAnsi="Calibri"/>
          <w:sz w:val="21"/>
          <w:szCs w:val="21"/>
        </w:rPr>
        <w:t xml:space="preserve">wych, uprawnień doświadczenia i </w:t>
      </w:r>
      <w:r w:rsidR="00651C27" w:rsidRPr="00213E5B">
        <w:rPr>
          <w:rFonts w:ascii="Calibri" w:hAnsi="Calibri"/>
          <w:sz w:val="21"/>
          <w:szCs w:val="21"/>
        </w:rPr>
        <w:t xml:space="preserve">wykształcenia niezbędnych </w:t>
      </w:r>
      <w:r w:rsidRPr="00213E5B">
        <w:rPr>
          <w:rFonts w:ascii="Calibri" w:hAnsi="Calibri"/>
          <w:sz w:val="21"/>
          <w:szCs w:val="21"/>
        </w:rPr>
        <w:t>do wykonania zamówienia</w:t>
      </w:r>
      <w:r w:rsidR="00EE158A">
        <w:rPr>
          <w:rFonts w:ascii="Calibri" w:hAnsi="Calibri"/>
          <w:sz w:val="21"/>
          <w:szCs w:val="21"/>
        </w:rPr>
        <w:t xml:space="preserve"> publicznego, </w:t>
      </w:r>
      <w:r w:rsidR="00651C27" w:rsidRPr="00213E5B">
        <w:rPr>
          <w:rFonts w:ascii="Calibri" w:hAnsi="Calibri"/>
          <w:sz w:val="21"/>
          <w:szCs w:val="21"/>
        </w:rPr>
        <w:t>a także zakresu wykonywanych przez nie czynności oraz informacją</w:t>
      </w:r>
      <w:r w:rsidR="007430A5" w:rsidRPr="00213E5B">
        <w:rPr>
          <w:rFonts w:ascii="Calibri" w:hAnsi="Calibri"/>
          <w:sz w:val="21"/>
          <w:szCs w:val="21"/>
        </w:rPr>
        <w:t xml:space="preserve"> </w:t>
      </w:r>
      <w:r w:rsidR="00651C27" w:rsidRPr="00213E5B">
        <w:rPr>
          <w:rFonts w:ascii="Calibri" w:hAnsi="Calibri"/>
          <w:sz w:val="21"/>
          <w:szCs w:val="21"/>
        </w:rPr>
        <w:t xml:space="preserve">o podstawie dysponowania tymi osobami. </w:t>
      </w:r>
    </w:p>
    <w:p w:rsidR="00651C27" w:rsidRPr="00213E5B" w:rsidRDefault="00651C27" w:rsidP="00854A97">
      <w:pPr>
        <w:numPr>
          <w:ilvl w:val="1"/>
          <w:numId w:val="18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i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Dokumenty wymienione w pkt. 11.2. składa ten lub ci z Wykonawców, którzy w imieniu wszystkich  Wykonawców będą spełniać warunki określone w pkt. 8.2. (</w:t>
      </w:r>
      <w:r w:rsidRPr="00213E5B">
        <w:rPr>
          <w:rFonts w:ascii="Calibri" w:hAnsi="Calibri"/>
          <w:i/>
          <w:sz w:val="21"/>
          <w:szCs w:val="21"/>
        </w:rPr>
        <w:t xml:space="preserve">oceniany będzie </w:t>
      </w:r>
      <w:r w:rsidR="00EE158A">
        <w:rPr>
          <w:rFonts w:ascii="Calibri" w:hAnsi="Calibri"/>
          <w:i/>
          <w:sz w:val="21"/>
          <w:szCs w:val="21"/>
        </w:rPr>
        <w:t xml:space="preserve">ich   łączny potencjał kadrowy </w:t>
      </w:r>
      <w:r w:rsidRPr="00213E5B">
        <w:rPr>
          <w:rFonts w:ascii="Calibri" w:hAnsi="Calibri"/>
          <w:i/>
          <w:sz w:val="21"/>
          <w:szCs w:val="21"/>
        </w:rPr>
        <w:t>i łączne  doświadczenie zawodowe).</w:t>
      </w:r>
    </w:p>
    <w:p w:rsidR="00651C27" w:rsidRPr="00213E5B" w:rsidRDefault="00EE158A" w:rsidP="00854A97">
      <w:pPr>
        <w:numPr>
          <w:ilvl w:val="1"/>
          <w:numId w:val="18"/>
        </w:numPr>
        <w:autoSpaceDE w:val="0"/>
        <w:autoSpaceDN w:val="0"/>
        <w:adjustRightInd w:val="0"/>
        <w:ind w:left="709" w:hanging="709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Jeżeli jest to </w:t>
      </w:r>
      <w:r w:rsidR="00651C27" w:rsidRPr="00213E5B">
        <w:rPr>
          <w:rFonts w:ascii="Calibri" w:hAnsi="Calibri"/>
          <w:sz w:val="21"/>
          <w:szCs w:val="21"/>
        </w:rPr>
        <w:t xml:space="preserve">niezbędne do zapewnienia odpowiedniego przebiegu postępowania </w:t>
      </w:r>
      <w:r w:rsidR="00651C27" w:rsidRPr="00213E5B">
        <w:rPr>
          <w:rFonts w:ascii="Calibri" w:hAnsi="Calibri"/>
          <w:sz w:val="21"/>
          <w:szCs w:val="21"/>
        </w:rPr>
        <w:br/>
        <w:t>o udzielenie zamówienia, Zamawiający może na każdym etapie</w:t>
      </w:r>
      <w:r>
        <w:rPr>
          <w:rFonts w:ascii="Calibri" w:hAnsi="Calibri"/>
          <w:sz w:val="21"/>
          <w:szCs w:val="21"/>
        </w:rPr>
        <w:t xml:space="preserve"> postępowania wezwać Wykonawców do </w:t>
      </w:r>
      <w:r w:rsidR="00651C27" w:rsidRPr="00213E5B">
        <w:rPr>
          <w:rFonts w:ascii="Calibri" w:hAnsi="Calibri"/>
          <w:sz w:val="21"/>
          <w:szCs w:val="21"/>
        </w:rPr>
        <w:t>złożenia wszystkich lub niektórych oświadczeń lub dokumentów potwierdzających, że nie podlegają wykluczeniu oraz spełniają warunki udziału</w:t>
      </w:r>
      <w:r w:rsidR="008E34EE" w:rsidRPr="00213E5B">
        <w:rPr>
          <w:rFonts w:ascii="Calibri" w:hAnsi="Calibri"/>
          <w:sz w:val="21"/>
          <w:szCs w:val="21"/>
        </w:rPr>
        <w:t xml:space="preserve"> </w:t>
      </w:r>
      <w:r w:rsidR="00651C27" w:rsidRPr="00213E5B">
        <w:rPr>
          <w:rFonts w:ascii="Calibri" w:hAnsi="Calibri"/>
          <w:sz w:val="21"/>
          <w:szCs w:val="21"/>
        </w:rPr>
        <w:t xml:space="preserve">w postępowaniu, </w:t>
      </w:r>
      <w:r w:rsidR="008E34EE" w:rsidRPr="00213E5B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>a jeżeli zachodzą uzasadnione podstawy do uznania, że złożone uprzednio oświadczenia lub dokumenty nie są już aktualne, do złożenia aktualnych oświadczeń lub dokumentów.</w:t>
      </w:r>
    </w:p>
    <w:p w:rsidR="00651C27" w:rsidRPr="00213E5B" w:rsidRDefault="00651C27" w:rsidP="00651C2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  <w:r w:rsidRPr="00213E5B">
        <w:rPr>
          <w:rFonts w:ascii="Calibri" w:hAnsi="Calibri"/>
          <w:color w:val="000000"/>
          <w:sz w:val="21"/>
          <w:szCs w:val="21"/>
        </w:rPr>
        <w:t>Wykonawca nie jest obowiązany do złożenia wymienionych w pkt.</w:t>
      </w:r>
      <w:r w:rsidR="00B82833">
        <w:rPr>
          <w:rFonts w:ascii="Calibri" w:hAnsi="Calibri"/>
          <w:color w:val="000000"/>
          <w:sz w:val="21"/>
          <w:szCs w:val="21"/>
        </w:rPr>
        <w:t xml:space="preserve"> </w:t>
      </w:r>
      <w:r w:rsidRPr="00213E5B">
        <w:rPr>
          <w:rFonts w:ascii="Calibri" w:hAnsi="Calibri"/>
          <w:color w:val="000000"/>
          <w:sz w:val="21"/>
          <w:szCs w:val="21"/>
        </w:rPr>
        <w:t xml:space="preserve">11.1 dokumentów  jeżeli  wskaże dostępność tych dokumentów w formie elektronicznej pod określonymi adresami internetowymi ogólnych i bezpłatnych baz danych w szczególności rejestrów publicznych w rozumieniu ustawy z dnia </w:t>
      </w:r>
      <w:r w:rsidR="00B82833">
        <w:rPr>
          <w:rFonts w:ascii="Calibri" w:hAnsi="Calibri"/>
          <w:color w:val="000000"/>
          <w:sz w:val="21"/>
          <w:szCs w:val="21"/>
        </w:rPr>
        <w:br/>
      </w:r>
      <w:r w:rsidRPr="00213E5B">
        <w:rPr>
          <w:rFonts w:ascii="Calibri" w:hAnsi="Calibri"/>
          <w:color w:val="000000"/>
          <w:sz w:val="21"/>
          <w:szCs w:val="21"/>
        </w:rPr>
        <w:t xml:space="preserve">17 lutego 2005 r. o informatyzacji działalności podmiotów realizujących </w:t>
      </w:r>
      <w:r w:rsidR="00B82833">
        <w:rPr>
          <w:rFonts w:ascii="Calibri" w:hAnsi="Calibri"/>
          <w:color w:val="000000"/>
          <w:sz w:val="21"/>
          <w:szCs w:val="21"/>
        </w:rPr>
        <w:t>zadania publiczne (</w:t>
      </w:r>
      <w:r w:rsidR="00DA4056">
        <w:rPr>
          <w:rFonts w:ascii="Calibri" w:hAnsi="Calibri"/>
          <w:color w:val="000000"/>
          <w:sz w:val="21"/>
          <w:szCs w:val="21"/>
        </w:rPr>
        <w:t xml:space="preserve">t.j. </w:t>
      </w:r>
      <w:r w:rsidR="00B82833">
        <w:rPr>
          <w:rFonts w:ascii="Calibri" w:hAnsi="Calibri"/>
          <w:color w:val="000000"/>
          <w:sz w:val="21"/>
          <w:szCs w:val="21"/>
        </w:rPr>
        <w:t xml:space="preserve">Dz. U. </w:t>
      </w:r>
      <w:r w:rsidR="00DA4056">
        <w:rPr>
          <w:rFonts w:ascii="Calibri" w:hAnsi="Calibri"/>
          <w:color w:val="000000"/>
          <w:sz w:val="21"/>
          <w:szCs w:val="21"/>
        </w:rPr>
        <w:br/>
      </w:r>
      <w:r w:rsidR="00B82833">
        <w:rPr>
          <w:rFonts w:ascii="Calibri" w:hAnsi="Calibri"/>
          <w:color w:val="000000"/>
          <w:sz w:val="21"/>
          <w:szCs w:val="21"/>
        </w:rPr>
        <w:t>z 2019 r. poz. 700 z póżn. zm.</w:t>
      </w:r>
      <w:r w:rsidR="00BE6082" w:rsidRPr="00213E5B">
        <w:rPr>
          <w:rFonts w:ascii="Calibri" w:hAnsi="Calibri"/>
          <w:color w:val="000000"/>
          <w:sz w:val="21"/>
          <w:szCs w:val="21"/>
        </w:rPr>
        <w:t>)</w:t>
      </w:r>
      <w:r w:rsidRPr="00213E5B">
        <w:rPr>
          <w:rFonts w:ascii="Calibri" w:hAnsi="Calibri"/>
          <w:color w:val="000000"/>
          <w:sz w:val="21"/>
          <w:szCs w:val="21"/>
        </w:rPr>
        <w:t xml:space="preserve"> zamawiający pobiera samodzielnie z tych baz danych wskazane przez wykonawcę  dokumenty. </w:t>
      </w:r>
    </w:p>
    <w:p w:rsidR="00651C27" w:rsidRPr="00213E5B" w:rsidRDefault="00651C27" w:rsidP="00651C27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u w:val="single"/>
        </w:rPr>
      </w:pPr>
    </w:p>
    <w:p w:rsidR="00651C27" w:rsidRPr="00213E5B" w:rsidRDefault="00651C27" w:rsidP="00651C27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 xml:space="preserve">  Forma dokumentów i oświadczeń składane wraz z ofertą i na wezwanie zamawiającego </w:t>
      </w:r>
    </w:p>
    <w:p w:rsidR="00651C27" w:rsidRPr="00213E5B" w:rsidRDefault="00651C27" w:rsidP="00651C27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u w:val="single"/>
        </w:rPr>
      </w:pPr>
    </w:p>
    <w:p w:rsidR="00651C27" w:rsidRPr="00213E5B" w:rsidRDefault="00020100" w:rsidP="00854A97">
      <w:pPr>
        <w:numPr>
          <w:ilvl w:val="1"/>
          <w:numId w:val="18"/>
        </w:numPr>
        <w:tabs>
          <w:tab w:val="left" w:pos="142"/>
        </w:tabs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Wszelkie oświadczenia</w:t>
      </w:r>
      <w:r w:rsidR="00651C27" w:rsidRPr="00213E5B">
        <w:rPr>
          <w:rFonts w:ascii="Calibri" w:hAnsi="Calibri"/>
          <w:sz w:val="21"/>
          <w:szCs w:val="21"/>
        </w:rPr>
        <w:t xml:space="preserve">, zobowiązanie podmiotu do udostępnienia zasobów, na które powołuje się wykonawca w celu wykazania spełnienia warunków udziału w postępowaniu, dokument potwierdzający </w:t>
      </w:r>
      <w:r w:rsidR="004C62B6">
        <w:rPr>
          <w:rFonts w:ascii="Calibri" w:hAnsi="Calibri"/>
          <w:sz w:val="21"/>
          <w:szCs w:val="21"/>
        </w:rPr>
        <w:t xml:space="preserve">wniesienia wadium w formie innej niż  pieniężna muszą być złożone </w:t>
      </w:r>
      <w:r w:rsidR="00651C27" w:rsidRPr="00213E5B">
        <w:rPr>
          <w:rFonts w:ascii="Calibri" w:hAnsi="Calibri"/>
          <w:sz w:val="21"/>
          <w:szCs w:val="21"/>
        </w:rPr>
        <w:t>w formie oryginału.</w:t>
      </w:r>
    </w:p>
    <w:p w:rsidR="00651C27" w:rsidRPr="00213E5B" w:rsidRDefault="008E34EE" w:rsidP="00854A97">
      <w:pPr>
        <w:numPr>
          <w:ilvl w:val="1"/>
          <w:numId w:val="18"/>
        </w:numPr>
        <w:tabs>
          <w:tab w:val="left" w:pos="142"/>
        </w:tabs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Dokumenty</w:t>
      </w:r>
      <w:r w:rsidR="00651C27" w:rsidRPr="00213E5B">
        <w:rPr>
          <w:rFonts w:ascii="Calibri" w:hAnsi="Calibri"/>
          <w:sz w:val="21"/>
          <w:szCs w:val="21"/>
        </w:rPr>
        <w:t>, inne</w:t>
      </w:r>
      <w:r w:rsidR="00020100" w:rsidRPr="00213E5B">
        <w:rPr>
          <w:rFonts w:ascii="Calibri" w:hAnsi="Calibri"/>
          <w:sz w:val="21"/>
          <w:szCs w:val="21"/>
        </w:rPr>
        <w:t xml:space="preserve"> niż oświadczenia</w:t>
      </w:r>
      <w:r w:rsidR="00651C27" w:rsidRPr="00213E5B">
        <w:rPr>
          <w:rFonts w:ascii="Calibri" w:hAnsi="Calibri"/>
          <w:sz w:val="21"/>
          <w:szCs w:val="21"/>
        </w:rPr>
        <w:t xml:space="preserve"> należy złożyć w formie oryginału lub kopii poświadczonej „za zgodność z oryginałem”.  </w:t>
      </w:r>
    </w:p>
    <w:p w:rsidR="00651C27" w:rsidRPr="00213E5B" w:rsidRDefault="00651C27" w:rsidP="00854A97">
      <w:pPr>
        <w:numPr>
          <w:ilvl w:val="1"/>
          <w:numId w:val="18"/>
        </w:numPr>
        <w:tabs>
          <w:tab w:val="left" w:pos="142"/>
        </w:tabs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Pełnomocnictwa dołączone do oferty muszą być złożone w formie oryginału lub kopii poświadczonej notarialnie.</w:t>
      </w:r>
    </w:p>
    <w:p w:rsidR="00651C27" w:rsidRPr="00213E5B" w:rsidRDefault="00651C27" w:rsidP="00854A97">
      <w:pPr>
        <w:numPr>
          <w:ilvl w:val="1"/>
          <w:numId w:val="18"/>
        </w:numPr>
        <w:tabs>
          <w:tab w:val="left" w:pos="142"/>
        </w:tabs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Poświadczenia za zgodność z oryginałem dokonuje odpowiednio wykonawca, podmiot na którego zdolnościach lub sytuacji polega wykonawca, wykonawcy wspólnie ubiegający się o udzielenie zamówienia publicznego w zakresie dokumentów, które każdego z nich dotyczą.</w:t>
      </w:r>
    </w:p>
    <w:p w:rsidR="00651C27" w:rsidRPr="00213E5B" w:rsidRDefault="00651C27" w:rsidP="00854A97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b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>INFORMACJA O SPOSOBIE POROZUMIEWANIA SIĘ ZAMAWIAJĄCEGO Z WYKONACAMI ORAZ PRZEKAZYWANIA OŚWIADCZEŃ LUB DOKUMENTÓW, A TAKŻE WSKAZANIE OSÓB UPRAWNIONYCH DO POROZUMIEWANIA SIĘ Z WYKONAWCAMI.</w:t>
      </w:r>
    </w:p>
    <w:p w:rsidR="00651C27" w:rsidRPr="00213E5B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651C27" w:rsidRPr="00213E5B" w:rsidRDefault="00651C27" w:rsidP="00854A97">
      <w:pPr>
        <w:pStyle w:val="Akapitzlist"/>
        <w:widowControl w:val="0"/>
        <w:numPr>
          <w:ilvl w:val="1"/>
          <w:numId w:val="18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sz w:val="21"/>
          <w:szCs w:val="21"/>
        </w:rPr>
        <w:t xml:space="preserve"> W niniejszym postępowaniu wszelkie, wnioski, zawiadomienia oraz informacje </w:t>
      </w:r>
      <w:r w:rsidRPr="00213E5B">
        <w:rPr>
          <w:rFonts w:eastAsia="Arial"/>
          <w:sz w:val="21"/>
          <w:szCs w:val="21"/>
        </w:rPr>
        <w:t>Zamawiający oraz Wykonawcy mogą</w:t>
      </w:r>
      <w:r w:rsidRPr="00213E5B">
        <w:rPr>
          <w:sz w:val="21"/>
          <w:szCs w:val="21"/>
        </w:rPr>
        <w:t xml:space="preserve"> </w:t>
      </w:r>
      <w:r w:rsidRPr="00213E5B">
        <w:rPr>
          <w:rFonts w:eastAsia="Arial"/>
          <w:sz w:val="21"/>
          <w:szCs w:val="21"/>
        </w:rPr>
        <w:t>przekazywać pisemnie (za pośrednictwem operatora pocztowego, posłańca, osobiście), faksem lub drogą elektroniczną. Oferty wraz z załącznikami, oświadczen</w:t>
      </w:r>
      <w:r w:rsidR="00F7536B" w:rsidRPr="00213E5B">
        <w:rPr>
          <w:rFonts w:eastAsia="Arial"/>
          <w:sz w:val="21"/>
          <w:szCs w:val="21"/>
        </w:rPr>
        <w:t>ia i dokumenty potwierdzających</w:t>
      </w:r>
      <w:r w:rsidR="00533504">
        <w:rPr>
          <w:rFonts w:eastAsia="Arial"/>
          <w:sz w:val="21"/>
          <w:szCs w:val="21"/>
        </w:rPr>
        <w:t xml:space="preserve"> </w:t>
      </w:r>
      <w:r w:rsidRPr="00213E5B">
        <w:rPr>
          <w:rFonts w:eastAsia="Arial"/>
          <w:sz w:val="21"/>
          <w:szCs w:val="21"/>
        </w:rPr>
        <w:t>spełnianie warun</w:t>
      </w:r>
      <w:r w:rsidR="008E34EE" w:rsidRPr="00213E5B">
        <w:rPr>
          <w:rFonts w:eastAsia="Arial"/>
          <w:sz w:val="21"/>
          <w:szCs w:val="21"/>
        </w:rPr>
        <w:t>ków udziału w postępowaniu oraz</w:t>
      </w:r>
      <w:r w:rsidRPr="00213E5B">
        <w:rPr>
          <w:rFonts w:eastAsia="Arial"/>
          <w:sz w:val="21"/>
          <w:szCs w:val="21"/>
        </w:rPr>
        <w:t xml:space="preserve"> braku podlegania wykluczeniu z postępowania (ró</w:t>
      </w:r>
      <w:r w:rsidR="00533504">
        <w:rPr>
          <w:rFonts w:eastAsia="Arial"/>
          <w:sz w:val="21"/>
          <w:szCs w:val="21"/>
        </w:rPr>
        <w:t xml:space="preserve">wnież w przypadku ich złożenia </w:t>
      </w:r>
      <w:r w:rsidRPr="00213E5B">
        <w:rPr>
          <w:rFonts w:eastAsia="Arial"/>
          <w:sz w:val="21"/>
          <w:szCs w:val="21"/>
        </w:rPr>
        <w:t xml:space="preserve">w wyniku wezwania, o którym mowa w art. 26 ust. 3 ustawy PZP) składane są wyłącznie formę pisemnej. 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18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rFonts w:eastAsia="Arial"/>
          <w:spacing w:val="-8"/>
          <w:w w:val="105"/>
          <w:sz w:val="21"/>
          <w:szCs w:val="21"/>
        </w:rPr>
        <w:t>Z</w:t>
      </w:r>
      <w:r w:rsidRPr="00213E5B">
        <w:rPr>
          <w:rFonts w:eastAsia="Arial"/>
          <w:sz w:val="21"/>
          <w:szCs w:val="21"/>
        </w:rPr>
        <w:t>awiadomienia</w:t>
      </w:r>
      <w:r w:rsidR="008E34EE" w:rsidRPr="00213E5B">
        <w:rPr>
          <w:rFonts w:eastAsia="Arial"/>
          <w:spacing w:val="-8"/>
          <w:w w:val="105"/>
          <w:sz w:val="21"/>
          <w:szCs w:val="21"/>
        </w:rPr>
        <w:t xml:space="preserve">, </w:t>
      </w:r>
      <w:r w:rsidRPr="00213E5B">
        <w:rPr>
          <w:rFonts w:eastAsia="Arial"/>
          <w:sz w:val="21"/>
          <w:szCs w:val="21"/>
        </w:rPr>
        <w:t>wnioski oraz informacje przeka</w:t>
      </w:r>
      <w:r w:rsidR="008E34EE" w:rsidRPr="00213E5B">
        <w:rPr>
          <w:rFonts w:eastAsia="Arial"/>
          <w:sz w:val="21"/>
          <w:szCs w:val="21"/>
        </w:rPr>
        <w:t>zywane przez Wykonawcę pisemnie</w:t>
      </w:r>
      <w:r w:rsidRPr="00213E5B">
        <w:rPr>
          <w:rFonts w:eastAsia="Arial"/>
          <w:sz w:val="21"/>
          <w:szCs w:val="21"/>
        </w:rPr>
        <w:t xml:space="preserve"> n</w:t>
      </w:r>
      <w:r w:rsidR="00271B32" w:rsidRPr="00213E5B">
        <w:rPr>
          <w:rFonts w:eastAsia="Arial"/>
          <w:sz w:val="21"/>
          <w:szCs w:val="21"/>
        </w:rPr>
        <w:t>ależy składać</w:t>
      </w:r>
      <w:r w:rsidRPr="00213E5B">
        <w:rPr>
          <w:rFonts w:eastAsia="Arial"/>
          <w:sz w:val="21"/>
          <w:szCs w:val="21"/>
        </w:rPr>
        <w:t xml:space="preserve">  na adres: </w:t>
      </w:r>
    </w:p>
    <w:p w:rsidR="007430A5" w:rsidRPr="00213E5B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eastAsia="Arial"/>
          <w:sz w:val="21"/>
          <w:szCs w:val="21"/>
        </w:rPr>
      </w:pPr>
    </w:p>
    <w:p w:rsidR="00651C27" w:rsidRPr="00213E5B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rFonts w:eastAsia="Arial"/>
          <w:sz w:val="21"/>
          <w:szCs w:val="21"/>
        </w:rPr>
        <w:t xml:space="preserve">Urząd Gminy w </w:t>
      </w:r>
      <w:r w:rsidR="00271B32" w:rsidRPr="00213E5B">
        <w:rPr>
          <w:rFonts w:eastAsia="Arial"/>
          <w:sz w:val="21"/>
          <w:szCs w:val="21"/>
        </w:rPr>
        <w:t>Dąbrowicach</w:t>
      </w:r>
      <w:r w:rsidRPr="00213E5B">
        <w:rPr>
          <w:rFonts w:eastAsia="Arial"/>
          <w:sz w:val="21"/>
          <w:szCs w:val="21"/>
        </w:rPr>
        <w:t xml:space="preserve"> </w:t>
      </w:r>
    </w:p>
    <w:p w:rsidR="00651C27" w:rsidRPr="00213E5B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rFonts w:eastAsia="Arial"/>
          <w:sz w:val="21"/>
          <w:szCs w:val="21"/>
        </w:rPr>
        <w:t xml:space="preserve">ul. </w:t>
      </w:r>
      <w:r w:rsidR="00271B32" w:rsidRPr="00213E5B">
        <w:rPr>
          <w:rFonts w:eastAsia="Arial"/>
          <w:sz w:val="21"/>
          <w:szCs w:val="21"/>
        </w:rPr>
        <w:t>Nowy Rynek 17</w:t>
      </w:r>
    </w:p>
    <w:p w:rsidR="00651C27" w:rsidRPr="00213E5B" w:rsidRDefault="00271B32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rFonts w:eastAsia="Arial"/>
          <w:sz w:val="21"/>
          <w:szCs w:val="21"/>
        </w:rPr>
        <w:t>99-352 Dąbrowice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23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spacing w:val="-8"/>
          <w:w w:val="105"/>
          <w:sz w:val="21"/>
          <w:szCs w:val="21"/>
        </w:rPr>
        <w:t xml:space="preserve"> Za</w:t>
      </w:r>
      <w:r w:rsidRPr="00213E5B">
        <w:rPr>
          <w:sz w:val="21"/>
          <w:szCs w:val="21"/>
        </w:rPr>
        <w:t>wiadomienia, wnioski oraz informacje przekazywane przez Wykonawcę  drogą :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57"/>
        </w:numPr>
        <w:tabs>
          <w:tab w:val="left" w:pos="532"/>
          <w:tab w:val="left" w:pos="567"/>
        </w:tabs>
        <w:spacing w:before="46" w:after="0" w:line="264" w:lineRule="auto"/>
        <w:ind w:right="162" w:hanging="1422"/>
        <w:contextualSpacing w:val="0"/>
        <w:jc w:val="both"/>
        <w:rPr>
          <w:sz w:val="21"/>
          <w:szCs w:val="21"/>
        </w:rPr>
      </w:pPr>
      <w:r w:rsidRPr="00213E5B">
        <w:rPr>
          <w:sz w:val="21"/>
          <w:szCs w:val="21"/>
        </w:rPr>
        <w:t xml:space="preserve">elektroniczną na adres: </w:t>
      </w:r>
      <w:hyperlink r:id="rId13" w:history="1">
        <w:r w:rsidR="00271B32" w:rsidRPr="00213E5B">
          <w:rPr>
            <w:rStyle w:val="Hipercze"/>
            <w:sz w:val="21"/>
            <w:szCs w:val="21"/>
          </w:rPr>
          <w:t>nieruchomosci</w:t>
        </w:r>
        <w:r w:rsidRPr="00213E5B">
          <w:rPr>
            <w:rStyle w:val="Hipercze"/>
            <w:sz w:val="21"/>
            <w:szCs w:val="21"/>
          </w:rPr>
          <w:t>@</w:t>
        </w:r>
        <w:r w:rsidR="00271B32" w:rsidRPr="00213E5B">
          <w:rPr>
            <w:rStyle w:val="Hipercze"/>
            <w:sz w:val="21"/>
            <w:szCs w:val="21"/>
          </w:rPr>
          <w:t>dabrowice</w:t>
        </w:r>
        <w:r w:rsidRPr="00213E5B">
          <w:rPr>
            <w:rStyle w:val="Hipercze"/>
            <w:sz w:val="21"/>
            <w:szCs w:val="21"/>
          </w:rPr>
          <w:t>.pl</w:t>
        </w:r>
      </w:hyperlink>
    </w:p>
    <w:p w:rsidR="00651C27" w:rsidRPr="00213E5B" w:rsidRDefault="00651C27" w:rsidP="00854A97">
      <w:pPr>
        <w:pStyle w:val="Akapitzlist"/>
        <w:widowControl w:val="0"/>
        <w:numPr>
          <w:ilvl w:val="1"/>
          <w:numId w:val="57"/>
        </w:numPr>
        <w:tabs>
          <w:tab w:val="left" w:pos="532"/>
        </w:tabs>
        <w:spacing w:before="46" w:after="0" w:line="264" w:lineRule="auto"/>
        <w:ind w:right="162" w:hanging="1422"/>
        <w:contextualSpacing w:val="0"/>
        <w:jc w:val="both"/>
        <w:rPr>
          <w:sz w:val="21"/>
          <w:szCs w:val="21"/>
        </w:rPr>
      </w:pPr>
      <w:r w:rsidRPr="00213E5B">
        <w:rPr>
          <w:sz w:val="21"/>
          <w:szCs w:val="21"/>
        </w:rPr>
        <w:t xml:space="preserve">faksem  na nr  </w:t>
      </w:r>
      <w:r w:rsidR="00271B32" w:rsidRPr="00213E5B">
        <w:rPr>
          <w:sz w:val="21"/>
          <w:szCs w:val="21"/>
        </w:rPr>
        <w:t>24 252 25 87</w:t>
      </w:r>
    </w:p>
    <w:p w:rsidR="00651C27" w:rsidRPr="00213E5B" w:rsidRDefault="00533504" w:rsidP="00854A97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Prosi się wykonawców, aby w treści oferty </w:t>
      </w:r>
      <w:r w:rsidR="00651C27" w:rsidRPr="00213E5B">
        <w:rPr>
          <w:rFonts w:ascii="Calibri" w:hAnsi="Calibri"/>
          <w:sz w:val="21"/>
          <w:szCs w:val="21"/>
        </w:rPr>
        <w:t xml:space="preserve">wskazali nr faksów, e-mail  (sprawnych) pod które Zamawiający będzie przesyłał wszelkie informacje, zawiadomienia, oświadczenia. </w:t>
      </w:r>
    </w:p>
    <w:p w:rsidR="00651C27" w:rsidRPr="00213E5B" w:rsidRDefault="00651C27" w:rsidP="00854A97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Jeżeli wykonawca</w:t>
      </w:r>
      <w:r w:rsidR="008E34EE" w:rsidRPr="00213E5B">
        <w:rPr>
          <w:rFonts w:ascii="Calibri" w:hAnsi="Calibri"/>
          <w:sz w:val="21"/>
          <w:szCs w:val="21"/>
        </w:rPr>
        <w:t xml:space="preserve"> otrzyma wniosek, zawiadomienie</w:t>
      </w:r>
      <w:r w:rsidRPr="00213E5B">
        <w:rPr>
          <w:rFonts w:ascii="Calibri" w:hAnsi="Calibri"/>
          <w:sz w:val="21"/>
          <w:szCs w:val="21"/>
        </w:rPr>
        <w:t xml:space="preserve"> informację itp. faksem, e-mail  </w:t>
      </w:r>
      <w:r w:rsidR="00533504">
        <w:rPr>
          <w:rFonts w:ascii="Calibri" w:hAnsi="Calibri"/>
          <w:sz w:val="21"/>
          <w:szCs w:val="21"/>
        </w:rPr>
        <w:t xml:space="preserve">– niezwłocznie potwierdza fakt </w:t>
      </w:r>
      <w:r w:rsidRPr="00213E5B">
        <w:rPr>
          <w:rFonts w:ascii="Calibri" w:hAnsi="Calibri"/>
          <w:sz w:val="21"/>
          <w:szCs w:val="21"/>
        </w:rPr>
        <w:t xml:space="preserve">ich otrzymania. </w:t>
      </w:r>
    </w:p>
    <w:p w:rsidR="00651C27" w:rsidRPr="00213E5B" w:rsidRDefault="00651C27" w:rsidP="00854A97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>W przypadku braku potwierdzenia otrzymania korespondencji przez Wykonawcę, Zamawiający domniema, iż pismo wysłane przez Zamawiającego na numer faksu lub adres e-mail  podany  przez Wykonawcę w formularzu oferty zostało mu dostarczone w sposób umożliwiający zapoznanie się Wykonawcy z  jego treścią.</w:t>
      </w:r>
    </w:p>
    <w:p w:rsidR="00651C27" w:rsidRPr="00213E5B" w:rsidRDefault="00651C27" w:rsidP="00DA4056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/>
          <w:color w:val="0000FF"/>
          <w:sz w:val="21"/>
          <w:szCs w:val="21"/>
          <w:u w:val="single"/>
        </w:rPr>
      </w:pPr>
      <w:r w:rsidRPr="00213E5B">
        <w:rPr>
          <w:rFonts w:ascii="Calibri" w:hAnsi="Calibri"/>
          <w:b/>
          <w:bCs/>
          <w:sz w:val="21"/>
          <w:szCs w:val="21"/>
        </w:rPr>
        <w:t xml:space="preserve"> </w:t>
      </w:r>
      <w:r w:rsidR="00666A02" w:rsidRPr="00213E5B">
        <w:rPr>
          <w:rFonts w:ascii="Calibri" w:hAnsi="Calibri"/>
          <w:sz w:val="21"/>
          <w:szCs w:val="21"/>
        </w:rPr>
        <w:t xml:space="preserve">Wykonawca może zwrócić się do Zamawiającego o wyjaśnienie </w:t>
      </w:r>
      <w:r w:rsidRPr="00213E5B">
        <w:rPr>
          <w:rFonts w:ascii="Calibri" w:hAnsi="Calibri"/>
          <w:sz w:val="21"/>
          <w:szCs w:val="21"/>
        </w:rPr>
        <w:t>treści specyfikacji istotnych warunków zamówienia. Zamawiający udzieli wyjaśnień</w:t>
      </w:r>
      <w:r w:rsidR="00533504">
        <w:rPr>
          <w:rFonts w:ascii="Calibri" w:hAnsi="Calibri"/>
          <w:sz w:val="21"/>
          <w:szCs w:val="21"/>
        </w:rPr>
        <w:t xml:space="preserve"> niezwłocznie lecz nie później </w:t>
      </w:r>
      <w:r w:rsidRPr="00213E5B">
        <w:rPr>
          <w:rFonts w:ascii="Calibri" w:hAnsi="Calibri"/>
          <w:sz w:val="21"/>
          <w:szCs w:val="21"/>
        </w:rPr>
        <w:t>niż 2 dni przed upływem terminu składania ofe</w:t>
      </w:r>
      <w:r w:rsidR="00533504">
        <w:rPr>
          <w:rFonts w:ascii="Calibri" w:hAnsi="Calibri"/>
          <w:sz w:val="21"/>
          <w:szCs w:val="21"/>
        </w:rPr>
        <w:t>rt, pod warunkiem</w:t>
      </w:r>
      <w:r w:rsidR="00020100" w:rsidRPr="00213E5B">
        <w:rPr>
          <w:rFonts w:ascii="Calibri" w:hAnsi="Calibri"/>
          <w:sz w:val="21"/>
          <w:szCs w:val="21"/>
        </w:rPr>
        <w:t>,</w:t>
      </w:r>
      <w:r w:rsidR="00533504">
        <w:rPr>
          <w:rFonts w:ascii="Calibri" w:hAnsi="Calibri"/>
          <w:sz w:val="21"/>
          <w:szCs w:val="21"/>
        </w:rPr>
        <w:t xml:space="preserve"> </w:t>
      </w:r>
      <w:r w:rsidR="00020100" w:rsidRPr="00213E5B">
        <w:rPr>
          <w:rFonts w:ascii="Calibri" w:hAnsi="Calibri"/>
          <w:sz w:val="21"/>
          <w:szCs w:val="21"/>
        </w:rPr>
        <w:t xml:space="preserve">że  wniosek </w:t>
      </w:r>
      <w:r w:rsidRPr="00213E5B">
        <w:rPr>
          <w:rFonts w:ascii="Calibri" w:hAnsi="Calibri"/>
          <w:sz w:val="21"/>
          <w:szCs w:val="21"/>
        </w:rPr>
        <w:t xml:space="preserve">o wyjaśnienie treści </w:t>
      </w:r>
      <w:r w:rsidR="00666A02" w:rsidRPr="00213E5B">
        <w:rPr>
          <w:rFonts w:ascii="Calibri" w:hAnsi="Calibri"/>
          <w:sz w:val="21"/>
          <w:szCs w:val="21"/>
        </w:rPr>
        <w:t xml:space="preserve">SIWZ  wpłynie do Zamawiającego </w:t>
      </w:r>
      <w:r w:rsidR="00020100" w:rsidRPr="00213E5B">
        <w:rPr>
          <w:rFonts w:ascii="Calibri" w:hAnsi="Calibri"/>
          <w:sz w:val="21"/>
          <w:szCs w:val="21"/>
        </w:rPr>
        <w:t xml:space="preserve">nie później niż do końca dnia, </w:t>
      </w:r>
      <w:r w:rsidRPr="00213E5B">
        <w:rPr>
          <w:rFonts w:ascii="Calibri" w:hAnsi="Calibri"/>
          <w:sz w:val="21"/>
          <w:szCs w:val="21"/>
        </w:rPr>
        <w:t>w którym upływa połowa wyznaczonego terminu   składania ofert. Treść za</w:t>
      </w:r>
      <w:r w:rsidR="00020100" w:rsidRPr="00213E5B">
        <w:rPr>
          <w:rFonts w:ascii="Calibri" w:hAnsi="Calibri"/>
          <w:sz w:val="21"/>
          <w:szCs w:val="21"/>
        </w:rPr>
        <w:t xml:space="preserve">pytań wraz </w:t>
      </w:r>
      <w:r w:rsidRPr="00213E5B">
        <w:rPr>
          <w:rFonts w:ascii="Calibri" w:hAnsi="Calibri"/>
          <w:sz w:val="21"/>
          <w:szCs w:val="21"/>
        </w:rPr>
        <w:t xml:space="preserve">z wyjaśnieniami, bez ujawniania źródła  zapytania, Zamawiający przekaże wszystkim wykonawcom, którym przekazał SIWZ oraz umieści na stronie internetowej , na której umieszczona jest SIWZ </w:t>
      </w:r>
      <w:r w:rsidR="00DA4056" w:rsidRPr="00DA4056">
        <w:rPr>
          <w:rFonts w:ascii="Calibri" w:hAnsi="Calibri"/>
          <w:sz w:val="21"/>
          <w:szCs w:val="21"/>
          <w:u w:val="single"/>
        </w:rPr>
        <w:t>http://dabrowice-bip2.alfatv.pl/dokumenty/1</w:t>
      </w:r>
    </w:p>
    <w:p w:rsidR="00651C27" w:rsidRPr="00213E5B" w:rsidRDefault="00651C27" w:rsidP="00854A97">
      <w:pPr>
        <w:widowControl w:val="0"/>
        <w:numPr>
          <w:ilvl w:val="1"/>
          <w:numId w:val="24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ascii="Calibri" w:eastAsia="Arial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Pr="00213E5B" w:rsidRDefault="00651C27" w:rsidP="00854A97">
      <w:pPr>
        <w:widowControl w:val="0"/>
        <w:numPr>
          <w:ilvl w:val="1"/>
          <w:numId w:val="24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ascii="Calibri" w:eastAsia="Arial" w:hAnsi="Calibri"/>
          <w:sz w:val="21"/>
          <w:szCs w:val="21"/>
        </w:rPr>
      </w:pPr>
      <w:r w:rsidRPr="00213E5B">
        <w:rPr>
          <w:rFonts w:ascii="Calibri" w:eastAsia="Arial" w:hAnsi="Calibri"/>
          <w:sz w:val="21"/>
          <w:szCs w:val="21"/>
        </w:rPr>
        <w:t>Przedłużenie</w:t>
      </w:r>
      <w:r w:rsidR="00533504">
        <w:rPr>
          <w:rFonts w:ascii="Calibri" w:eastAsia="Arial" w:hAnsi="Calibri"/>
          <w:spacing w:val="-2"/>
          <w:w w:val="105"/>
          <w:sz w:val="21"/>
          <w:szCs w:val="21"/>
        </w:rPr>
        <w:t xml:space="preserve"> </w:t>
      </w:r>
      <w:r w:rsidRPr="00213E5B">
        <w:rPr>
          <w:rFonts w:ascii="Calibri" w:eastAsia="Arial" w:hAnsi="Calibri"/>
          <w:sz w:val="21"/>
          <w:szCs w:val="21"/>
        </w:rPr>
        <w:t xml:space="preserve">terminu składania ofert nie wpływa na bieg terminu składania wniosku, </w:t>
      </w:r>
      <w:r w:rsidRPr="00213E5B">
        <w:rPr>
          <w:rFonts w:ascii="Calibri" w:eastAsia="Arial" w:hAnsi="Calibri"/>
          <w:sz w:val="21"/>
          <w:szCs w:val="21"/>
        </w:rPr>
        <w:br/>
        <w:t>o którym mowa w pkt.12.7</w:t>
      </w:r>
    </w:p>
    <w:p w:rsidR="00651C27" w:rsidRPr="00213E5B" w:rsidRDefault="00651C27" w:rsidP="00854A97">
      <w:pPr>
        <w:widowControl w:val="0"/>
        <w:numPr>
          <w:ilvl w:val="1"/>
          <w:numId w:val="24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ascii="Calibri" w:eastAsia="Arial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213E5B" w:rsidRDefault="00651C27" w:rsidP="00854A97">
      <w:pPr>
        <w:widowControl w:val="0"/>
        <w:numPr>
          <w:ilvl w:val="1"/>
          <w:numId w:val="24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ascii="Calibri" w:eastAsia="Arial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Jeżeli w wyniku zmiany treści specyfikacji nie prowadzącej do zmiany ogłoszeni</w:t>
      </w:r>
      <w:r w:rsidR="008E34EE" w:rsidRPr="00213E5B">
        <w:rPr>
          <w:rFonts w:ascii="Calibri" w:hAnsi="Calibri"/>
          <w:sz w:val="21"/>
          <w:szCs w:val="21"/>
        </w:rPr>
        <w:t>a jest niezbędny dodatkowy czas</w:t>
      </w:r>
      <w:r w:rsidRPr="00213E5B">
        <w:rPr>
          <w:rFonts w:ascii="Calibri" w:hAnsi="Calibri"/>
          <w:sz w:val="21"/>
          <w:szCs w:val="21"/>
        </w:rPr>
        <w:t xml:space="preserve">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 o zamówieniu Zamawiający zamieści ogłoszenie o zmianie ogł</w:t>
      </w:r>
      <w:r w:rsidR="00020100" w:rsidRPr="00213E5B">
        <w:rPr>
          <w:rFonts w:ascii="Calibri" w:hAnsi="Calibri"/>
          <w:sz w:val="21"/>
          <w:szCs w:val="21"/>
        </w:rPr>
        <w:t xml:space="preserve">oszenia w Biuletynie Zamówień </w:t>
      </w:r>
      <w:r w:rsidRPr="00213E5B">
        <w:rPr>
          <w:rFonts w:ascii="Calibri" w:hAnsi="Calibri"/>
          <w:sz w:val="21"/>
          <w:szCs w:val="21"/>
        </w:rPr>
        <w:t>Publicznych.</w:t>
      </w:r>
    </w:p>
    <w:p w:rsidR="00651C27" w:rsidRPr="00213E5B" w:rsidRDefault="00651C27" w:rsidP="00854A97">
      <w:pPr>
        <w:widowControl w:val="0"/>
        <w:numPr>
          <w:ilvl w:val="1"/>
          <w:numId w:val="24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ascii="Calibri" w:eastAsia="Arial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Osobami upra</w:t>
      </w:r>
      <w:r w:rsidR="00271B32" w:rsidRPr="00213E5B">
        <w:rPr>
          <w:rFonts w:ascii="Calibri" w:hAnsi="Calibri"/>
          <w:sz w:val="21"/>
          <w:szCs w:val="21"/>
        </w:rPr>
        <w:t>wnionymi do kontaktowania się z</w:t>
      </w:r>
      <w:r w:rsidRPr="00213E5B">
        <w:rPr>
          <w:rFonts w:ascii="Calibri" w:hAnsi="Calibri"/>
          <w:sz w:val="21"/>
          <w:szCs w:val="21"/>
        </w:rPr>
        <w:t xml:space="preserve"> Wykonawcami są:</w:t>
      </w:r>
    </w:p>
    <w:p w:rsidR="00651C27" w:rsidRPr="00213E5B" w:rsidRDefault="00271B32" w:rsidP="00651C27">
      <w:pPr>
        <w:widowControl w:val="0"/>
        <w:autoSpaceDE w:val="0"/>
        <w:autoSpaceDN w:val="0"/>
        <w:adjustRightInd w:val="0"/>
        <w:ind w:firstLine="426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Sylwia Pacholczyk t</w:t>
      </w:r>
      <w:r w:rsidR="00651C27" w:rsidRPr="00213E5B">
        <w:rPr>
          <w:rFonts w:ascii="Calibri" w:hAnsi="Calibri"/>
          <w:sz w:val="21"/>
          <w:szCs w:val="21"/>
        </w:rPr>
        <w:t xml:space="preserve">el. </w:t>
      </w:r>
      <w:r w:rsidRPr="00213E5B">
        <w:rPr>
          <w:rFonts w:ascii="Calibri" w:hAnsi="Calibri"/>
          <w:sz w:val="21"/>
          <w:szCs w:val="21"/>
        </w:rPr>
        <w:t>24 252 25 83</w:t>
      </w:r>
      <w:r w:rsidR="00651C27" w:rsidRPr="00213E5B">
        <w:rPr>
          <w:rFonts w:ascii="Calibri" w:hAnsi="Calibri"/>
          <w:sz w:val="21"/>
          <w:szCs w:val="21"/>
        </w:rPr>
        <w:t xml:space="preserve"> </w:t>
      </w:r>
    </w:p>
    <w:p w:rsidR="00651C27" w:rsidRPr="00213E5B" w:rsidRDefault="00020100" w:rsidP="00651C27">
      <w:pPr>
        <w:widowControl w:val="0"/>
        <w:autoSpaceDE w:val="0"/>
        <w:autoSpaceDN w:val="0"/>
        <w:adjustRightInd w:val="0"/>
        <w:ind w:firstLine="426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Dominika Krzemińska</w:t>
      </w:r>
      <w:r w:rsidR="00651C27" w:rsidRPr="00213E5B">
        <w:rPr>
          <w:rFonts w:ascii="Calibri" w:hAnsi="Calibri"/>
          <w:sz w:val="21"/>
          <w:szCs w:val="21"/>
        </w:rPr>
        <w:t xml:space="preserve"> – tel.  </w:t>
      </w:r>
      <w:r w:rsidRPr="00213E5B">
        <w:rPr>
          <w:rFonts w:ascii="Calibri" w:hAnsi="Calibri"/>
          <w:sz w:val="21"/>
          <w:szCs w:val="21"/>
        </w:rPr>
        <w:t>24 252 25 83</w:t>
      </w:r>
      <w:r w:rsidR="00651C27" w:rsidRPr="00213E5B">
        <w:rPr>
          <w:rFonts w:ascii="Calibri" w:hAnsi="Calibri"/>
          <w:sz w:val="21"/>
          <w:szCs w:val="21"/>
        </w:rPr>
        <w:t xml:space="preserve"> </w:t>
      </w:r>
    </w:p>
    <w:p w:rsidR="00651C27" w:rsidRPr="00213E5B" w:rsidRDefault="00271B32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Cs/>
          <w:sz w:val="21"/>
          <w:szCs w:val="21"/>
        </w:rPr>
      </w:pPr>
      <w:r w:rsidRPr="00213E5B">
        <w:rPr>
          <w:rFonts w:ascii="Calibri" w:hAnsi="Calibri"/>
          <w:b/>
          <w:bCs/>
          <w:iCs/>
          <w:sz w:val="21"/>
          <w:szCs w:val="21"/>
        </w:rPr>
        <w:t>Zamawiający nie przewiduje zorganizowania</w:t>
      </w:r>
      <w:r w:rsidR="00651C27" w:rsidRPr="00213E5B">
        <w:rPr>
          <w:rFonts w:ascii="Calibri" w:hAnsi="Calibri"/>
          <w:b/>
          <w:bCs/>
          <w:iCs/>
          <w:sz w:val="21"/>
          <w:szCs w:val="21"/>
        </w:rPr>
        <w:t xml:space="preserve"> zebrania z Wykonawcami.</w:t>
      </w:r>
    </w:p>
    <w:p w:rsidR="00651C27" w:rsidRPr="00213E5B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WYMAGANIA   DOTYCZĄCE   WADIUM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E27539" w:rsidRPr="00533504" w:rsidRDefault="00E27539" w:rsidP="00E2753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13.1. Wadium </w:t>
      </w:r>
      <w:r w:rsidR="00271B32" w:rsidRPr="00533504">
        <w:rPr>
          <w:rFonts w:ascii="Calibri" w:hAnsi="Calibri"/>
          <w:sz w:val="21"/>
          <w:szCs w:val="21"/>
        </w:rPr>
        <w:t xml:space="preserve">wynosi </w:t>
      </w:r>
      <w:r w:rsidR="00020100" w:rsidRPr="00533504">
        <w:rPr>
          <w:rFonts w:ascii="Calibri" w:hAnsi="Calibri"/>
          <w:sz w:val="21"/>
          <w:szCs w:val="21"/>
        </w:rPr>
        <w:t>1</w:t>
      </w:r>
      <w:r w:rsidR="00533504" w:rsidRPr="00533504">
        <w:rPr>
          <w:rFonts w:ascii="Calibri" w:hAnsi="Calibri"/>
          <w:sz w:val="21"/>
          <w:szCs w:val="21"/>
        </w:rPr>
        <w:t xml:space="preserve">0 </w:t>
      </w:r>
      <w:r w:rsidRPr="00533504">
        <w:rPr>
          <w:rFonts w:ascii="Calibri" w:hAnsi="Calibri"/>
          <w:sz w:val="21"/>
          <w:szCs w:val="21"/>
        </w:rPr>
        <w:t>000</w:t>
      </w:r>
      <w:r w:rsidR="00533504" w:rsidRPr="00533504">
        <w:rPr>
          <w:rFonts w:ascii="Calibri" w:hAnsi="Calibri"/>
          <w:sz w:val="21"/>
          <w:szCs w:val="21"/>
        </w:rPr>
        <w:t>,00</w:t>
      </w:r>
      <w:r w:rsidR="00BC5315">
        <w:rPr>
          <w:rFonts w:ascii="Calibri" w:hAnsi="Calibri"/>
          <w:sz w:val="21"/>
          <w:szCs w:val="21"/>
        </w:rPr>
        <w:t xml:space="preserve"> </w:t>
      </w:r>
      <w:r w:rsidRPr="00533504">
        <w:rPr>
          <w:rFonts w:ascii="Calibri" w:hAnsi="Calibri"/>
          <w:sz w:val="21"/>
          <w:szCs w:val="21"/>
        </w:rPr>
        <w:t xml:space="preserve">PLN - </w:t>
      </w:r>
      <w:r w:rsidRPr="00533504">
        <w:rPr>
          <w:rFonts w:ascii="Calibri" w:hAnsi="Calibri" w:cs="Arial"/>
          <w:sz w:val="21"/>
          <w:szCs w:val="21"/>
        </w:rPr>
        <w:t>należy wnieść przed upływem terminu składania ofert.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533504">
        <w:rPr>
          <w:rFonts w:ascii="Calibri" w:hAnsi="Calibri" w:cs="Arial"/>
          <w:sz w:val="21"/>
          <w:szCs w:val="21"/>
        </w:rPr>
        <w:t>13.2. Wadium może być wnoszone</w:t>
      </w:r>
      <w:r w:rsidRPr="00213E5B">
        <w:rPr>
          <w:rFonts w:ascii="Calibri" w:hAnsi="Calibri" w:cs="Arial"/>
          <w:sz w:val="21"/>
          <w:szCs w:val="21"/>
        </w:rPr>
        <w:t xml:space="preserve"> w jednej lub kilku następujących formach: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13.2.1. pieniądzu,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13.2.2. poręczeniach bankowych lub poręczeniach spółdzielczej kasy oszczędnościowo-kredytowej, z tym że poręczenie kasy jest zawsze poręczeniem pieniężnym;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13.2.3. gwarancjach bankowych;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13.2.4. gwarancjach ubezpieczeniowych;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>13.2.5. poręczeniach udzielanych przez podmioty, o których mowa w art. 6b ust. 5 pkt 2 ustawy z dnia 9 listopada 2000 r. o utworzeniu Polskiej Agencji Rozwoju Przedsiębiorczości (</w:t>
      </w:r>
      <w:r w:rsidR="00533504">
        <w:rPr>
          <w:rFonts w:ascii="Calibri" w:hAnsi="Calibri" w:cs="Arial"/>
          <w:sz w:val="21"/>
          <w:szCs w:val="21"/>
        </w:rPr>
        <w:t xml:space="preserve">t.j. </w:t>
      </w:r>
      <w:r w:rsidRPr="00213E5B">
        <w:rPr>
          <w:rFonts w:ascii="Calibri" w:hAnsi="Calibri" w:cs="Arial"/>
          <w:sz w:val="21"/>
          <w:szCs w:val="21"/>
        </w:rPr>
        <w:t>Dz. U. z 201</w:t>
      </w:r>
      <w:r w:rsidR="00533504">
        <w:rPr>
          <w:rFonts w:ascii="Calibri" w:hAnsi="Calibri" w:cs="Arial"/>
          <w:sz w:val="21"/>
          <w:szCs w:val="21"/>
        </w:rPr>
        <w:t>9</w:t>
      </w:r>
      <w:r w:rsidRPr="00213E5B">
        <w:rPr>
          <w:rFonts w:ascii="Calibri" w:hAnsi="Calibri" w:cs="Arial"/>
          <w:sz w:val="21"/>
          <w:szCs w:val="21"/>
        </w:rPr>
        <w:t xml:space="preserve"> r.</w:t>
      </w:r>
      <w:r w:rsidR="00533504">
        <w:rPr>
          <w:rFonts w:ascii="Calibri" w:hAnsi="Calibri" w:cs="Arial"/>
          <w:sz w:val="21"/>
          <w:szCs w:val="21"/>
        </w:rPr>
        <w:t>, poz. 310 z późn. zm.</w:t>
      </w:r>
      <w:r w:rsidRPr="00213E5B">
        <w:rPr>
          <w:rFonts w:ascii="Calibri" w:hAnsi="Calibri" w:cs="Arial"/>
          <w:sz w:val="21"/>
          <w:szCs w:val="21"/>
        </w:rPr>
        <w:t xml:space="preserve">).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13.3. Dowód wniesienia wadium w oryginale należy załączyć do oferty jeżeli wadium zostało wniesione </w:t>
      </w:r>
      <w:r w:rsidR="008E34EE" w:rsidRPr="00213E5B">
        <w:rPr>
          <w:rFonts w:ascii="Calibri" w:hAnsi="Calibri" w:cs="Arial"/>
          <w:sz w:val="21"/>
          <w:szCs w:val="21"/>
        </w:rPr>
        <w:br/>
      </w:r>
      <w:r w:rsidRPr="00213E5B">
        <w:rPr>
          <w:rFonts w:ascii="Calibri" w:hAnsi="Calibri" w:cs="Arial"/>
          <w:sz w:val="21"/>
          <w:szCs w:val="21"/>
        </w:rPr>
        <w:t xml:space="preserve">w formie nie pieniężnej.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Jako Beneficjenta wadium wnoszonego w formie poręczeń lub gwarancji należy wskazać – </w:t>
      </w:r>
      <w:r w:rsidR="008923FA" w:rsidRPr="00213E5B">
        <w:rPr>
          <w:rFonts w:ascii="Calibri" w:hAnsi="Calibri" w:cs="Arial"/>
          <w:sz w:val="21"/>
          <w:szCs w:val="21"/>
        </w:rPr>
        <w:t>Gminę Dąbrowice, ul. Nowy Rynek 17, 99-352 Dąbrowice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13.4. Wadium wnoszone w pieniądzu wpłaca się przelewem na rachunek bankowy: Nr rachunku: </w:t>
      </w:r>
      <w:r w:rsidR="00DA4056">
        <w:rPr>
          <w:rFonts w:ascii="Calibri" w:hAnsi="Calibri" w:cs="Arial"/>
          <w:sz w:val="21"/>
          <w:szCs w:val="21"/>
        </w:rPr>
        <w:t>16 9023 0006 0130</w:t>
      </w:r>
      <w:r w:rsidR="008923FA" w:rsidRPr="00213E5B">
        <w:rPr>
          <w:rFonts w:ascii="Calibri" w:hAnsi="Calibri" w:cs="Arial"/>
          <w:sz w:val="21"/>
          <w:szCs w:val="21"/>
        </w:rPr>
        <w:t xml:space="preserve"> </w:t>
      </w:r>
      <w:r w:rsidR="006D5460">
        <w:rPr>
          <w:rFonts w:ascii="Calibri" w:hAnsi="Calibri" w:cs="Arial"/>
          <w:sz w:val="21"/>
          <w:szCs w:val="21"/>
        </w:rPr>
        <w:t>0101 2000 0050</w:t>
      </w:r>
      <w:r w:rsidRPr="00213E5B">
        <w:rPr>
          <w:rFonts w:ascii="Calibri" w:hAnsi="Calibri" w:cs="Arial"/>
          <w:sz w:val="21"/>
          <w:szCs w:val="21"/>
        </w:rPr>
        <w:t xml:space="preserve"> z dopiskiem </w:t>
      </w:r>
      <w:r w:rsidR="008E34EE" w:rsidRPr="00213E5B">
        <w:rPr>
          <w:rFonts w:ascii="Calibri" w:hAnsi="Calibri"/>
          <w:b/>
          <w:sz w:val="21"/>
          <w:szCs w:val="21"/>
        </w:rPr>
        <w:t xml:space="preserve">„WADIUM - Modernizacja drogi gminnej </w:t>
      </w:r>
      <w:r w:rsidR="00941B95" w:rsidRPr="00213E5B">
        <w:rPr>
          <w:rFonts w:ascii="Calibri" w:hAnsi="Calibri"/>
          <w:b/>
          <w:sz w:val="21"/>
          <w:szCs w:val="21"/>
        </w:rPr>
        <w:t xml:space="preserve">w miejscowości </w:t>
      </w:r>
      <w:r w:rsidR="00DA4056">
        <w:rPr>
          <w:rFonts w:ascii="Calibri" w:hAnsi="Calibri"/>
          <w:b/>
          <w:sz w:val="21"/>
          <w:szCs w:val="21"/>
        </w:rPr>
        <w:t>Zgórze</w:t>
      </w:r>
      <w:r w:rsidR="008E34EE" w:rsidRPr="00213E5B">
        <w:rPr>
          <w:rFonts w:ascii="Calibri" w:hAnsi="Calibri"/>
          <w:b/>
          <w:sz w:val="21"/>
          <w:szCs w:val="21"/>
        </w:rPr>
        <w:t>”</w:t>
      </w:r>
      <w:r w:rsidR="00DA4056">
        <w:rPr>
          <w:rFonts w:ascii="Calibri" w:hAnsi="Calibri"/>
          <w:b/>
          <w:sz w:val="21"/>
          <w:szCs w:val="21"/>
        </w:rPr>
        <w:t xml:space="preserve"> oraz</w:t>
      </w:r>
      <w:r w:rsidR="00533504">
        <w:rPr>
          <w:rFonts w:ascii="Calibri" w:hAnsi="Calibri"/>
          <w:b/>
          <w:sz w:val="21"/>
          <w:szCs w:val="21"/>
        </w:rPr>
        <w:t>:</w:t>
      </w:r>
      <w:r w:rsidR="00DA4056">
        <w:rPr>
          <w:rFonts w:ascii="Calibri" w:hAnsi="Calibri"/>
          <w:b/>
          <w:sz w:val="21"/>
          <w:szCs w:val="21"/>
        </w:rPr>
        <w:t xml:space="preserve"> Modernizacja drogi gminnej w miejscowości Mariopol”</w:t>
      </w:r>
      <w:r w:rsidR="008E34EE" w:rsidRPr="00213E5B">
        <w:rPr>
          <w:rFonts w:ascii="Calibri" w:hAnsi="Calibri"/>
          <w:b/>
          <w:sz w:val="21"/>
          <w:szCs w:val="21"/>
        </w:rPr>
        <w:t>.</w:t>
      </w:r>
      <w:r w:rsidRPr="00213E5B">
        <w:rPr>
          <w:rFonts w:ascii="Calibri" w:hAnsi="Calibri" w:cs="Arial"/>
          <w:sz w:val="21"/>
          <w:szCs w:val="21"/>
        </w:rPr>
        <w:t xml:space="preserve"> Wadium wniesione w pieniądzu przelewem na rachunek bankowy musi wpłynąć najpóźniej przed upływem terminu składania ofert.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13.5. Wadium wniesione w pieniądzu zamawiający przechowuje na rachunku bankowym.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13.6. Zamawiający zwraca wadium wszystkim wykonawcom niezwłocznie po wyborze oferty najkorzystniejszej lub unieważnieniu postępowania, z wyjątkiem wykonawcy, którego oferta została wybrana jako najkorzystniejsza, z zastrzeżeniem art. 46 ust. 4a ustawy Prawo zamówień publicznych.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13.7. Zamawiający zwraca niezwłocznie wadium, na wniosek wykonawcy, który wycofał ofertę przed upływem terminu składania ofert.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13.8. Zamawiający żąda ponownego wniesienia wadium przez wykonawcę, któremu zwrócono wadium, jeżeli w wyniku rozstrzygnięcia odwołania jego oferta została wybrana jako najkorzystniejsza. Wykonawca wnosi wadium w terminie określonym przez zamawiającego.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13.9. Zamawiający zatrzyma wadium wraz z odsetkami, jeżeli: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>13.9.1. Wykonawca, którego oferta zostanie wybrana odm</w:t>
      </w:r>
      <w:r w:rsidR="006D5460">
        <w:rPr>
          <w:rFonts w:ascii="Calibri" w:hAnsi="Calibri" w:cs="Arial"/>
          <w:sz w:val="21"/>
          <w:szCs w:val="21"/>
        </w:rPr>
        <w:t xml:space="preserve">ówi podpisania umowy w sprawie </w:t>
      </w:r>
      <w:r w:rsidRPr="00213E5B">
        <w:rPr>
          <w:rFonts w:ascii="Calibri" w:hAnsi="Calibri" w:cs="Arial"/>
          <w:sz w:val="21"/>
          <w:szCs w:val="21"/>
        </w:rPr>
        <w:t xml:space="preserve">zamówienia publicznego na warunkach określonych w ofercie;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13.9.2. Wykonawca, którego oferta zostanie wybrana nie wniesie wymaganego zabezpieczenia należytego wykonania umowy;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13.9.3.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</w:t>
      </w: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</w:p>
    <w:p w:rsidR="00E27539" w:rsidRPr="00213E5B" w:rsidRDefault="00E27539" w:rsidP="00E27539">
      <w:pPr>
        <w:jc w:val="both"/>
        <w:rPr>
          <w:rFonts w:ascii="Calibri" w:hAnsi="Calibri" w:cs="Arial"/>
          <w:sz w:val="21"/>
          <w:szCs w:val="21"/>
        </w:rPr>
      </w:pPr>
      <w:r w:rsidRPr="00213E5B">
        <w:rPr>
          <w:rFonts w:ascii="Calibri" w:hAnsi="Calibri" w:cs="Arial"/>
          <w:sz w:val="21"/>
          <w:szCs w:val="21"/>
        </w:rPr>
        <w:t xml:space="preserve">13.9.4. Zawarcie umowy w sprawie zamówienia publicznego stanie się niemożliwe z przyczyn leżących po stronie Wykonawcy. </w:t>
      </w:r>
    </w:p>
    <w:p w:rsidR="00E27539" w:rsidRPr="00213E5B" w:rsidRDefault="00E27539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BC5315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PIS SPOSOBU PRZYGOTOWANIA </w:t>
      </w: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OFERTY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numPr>
          <w:ilvl w:val="1"/>
          <w:numId w:val="25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Wykonawca przedstawi ofertę zgodne z wymogami specyfikacji istotnych warunków zamówienia  w  formie maszynopisu lub ręc</w:t>
      </w:r>
      <w:r w:rsidR="006D5460">
        <w:rPr>
          <w:rFonts w:ascii="Calibri" w:hAnsi="Calibri"/>
          <w:sz w:val="21"/>
          <w:szCs w:val="21"/>
        </w:rPr>
        <w:t xml:space="preserve">znie czytelnym pismem w języku </w:t>
      </w:r>
      <w:r w:rsidRPr="00213E5B">
        <w:rPr>
          <w:rFonts w:ascii="Calibri" w:hAnsi="Calibri"/>
          <w:sz w:val="21"/>
          <w:szCs w:val="21"/>
        </w:rPr>
        <w:t xml:space="preserve">polskim. Dokumenty sporządzone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języku obcym są składane wraz z tłumaczeniem na język polski. Podczas oceny ofert Zamawiający będzie opierał się na tekście przetłumaczonym.</w:t>
      </w:r>
    </w:p>
    <w:p w:rsidR="00651C27" w:rsidRPr="00213E5B" w:rsidRDefault="00651C27" w:rsidP="00854A97">
      <w:pPr>
        <w:numPr>
          <w:ilvl w:val="1"/>
          <w:numId w:val="25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Wraz z formularzem oferty należy złożyć wymagane dokumenty i oświadczenia, które składają  się  na ofertę (wymienione </w:t>
      </w:r>
      <w:r w:rsidRPr="00213E5B">
        <w:rPr>
          <w:rFonts w:ascii="Calibri" w:hAnsi="Calibri"/>
          <w:b/>
          <w:sz w:val="21"/>
          <w:szCs w:val="21"/>
        </w:rPr>
        <w:t>w pkt. 9 SIWZ</w:t>
      </w:r>
      <w:r w:rsidRPr="00213E5B">
        <w:rPr>
          <w:rFonts w:ascii="Calibri" w:hAnsi="Calibri"/>
          <w:sz w:val="21"/>
          <w:szCs w:val="21"/>
        </w:rPr>
        <w:t>).</w:t>
      </w:r>
    </w:p>
    <w:p w:rsidR="00651C27" w:rsidRPr="00213E5B" w:rsidRDefault="00651C27" w:rsidP="00854A97">
      <w:pPr>
        <w:numPr>
          <w:ilvl w:val="1"/>
          <w:numId w:val="25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Formularz oferty (wzór - </w:t>
      </w:r>
      <w:r w:rsidRPr="00213E5B">
        <w:rPr>
          <w:rFonts w:ascii="Calibri" w:hAnsi="Calibri"/>
          <w:b/>
          <w:sz w:val="21"/>
          <w:szCs w:val="21"/>
        </w:rPr>
        <w:t>załącznik nr 1</w:t>
      </w:r>
      <w:r w:rsidRPr="00213E5B">
        <w:rPr>
          <w:rFonts w:ascii="Calibri" w:hAnsi="Calibri"/>
          <w:sz w:val="21"/>
          <w:szCs w:val="21"/>
        </w:rPr>
        <w:t>)  oraz oświadczenia i wszystkie doku</w:t>
      </w:r>
      <w:r w:rsidR="006D5460">
        <w:rPr>
          <w:rFonts w:ascii="Calibri" w:hAnsi="Calibri"/>
          <w:sz w:val="21"/>
          <w:szCs w:val="21"/>
        </w:rPr>
        <w:t xml:space="preserve">menty składające się na ofertę </w:t>
      </w:r>
      <w:r w:rsidRPr="00213E5B">
        <w:rPr>
          <w:rFonts w:ascii="Calibri" w:hAnsi="Calibri"/>
          <w:sz w:val="21"/>
          <w:szCs w:val="21"/>
        </w:rPr>
        <w:t>muszą być podpisane przez Wykonawcę. (</w:t>
      </w:r>
      <w:r w:rsidR="008E34EE" w:rsidRPr="00213E5B">
        <w:rPr>
          <w:rFonts w:ascii="Calibri" w:hAnsi="Calibri"/>
          <w:b/>
          <w:bCs/>
          <w:i/>
          <w:iCs/>
          <w:sz w:val="21"/>
          <w:szCs w:val="21"/>
        </w:rPr>
        <w:t>podpis nieczytelny z pieczątka</w:t>
      </w:r>
      <w:r w:rsidRPr="00213E5B">
        <w:rPr>
          <w:rFonts w:ascii="Calibri" w:hAnsi="Calibri"/>
          <w:b/>
          <w:bCs/>
          <w:i/>
          <w:iCs/>
          <w:sz w:val="21"/>
          <w:szCs w:val="21"/>
        </w:rPr>
        <w:t xml:space="preserve"> imienną, </w:t>
      </w:r>
      <w:r w:rsidR="008E34EE" w:rsidRPr="00213E5B">
        <w:rPr>
          <w:rFonts w:ascii="Calibri" w:hAnsi="Calibri"/>
          <w:b/>
          <w:bCs/>
          <w:i/>
          <w:iCs/>
          <w:sz w:val="21"/>
          <w:szCs w:val="21"/>
        </w:rPr>
        <w:br/>
      </w:r>
      <w:r w:rsidRPr="00213E5B">
        <w:rPr>
          <w:rFonts w:ascii="Calibri" w:hAnsi="Calibri"/>
          <w:b/>
          <w:bCs/>
          <w:i/>
          <w:iCs/>
          <w:sz w:val="21"/>
          <w:szCs w:val="21"/>
        </w:rPr>
        <w:t>a</w:t>
      </w:r>
      <w:r w:rsidR="008E34EE" w:rsidRPr="00213E5B">
        <w:rPr>
          <w:rFonts w:ascii="Calibri" w:hAnsi="Calibri"/>
          <w:b/>
          <w:bCs/>
          <w:i/>
          <w:iCs/>
          <w:sz w:val="21"/>
          <w:szCs w:val="21"/>
        </w:rPr>
        <w:t xml:space="preserve"> w przypadku</w:t>
      </w:r>
      <w:r w:rsidRPr="00213E5B">
        <w:rPr>
          <w:rFonts w:ascii="Calibri" w:hAnsi="Calibri"/>
          <w:b/>
          <w:bCs/>
          <w:i/>
          <w:iCs/>
          <w:sz w:val="21"/>
          <w:szCs w:val="21"/>
        </w:rPr>
        <w:t xml:space="preserve"> braku pieczątki czytelny podpis).</w:t>
      </w:r>
    </w:p>
    <w:p w:rsidR="00651C27" w:rsidRPr="00213E5B" w:rsidRDefault="00651C27" w:rsidP="00854A97">
      <w:pPr>
        <w:numPr>
          <w:ilvl w:val="1"/>
          <w:numId w:val="25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Ofertę nal</w:t>
      </w:r>
      <w:r w:rsidR="008E34EE" w:rsidRPr="00213E5B">
        <w:rPr>
          <w:rFonts w:ascii="Calibri" w:hAnsi="Calibri"/>
          <w:sz w:val="21"/>
          <w:szCs w:val="21"/>
        </w:rPr>
        <w:t>eży podpisać zgodnie z zasadami</w:t>
      </w:r>
      <w:r w:rsidR="00DA4056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 xml:space="preserve">reprezentacji wskazanymi we właściwym rejestrze KRS, a </w:t>
      </w:r>
      <w:r w:rsidRPr="00213E5B">
        <w:rPr>
          <w:rFonts w:ascii="Calibri" w:hAnsi="Calibri"/>
          <w:spacing w:val="-3"/>
          <w:sz w:val="21"/>
          <w:szCs w:val="21"/>
        </w:rPr>
        <w:t>w przypadku przedsię</w:t>
      </w:r>
      <w:r w:rsidRPr="00213E5B">
        <w:rPr>
          <w:rFonts w:ascii="Calibri" w:hAnsi="Calibri"/>
          <w:spacing w:val="-3"/>
          <w:sz w:val="21"/>
          <w:szCs w:val="21"/>
        </w:rPr>
        <w:softHyphen/>
      </w:r>
      <w:r w:rsidRPr="00213E5B">
        <w:rPr>
          <w:rFonts w:ascii="Calibri" w:hAnsi="Calibri"/>
          <w:spacing w:val="-2"/>
          <w:sz w:val="21"/>
          <w:szCs w:val="21"/>
        </w:rPr>
        <w:t>biorcy, zgodnie z zasadami reprezentacji wskazanymi we właści</w:t>
      </w:r>
      <w:r w:rsidRPr="00213E5B">
        <w:rPr>
          <w:rFonts w:ascii="Calibri" w:hAnsi="Calibri"/>
          <w:spacing w:val="-2"/>
          <w:sz w:val="21"/>
          <w:szCs w:val="21"/>
        </w:rPr>
        <w:softHyphen/>
      </w:r>
      <w:r w:rsidRPr="00213E5B">
        <w:rPr>
          <w:rFonts w:ascii="Calibri" w:hAnsi="Calibri"/>
          <w:spacing w:val="-1"/>
          <w:sz w:val="21"/>
          <w:szCs w:val="21"/>
        </w:rPr>
        <w:t>wym rejestrze ( np. w ewidencji działalności gospodarczej)</w:t>
      </w:r>
      <w:r w:rsidRPr="00213E5B">
        <w:rPr>
          <w:rFonts w:ascii="Calibri" w:hAnsi="Calibri"/>
          <w:sz w:val="21"/>
          <w:szCs w:val="21"/>
        </w:rPr>
        <w:t xml:space="preserve"> lub  innym dokumencie. </w:t>
      </w:r>
    </w:p>
    <w:p w:rsidR="00651C27" w:rsidRPr="00213E5B" w:rsidRDefault="00651C27" w:rsidP="00854A97">
      <w:pPr>
        <w:numPr>
          <w:ilvl w:val="1"/>
          <w:numId w:val="25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Jeżeli osoba/osoby podpisująca ofertę działa na podstawie pełnomocnictwa, to pełno</w:t>
      </w:r>
      <w:r w:rsidR="006D5460">
        <w:rPr>
          <w:rFonts w:ascii="Calibri" w:hAnsi="Calibri"/>
          <w:sz w:val="21"/>
          <w:szCs w:val="21"/>
        </w:rPr>
        <w:t xml:space="preserve">mocnictwo  musi w swej treści </w:t>
      </w:r>
      <w:r w:rsidRPr="00213E5B">
        <w:rPr>
          <w:rFonts w:ascii="Calibri" w:hAnsi="Calibri"/>
          <w:sz w:val="21"/>
          <w:szCs w:val="21"/>
        </w:rPr>
        <w:t xml:space="preserve">jednoznacznie określać zasady umocowania podpisane przez osoby uprawnione do reprezentacji Wykonawcy. Pełnomocnictwo musi zostać załączone do oferty i musi być złożone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oryginale lub kopii poświ</w:t>
      </w:r>
      <w:r w:rsidR="008E34EE" w:rsidRPr="00213E5B">
        <w:rPr>
          <w:rFonts w:ascii="Calibri" w:hAnsi="Calibri"/>
          <w:sz w:val="21"/>
          <w:szCs w:val="21"/>
        </w:rPr>
        <w:t>adczonej zgodność z oryginałem</w:t>
      </w:r>
      <w:r w:rsidRPr="00213E5B">
        <w:rPr>
          <w:rFonts w:ascii="Calibri" w:hAnsi="Calibri"/>
          <w:sz w:val="21"/>
          <w:szCs w:val="21"/>
        </w:rPr>
        <w:t xml:space="preserve"> (kopia powinna być poświadczona  notarialnie). 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pacing w:val="-2"/>
          <w:sz w:val="21"/>
          <w:szCs w:val="21"/>
        </w:rPr>
        <w:t>Do oferty należy dołączyć dokument lub pełnomocnictwo, z któ</w:t>
      </w:r>
      <w:r w:rsidRPr="00213E5B">
        <w:rPr>
          <w:rFonts w:ascii="Calibri" w:hAnsi="Calibri"/>
          <w:spacing w:val="-1"/>
          <w:sz w:val="21"/>
          <w:szCs w:val="21"/>
        </w:rPr>
        <w:t xml:space="preserve">rego wynika uprawnienie osoby (osób) do składania oświadczeń </w:t>
      </w:r>
      <w:r w:rsidRPr="00213E5B">
        <w:rPr>
          <w:rFonts w:ascii="Calibri" w:hAnsi="Calibri"/>
          <w:spacing w:val="2"/>
          <w:sz w:val="21"/>
          <w:szCs w:val="21"/>
        </w:rPr>
        <w:t xml:space="preserve">woli i reprezentowania Wykonawcy, jeżeli prawo to nie wynika </w:t>
      </w:r>
      <w:r w:rsidR="008E34EE" w:rsidRPr="00213E5B">
        <w:rPr>
          <w:rFonts w:ascii="Calibri" w:hAnsi="Calibri"/>
          <w:spacing w:val="2"/>
          <w:sz w:val="21"/>
          <w:szCs w:val="21"/>
        </w:rPr>
        <w:br/>
      </w:r>
      <w:r w:rsidRPr="00213E5B">
        <w:rPr>
          <w:rFonts w:ascii="Calibri" w:hAnsi="Calibri"/>
          <w:spacing w:val="-2"/>
          <w:sz w:val="21"/>
          <w:szCs w:val="21"/>
        </w:rPr>
        <w:t xml:space="preserve">z rejestru. W takiej sytuacji dokument lub pełnomocnictwo muszą </w:t>
      </w:r>
      <w:r w:rsidRPr="00213E5B">
        <w:rPr>
          <w:rFonts w:ascii="Calibri" w:hAnsi="Calibri"/>
          <w:spacing w:val="-3"/>
          <w:sz w:val="21"/>
          <w:szCs w:val="21"/>
        </w:rPr>
        <w:t>być integralną częścią oferty.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Postanowienia doty</w:t>
      </w:r>
      <w:r w:rsidR="008E34EE" w:rsidRPr="00213E5B">
        <w:rPr>
          <w:rFonts w:ascii="Calibri" w:hAnsi="Calibri"/>
          <w:sz w:val="21"/>
          <w:szCs w:val="21"/>
        </w:rPr>
        <w:t>czące składania oferty wspólnej</w:t>
      </w:r>
      <w:r w:rsidRPr="00213E5B">
        <w:rPr>
          <w:rFonts w:ascii="Calibri" w:hAnsi="Calibri"/>
          <w:sz w:val="21"/>
          <w:szCs w:val="21"/>
        </w:rPr>
        <w:t xml:space="preserve"> przez dwa lub więcej podmiotów gos</w:t>
      </w:r>
      <w:r w:rsidR="006D5460">
        <w:rPr>
          <w:rFonts w:ascii="Calibri" w:hAnsi="Calibri"/>
          <w:sz w:val="21"/>
          <w:szCs w:val="21"/>
        </w:rPr>
        <w:t>podarczych – konsorcja</w:t>
      </w:r>
      <w:r w:rsidRPr="00213E5B">
        <w:rPr>
          <w:rFonts w:ascii="Calibri" w:hAnsi="Calibri"/>
          <w:sz w:val="21"/>
          <w:szCs w:val="21"/>
        </w:rPr>
        <w:t>/spółki cywilne.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40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Oferta (załącznik nr 1) winna być podpisana przez każdego z wykonawców występujących  wspólnie lub pełnomocnika ustanowionego do reprezentowania członków konsorcjum/spółki.</w:t>
      </w:r>
    </w:p>
    <w:p w:rsidR="00651C27" w:rsidRPr="00213E5B" w:rsidRDefault="00BC5315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Wykonawca może </w:t>
      </w:r>
      <w:r w:rsidR="00651C27" w:rsidRPr="00213E5B">
        <w:rPr>
          <w:rFonts w:ascii="Calibri" w:hAnsi="Calibri"/>
          <w:sz w:val="21"/>
          <w:szCs w:val="21"/>
        </w:rPr>
        <w:t>złożyć tylko jedną ofertę.</w:t>
      </w:r>
    </w:p>
    <w:p w:rsidR="00651C27" w:rsidRPr="00213E5B" w:rsidRDefault="00BC5315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Wykonawca ponosi </w:t>
      </w:r>
      <w:r w:rsidR="00651C27" w:rsidRPr="00213E5B">
        <w:rPr>
          <w:rFonts w:ascii="Calibri" w:hAnsi="Calibri"/>
          <w:sz w:val="21"/>
          <w:szCs w:val="21"/>
        </w:rPr>
        <w:t>wszelkie koszty związane z przygotowaniem i złożeniem oferty .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Wykonawca zamieści ofertę w kopercie, która: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360"/>
        <w:rPr>
          <w:rFonts w:ascii="Calibri" w:hAnsi="Calibri"/>
          <w:i/>
          <w:iCs/>
          <w:sz w:val="21"/>
          <w:szCs w:val="21"/>
        </w:rPr>
      </w:pPr>
      <w:r w:rsidRPr="00213E5B">
        <w:rPr>
          <w:rFonts w:ascii="Calibri" w:hAnsi="Calibri"/>
          <w:i/>
          <w:iCs/>
          <w:sz w:val="21"/>
          <w:szCs w:val="21"/>
        </w:rPr>
        <w:t>- będzie</w:t>
      </w:r>
      <w:r w:rsidRPr="00213E5B">
        <w:rPr>
          <w:rFonts w:ascii="Calibri" w:hAnsi="Calibri"/>
          <w:b/>
          <w:bCs/>
          <w:i/>
          <w:iCs/>
          <w:sz w:val="21"/>
          <w:szCs w:val="21"/>
        </w:rPr>
        <w:t xml:space="preserve"> </w:t>
      </w:r>
      <w:r w:rsidRPr="00213E5B">
        <w:rPr>
          <w:rFonts w:ascii="Calibri" w:hAnsi="Calibri"/>
          <w:i/>
          <w:iCs/>
          <w:sz w:val="21"/>
          <w:szCs w:val="21"/>
        </w:rPr>
        <w:t>zaadresowana na zamawiającego: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360"/>
        <w:rPr>
          <w:rFonts w:ascii="Calibri" w:hAnsi="Calibri"/>
          <w:b/>
          <w:bCs/>
          <w:i/>
          <w:iCs/>
          <w:sz w:val="21"/>
          <w:szCs w:val="21"/>
        </w:rPr>
      </w:pPr>
      <w:r w:rsidRPr="00213E5B">
        <w:rPr>
          <w:rFonts w:ascii="Calibri" w:hAnsi="Calibri"/>
          <w:b/>
          <w:bCs/>
          <w:i/>
          <w:iCs/>
          <w:sz w:val="21"/>
          <w:szCs w:val="21"/>
        </w:rPr>
        <w:t xml:space="preserve">Gmina </w:t>
      </w:r>
      <w:r w:rsidR="00E27539" w:rsidRPr="00213E5B">
        <w:rPr>
          <w:rFonts w:ascii="Calibri" w:hAnsi="Calibri"/>
          <w:b/>
          <w:bCs/>
          <w:i/>
          <w:iCs/>
          <w:sz w:val="21"/>
          <w:szCs w:val="21"/>
        </w:rPr>
        <w:t>Dąbrowice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360"/>
        <w:rPr>
          <w:rFonts w:ascii="Calibri" w:hAnsi="Calibri"/>
          <w:b/>
          <w:bCs/>
          <w:i/>
          <w:iCs/>
          <w:sz w:val="21"/>
          <w:szCs w:val="21"/>
        </w:rPr>
      </w:pPr>
      <w:r w:rsidRPr="00213E5B">
        <w:rPr>
          <w:rFonts w:ascii="Calibri" w:hAnsi="Calibri"/>
          <w:b/>
          <w:bCs/>
          <w:i/>
          <w:iCs/>
          <w:sz w:val="21"/>
          <w:szCs w:val="21"/>
        </w:rPr>
        <w:t xml:space="preserve">ul. </w:t>
      </w:r>
      <w:r w:rsidR="00E27539" w:rsidRPr="00213E5B">
        <w:rPr>
          <w:rFonts w:ascii="Calibri" w:hAnsi="Calibri"/>
          <w:b/>
          <w:bCs/>
          <w:i/>
          <w:iCs/>
          <w:sz w:val="21"/>
          <w:szCs w:val="21"/>
        </w:rPr>
        <w:t>Nowy Rynek 17</w:t>
      </w:r>
    </w:p>
    <w:p w:rsidR="00651C27" w:rsidRPr="00213E5B" w:rsidRDefault="00E27539" w:rsidP="00651C27">
      <w:pPr>
        <w:widowControl w:val="0"/>
        <w:autoSpaceDE w:val="0"/>
        <w:autoSpaceDN w:val="0"/>
        <w:adjustRightInd w:val="0"/>
        <w:ind w:left="360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/>
          <w:bCs/>
          <w:i/>
          <w:iCs/>
          <w:sz w:val="21"/>
          <w:szCs w:val="21"/>
        </w:rPr>
        <w:t>99-352 Dąbrowice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360"/>
        <w:rPr>
          <w:rFonts w:ascii="Calibri" w:hAnsi="Calibri"/>
          <w:b/>
          <w:bCs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360"/>
        <w:rPr>
          <w:rFonts w:ascii="Calibri" w:hAnsi="Calibri"/>
          <w:i/>
          <w:iCs/>
          <w:sz w:val="21"/>
          <w:szCs w:val="21"/>
        </w:rPr>
      </w:pPr>
      <w:r w:rsidRPr="00213E5B">
        <w:rPr>
          <w:rFonts w:ascii="Calibri" w:hAnsi="Calibri"/>
          <w:i/>
          <w:iCs/>
          <w:sz w:val="21"/>
          <w:szCs w:val="21"/>
        </w:rPr>
        <w:t xml:space="preserve">- będzie posiadać </w:t>
      </w:r>
      <w:r w:rsidRPr="00213E5B">
        <w:rPr>
          <w:rFonts w:ascii="Calibri" w:hAnsi="Calibri"/>
          <w:b/>
          <w:i/>
          <w:iCs/>
          <w:sz w:val="21"/>
          <w:szCs w:val="21"/>
        </w:rPr>
        <w:t>nazwę i adres Wykonawcy</w:t>
      </w:r>
    </w:p>
    <w:p w:rsidR="00651C27" w:rsidRPr="00213E5B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rFonts w:ascii="Calibri" w:hAnsi="Calibri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i/>
          <w:iCs/>
          <w:sz w:val="21"/>
          <w:szCs w:val="21"/>
        </w:rPr>
        <w:t>-będzie posiadać oznaczenia:</w:t>
      </w:r>
      <w:r w:rsidRPr="00213E5B">
        <w:rPr>
          <w:rFonts w:ascii="Calibri" w:hAnsi="Calibri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14622" w:rsidRPr="00213E5B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rFonts w:ascii="Calibri" w:hAnsi="Calibri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rFonts w:ascii="Calibri" w:hAnsi="Calibri"/>
          <w:b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  <w:lang w:eastAsia="ar-SA"/>
        </w:rPr>
        <w:t xml:space="preserve">Oferta na zadanie: </w:t>
      </w:r>
    </w:p>
    <w:p w:rsidR="00E14622" w:rsidRPr="00213E5B" w:rsidRDefault="00A968A0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rFonts w:ascii="Calibri" w:hAnsi="Calibri"/>
          <w:b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>„</w:t>
      </w:r>
      <w:r w:rsidR="008E34EE" w:rsidRPr="00213E5B">
        <w:rPr>
          <w:rFonts w:ascii="Calibri" w:hAnsi="Calibri"/>
          <w:b/>
          <w:sz w:val="21"/>
          <w:szCs w:val="21"/>
        </w:rPr>
        <w:t>Modernizacja</w:t>
      </w:r>
      <w:r w:rsidRPr="00213E5B">
        <w:rPr>
          <w:rFonts w:ascii="Calibri" w:hAnsi="Calibri"/>
          <w:b/>
          <w:sz w:val="21"/>
          <w:szCs w:val="21"/>
        </w:rPr>
        <w:t xml:space="preserve"> drogi gmin</w:t>
      </w:r>
      <w:r w:rsidR="00E27539" w:rsidRPr="00213E5B">
        <w:rPr>
          <w:rFonts w:ascii="Calibri" w:hAnsi="Calibri"/>
          <w:b/>
          <w:sz w:val="21"/>
          <w:szCs w:val="21"/>
        </w:rPr>
        <w:t xml:space="preserve">nej </w:t>
      </w:r>
      <w:r w:rsidR="00941B95" w:rsidRPr="00213E5B">
        <w:rPr>
          <w:rFonts w:ascii="Calibri" w:hAnsi="Calibri"/>
          <w:b/>
          <w:sz w:val="21"/>
          <w:szCs w:val="21"/>
        </w:rPr>
        <w:t>w miejscow</w:t>
      </w:r>
      <w:r w:rsidR="00DA4056">
        <w:rPr>
          <w:rFonts w:ascii="Calibri" w:hAnsi="Calibri"/>
          <w:b/>
          <w:sz w:val="21"/>
          <w:szCs w:val="21"/>
        </w:rPr>
        <w:t>ości Zgórze</w:t>
      </w:r>
      <w:r w:rsidR="00E14622" w:rsidRPr="00213E5B">
        <w:rPr>
          <w:rFonts w:ascii="Calibri" w:hAnsi="Calibri"/>
          <w:b/>
          <w:sz w:val="21"/>
          <w:szCs w:val="21"/>
        </w:rPr>
        <w:t>”</w:t>
      </w:r>
      <w:r w:rsidR="00DA4056">
        <w:rPr>
          <w:rFonts w:ascii="Calibri" w:hAnsi="Calibri"/>
          <w:b/>
          <w:sz w:val="21"/>
          <w:szCs w:val="21"/>
        </w:rPr>
        <w:t xml:space="preserve"> oraz</w:t>
      </w:r>
      <w:r w:rsidR="006D5460">
        <w:rPr>
          <w:rFonts w:ascii="Calibri" w:hAnsi="Calibri"/>
          <w:b/>
          <w:sz w:val="21"/>
          <w:szCs w:val="21"/>
        </w:rPr>
        <w:t>:</w:t>
      </w:r>
      <w:r w:rsidR="00DA4056">
        <w:rPr>
          <w:rFonts w:ascii="Calibri" w:hAnsi="Calibri"/>
          <w:b/>
          <w:sz w:val="21"/>
          <w:szCs w:val="21"/>
        </w:rPr>
        <w:t xml:space="preserve"> Modernizacja drogi gminnej</w:t>
      </w:r>
      <w:r w:rsidR="006D5460">
        <w:rPr>
          <w:rFonts w:ascii="Calibri" w:hAnsi="Calibri"/>
          <w:b/>
          <w:sz w:val="21"/>
          <w:szCs w:val="21"/>
        </w:rPr>
        <w:t xml:space="preserve"> w</w:t>
      </w:r>
      <w:r w:rsidR="00DA4056">
        <w:rPr>
          <w:rFonts w:ascii="Calibri" w:hAnsi="Calibri"/>
          <w:b/>
          <w:sz w:val="21"/>
          <w:szCs w:val="21"/>
        </w:rPr>
        <w:t xml:space="preserve"> </w:t>
      </w:r>
      <w:r w:rsidR="006D5460">
        <w:rPr>
          <w:rFonts w:ascii="Calibri" w:hAnsi="Calibri"/>
          <w:b/>
          <w:sz w:val="21"/>
          <w:szCs w:val="21"/>
        </w:rPr>
        <w:t xml:space="preserve">miejscowości </w:t>
      </w:r>
      <w:r w:rsidR="00DA4056">
        <w:rPr>
          <w:rFonts w:ascii="Calibri" w:hAnsi="Calibri"/>
          <w:b/>
          <w:sz w:val="21"/>
          <w:szCs w:val="21"/>
        </w:rPr>
        <w:t xml:space="preserve"> Mariopol”</w:t>
      </w:r>
      <w:r w:rsidR="00864CF3" w:rsidRPr="00213E5B">
        <w:rPr>
          <w:rFonts w:ascii="Calibri" w:hAnsi="Calibri"/>
          <w:b/>
          <w:sz w:val="21"/>
          <w:szCs w:val="21"/>
        </w:rPr>
        <w:t xml:space="preserve"> </w:t>
      </w:r>
    </w:p>
    <w:p w:rsidR="00E14622" w:rsidRPr="00213E5B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rFonts w:ascii="Calibri" w:hAnsi="Calibri"/>
          <w:b/>
          <w:sz w:val="21"/>
          <w:szCs w:val="21"/>
        </w:rPr>
      </w:pPr>
    </w:p>
    <w:p w:rsidR="00651C27" w:rsidRPr="00213E5B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rFonts w:ascii="Calibri" w:hAnsi="Calibri"/>
          <w:b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</w:rPr>
        <w:t xml:space="preserve">- </w:t>
      </w:r>
      <w:r w:rsidR="00DA4056">
        <w:rPr>
          <w:rFonts w:ascii="Calibri" w:hAnsi="Calibri"/>
          <w:b/>
          <w:sz w:val="21"/>
          <w:szCs w:val="21"/>
          <w:lang w:eastAsia="ar-SA"/>
        </w:rPr>
        <w:t xml:space="preserve">nie otwierać przed dniem </w:t>
      </w:r>
      <w:r w:rsidR="00A07842">
        <w:rPr>
          <w:rFonts w:ascii="Calibri" w:hAnsi="Calibri"/>
          <w:b/>
          <w:sz w:val="21"/>
          <w:szCs w:val="21"/>
          <w:lang w:eastAsia="ar-SA"/>
        </w:rPr>
        <w:t>19</w:t>
      </w:r>
      <w:r w:rsidRPr="00213E5B">
        <w:rPr>
          <w:rFonts w:ascii="Calibri" w:hAnsi="Calibri"/>
          <w:b/>
          <w:bCs/>
          <w:sz w:val="21"/>
          <w:szCs w:val="21"/>
          <w:lang w:eastAsia="ar-SA"/>
        </w:rPr>
        <w:t xml:space="preserve"> </w:t>
      </w:r>
      <w:r w:rsidR="00DA4056">
        <w:rPr>
          <w:rFonts w:ascii="Calibri" w:hAnsi="Calibri"/>
          <w:b/>
          <w:bCs/>
          <w:sz w:val="21"/>
          <w:szCs w:val="21"/>
          <w:lang w:eastAsia="ar-SA"/>
        </w:rPr>
        <w:t>lipca 2019</w:t>
      </w:r>
      <w:r w:rsidR="00E27539" w:rsidRPr="00213E5B">
        <w:rPr>
          <w:rFonts w:ascii="Calibri" w:hAnsi="Calibri"/>
          <w:b/>
          <w:bCs/>
          <w:sz w:val="21"/>
          <w:szCs w:val="21"/>
          <w:lang w:eastAsia="ar-SA"/>
        </w:rPr>
        <w:t xml:space="preserve"> roku</w:t>
      </w:r>
      <w:r w:rsidRPr="00213E5B">
        <w:rPr>
          <w:rFonts w:ascii="Calibri" w:hAnsi="Calibri"/>
          <w:b/>
          <w:bCs/>
          <w:sz w:val="21"/>
          <w:szCs w:val="21"/>
          <w:lang w:eastAsia="ar-SA"/>
        </w:rPr>
        <w:t xml:space="preserve"> godz. 10.00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 W przypadku przesyłania ofert pocztą lub kurierem zaleca się złożenie oferty </w:t>
      </w:r>
      <w:r w:rsidR="00864CF3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dwóch kopertach (koperta z ofertą i koperta kurierska/pocztowa). W przypad</w:t>
      </w:r>
      <w:r w:rsidR="006D5460">
        <w:rPr>
          <w:rFonts w:ascii="Calibri" w:hAnsi="Calibri"/>
          <w:sz w:val="21"/>
          <w:szCs w:val="21"/>
        </w:rPr>
        <w:t xml:space="preserve">ku błędnego oznaczenia koperty </w:t>
      </w:r>
      <w:r w:rsidRPr="00213E5B">
        <w:rPr>
          <w:rFonts w:ascii="Calibri" w:hAnsi="Calibri"/>
          <w:sz w:val="21"/>
          <w:szCs w:val="21"/>
        </w:rPr>
        <w:t>z ofertą lub braku drugiej koperty w przypadku przesyłania ofe</w:t>
      </w:r>
      <w:r w:rsidR="008B3AAD" w:rsidRPr="00213E5B">
        <w:rPr>
          <w:rFonts w:ascii="Calibri" w:hAnsi="Calibri"/>
          <w:sz w:val="21"/>
          <w:szCs w:val="21"/>
        </w:rPr>
        <w:t>rty pocztą lub za pośrednictwem</w:t>
      </w:r>
      <w:r w:rsidRPr="00213E5B">
        <w:rPr>
          <w:rFonts w:ascii="Calibri" w:hAnsi="Calibri"/>
          <w:sz w:val="21"/>
          <w:szCs w:val="21"/>
        </w:rPr>
        <w:t xml:space="preserve"> kuriera, jeżeli dojdzie do przedterminowego naruszenia koperty z ofertą, Zamawiający powiadomi o tym fakcie Wykonawcę. Oferta znajdująca się w przedwcześnie otwartej kopercie nie będzie brana pod uwagę. Wszelkie związane  z tym konsekwencje obciążają Wykonawcę.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6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Proponuje się aby wszystkie strony oferty</w:t>
      </w:r>
      <w:r w:rsidRPr="00213E5B">
        <w:rPr>
          <w:rFonts w:ascii="Calibri" w:hAnsi="Calibri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3E5B">
        <w:rPr>
          <w:rFonts w:ascii="Calibri" w:hAnsi="Calibri"/>
          <w:sz w:val="21"/>
          <w:szCs w:val="21"/>
        </w:rPr>
        <w:t xml:space="preserve">i załączniki były ponumerowane. Miejsca </w:t>
      </w:r>
      <w:r w:rsidRPr="00213E5B">
        <w:rPr>
          <w:rFonts w:ascii="Calibri" w:hAnsi="Calibri"/>
          <w:sz w:val="21"/>
          <w:szCs w:val="21"/>
        </w:rPr>
        <w:br/>
        <w:t>w których  Wykonawca  naniósł  jakiekolwiek   poprawki  muszą być  parafowane przez  osoby</w:t>
      </w:r>
      <w:r w:rsidR="00F7536B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podpisujące ofertę.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6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Wykonawca przed upływem terminu do składania ofert może zmienić lub wycofać ofertę pod warunkiem, że Zamawiający o</w:t>
      </w:r>
      <w:r w:rsidR="008B3AAD" w:rsidRPr="00213E5B">
        <w:rPr>
          <w:rFonts w:ascii="Calibri" w:hAnsi="Calibri"/>
          <w:sz w:val="21"/>
          <w:szCs w:val="21"/>
        </w:rPr>
        <w:t>trzyma</w:t>
      </w:r>
      <w:r w:rsidR="00F7536B" w:rsidRPr="00213E5B">
        <w:rPr>
          <w:rFonts w:ascii="Calibri" w:hAnsi="Calibri"/>
          <w:sz w:val="21"/>
          <w:szCs w:val="21"/>
        </w:rPr>
        <w:t xml:space="preserve"> pisemne powiadomienie</w:t>
      </w:r>
      <w:r w:rsidRPr="00213E5B">
        <w:rPr>
          <w:rFonts w:ascii="Calibri" w:hAnsi="Calibri"/>
          <w:sz w:val="21"/>
          <w:szCs w:val="21"/>
        </w:rPr>
        <w:t xml:space="preserve"> o</w:t>
      </w:r>
      <w:r w:rsidR="00864CF3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wprowadzeniu zmian lub wycofaniu.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60"/>
        <w:jc w:val="both"/>
        <w:rPr>
          <w:rFonts w:ascii="Calibri" w:hAnsi="Calibri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sz w:val="21"/>
          <w:szCs w:val="21"/>
        </w:rPr>
        <w:t xml:space="preserve">Wykonawca  nie może wycofać oferty lub wprowadzić zmian po upływie terminu do składania ofert. </w:t>
      </w:r>
    </w:p>
    <w:p w:rsidR="00651C27" w:rsidRPr="00213E5B" w:rsidRDefault="00651C27" w:rsidP="00854A9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60"/>
        <w:jc w:val="both"/>
        <w:rPr>
          <w:rFonts w:ascii="Calibri" w:hAnsi="Calibri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Podwykonawstwo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8B3AAD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Zamawiający żąda</w:t>
      </w:r>
      <w:r w:rsidR="008E34EE" w:rsidRPr="00213E5B">
        <w:rPr>
          <w:rFonts w:ascii="Calibri" w:hAnsi="Calibri"/>
          <w:sz w:val="21"/>
          <w:szCs w:val="21"/>
        </w:rPr>
        <w:t xml:space="preserve"> wskazania przez Wykonawcę w ofercie części</w:t>
      </w:r>
      <w:r w:rsidR="00651C27" w:rsidRPr="00213E5B">
        <w:rPr>
          <w:rFonts w:ascii="Calibri" w:hAnsi="Calibri"/>
          <w:sz w:val="21"/>
          <w:szCs w:val="21"/>
        </w:rPr>
        <w:t xml:space="preserve"> zamówienia, których wykonanie zamierza powierzyć  podwykonawcom z p</w:t>
      </w:r>
      <w:r w:rsidR="008E34EE" w:rsidRPr="00213E5B">
        <w:rPr>
          <w:rFonts w:ascii="Calibri" w:hAnsi="Calibri"/>
          <w:sz w:val="21"/>
          <w:szCs w:val="21"/>
        </w:rPr>
        <w:t>odaniem firm</w:t>
      </w:r>
      <w:r w:rsidR="00651C27" w:rsidRPr="00213E5B">
        <w:rPr>
          <w:rFonts w:ascii="Calibri" w:hAnsi="Calibri"/>
          <w:sz w:val="21"/>
          <w:szCs w:val="21"/>
        </w:rPr>
        <w:t xml:space="preserve"> podwykonawców, (o ile są znane na dzień skła</w:t>
      </w:r>
      <w:r w:rsidR="008E34EE" w:rsidRPr="00213E5B">
        <w:rPr>
          <w:rFonts w:ascii="Calibri" w:hAnsi="Calibri"/>
          <w:sz w:val="21"/>
          <w:szCs w:val="21"/>
        </w:rPr>
        <w:t>dania ofert, dotyczy to również</w:t>
      </w:r>
      <w:r w:rsidR="00651C27" w:rsidRPr="00213E5B">
        <w:rPr>
          <w:rFonts w:ascii="Calibri" w:hAnsi="Calibri"/>
          <w:sz w:val="21"/>
          <w:szCs w:val="21"/>
        </w:rPr>
        <w:t xml:space="preserve"> podmiotów udostępniających swoje zasoby w celu wykazania spełnienia warunków </w:t>
      </w:r>
      <w:r w:rsidR="008E34EE" w:rsidRPr="00213E5B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>w postępowaniu).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FF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1"/>
          <w:numId w:val="26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Calibri" w:eastAsia="Arial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 przypadku, gdy informacje zawarte w ofercie stanowią tajemnicę przedsiębiorstwa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z dnia 16 kwietnia 1993 r. o zwalczaniu nieuczciwej konkurencji (</w:t>
      </w:r>
      <w:r w:rsidR="006D5460">
        <w:rPr>
          <w:rFonts w:ascii="Calibri" w:hAnsi="Calibri"/>
          <w:sz w:val="21"/>
          <w:szCs w:val="21"/>
        </w:rPr>
        <w:t>t.j. Dz. U. z 2019</w:t>
      </w:r>
      <w:r w:rsidRPr="00213E5B">
        <w:rPr>
          <w:rFonts w:ascii="Calibri" w:hAnsi="Calibri"/>
          <w:sz w:val="21"/>
          <w:szCs w:val="21"/>
        </w:rPr>
        <w:t>r</w:t>
      </w:r>
      <w:r w:rsidR="006D5460">
        <w:rPr>
          <w:rFonts w:ascii="Calibri" w:hAnsi="Calibri"/>
          <w:sz w:val="21"/>
          <w:szCs w:val="21"/>
        </w:rPr>
        <w:t>.,</w:t>
      </w:r>
      <w:r w:rsidR="006608B9">
        <w:rPr>
          <w:rFonts w:ascii="Calibri" w:hAnsi="Calibri"/>
          <w:sz w:val="21"/>
          <w:szCs w:val="21"/>
        </w:rPr>
        <w:t>poz. 1010</w:t>
      </w:r>
      <w:r w:rsidRPr="00213E5B">
        <w:rPr>
          <w:rFonts w:ascii="Calibri" w:hAnsi="Calibri"/>
          <w:sz w:val="21"/>
          <w:szCs w:val="21"/>
        </w:rPr>
        <w:t xml:space="preserve">)”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i dołączone do oferty, zal</w:t>
      </w:r>
      <w:r w:rsidR="006608B9">
        <w:rPr>
          <w:rFonts w:ascii="Calibri" w:hAnsi="Calibri"/>
          <w:sz w:val="21"/>
          <w:szCs w:val="21"/>
        </w:rPr>
        <w:t xml:space="preserve">eca się, aby były </w:t>
      </w:r>
      <w:r w:rsidRPr="00213E5B">
        <w:rPr>
          <w:rFonts w:ascii="Calibri" w:hAnsi="Calibri"/>
          <w:sz w:val="21"/>
          <w:szCs w:val="21"/>
        </w:rPr>
        <w:t>oddzielnie spięte.</w:t>
      </w:r>
      <w:r w:rsidRPr="00213E5B">
        <w:rPr>
          <w:rFonts w:ascii="Calibri" w:eastAsia="Arial" w:hAnsi="Calibri"/>
          <w:spacing w:val="-10"/>
          <w:w w:val="105"/>
          <w:sz w:val="21"/>
          <w:szCs w:val="21"/>
        </w:rPr>
        <w:t xml:space="preserve"> Zastrzeżenie</w:t>
      </w:r>
      <w:r w:rsidRPr="00213E5B">
        <w:rPr>
          <w:rFonts w:ascii="Calibri" w:eastAsia="Arial" w:hAnsi="Calibri"/>
          <w:spacing w:val="-23"/>
          <w:w w:val="105"/>
          <w:sz w:val="21"/>
          <w:szCs w:val="21"/>
        </w:rPr>
        <w:t xml:space="preserve"> </w:t>
      </w:r>
      <w:r w:rsidRPr="00213E5B">
        <w:rPr>
          <w:rFonts w:ascii="Calibri" w:eastAsia="Arial" w:hAnsi="Calibri"/>
          <w:sz w:val="21"/>
          <w:szCs w:val="21"/>
        </w:rPr>
        <w:t>informacji, które nie stanowią tajemnicy przedsiębiorstwa w rozumieniu ustawy o zwalczaniu nieuczciwej konkurencji będzie traktowane, jako bezskuteczne  i skutkować będzie  ich odtajnieniem.</w:t>
      </w:r>
    </w:p>
    <w:p w:rsidR="00651C27" w:rsidRPr="00213E5B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OPIS  SPOSOBU  OBLICZENIA  CENY  OFERTY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Cenę o</w:t>
      </w:r>
      <w:r w:rsidR="008B3AAD" w:rsidRPr="00213E5B">
        <w:rPr>
          <w:rFonts w:ascii="Calibri" w:hAnsi="Calibri"/>
          <w:sz w:val="21"/>
          <w:szCs w:val="21"/>
        </w:rPr>
        <w:t>ferty należy podać w "Formularzu  oferty",</w:t>
      </w:r>
      <w:r w:rsidRPr="00213E5B">
        <w:rPr>
          <w:rFonts w:ascii="Calibri" w:hAnsi="Calibri"/>
          <w:sz w:val="21"/>
          <w:szCs w:val="21"/>
        </w:rPr>
        <w:t xml:space="preserve"> tj</w:t>
      </w:r>
      <w:r w:rsidR="008B3AAD" w:rsidRPr="00213E5B">
        <w:rPr>
          <w:rFonts w:ascii="Calibri" w:hAnsi="Calibri"/>
          <w:sz w:val="21"/>
          <w:szCs w:val="21"/>
        </w:rPr>
        <w:t>.</w:t>
      </w:r>
      <w:r w:rsidRPr="00213E5B">
        <w:rPr>
          <w:rFonts w:ascii="Calibri" w:hAnsi="Calibri"/>
          <w:b/>
          <w:bCs/>
          <w:sz w:val="21"/>
          <w:szCs w:val="21"/>
        </w:rPr>
        <w:t>: załączniku nr 1</w:t>
      </w:r>
    </w:p>
    <w:p w:rsidR="00651C27" w:rsidRPr="00213E5B" w:rsidRDefault="00651C27" w:rsidP="00854A97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Wartość netto oraz wartość brutto (z uwzględnieniem podatku od towarów i usług VAT </w:t>
      </w:r>
      <w:r w:rsidR="008E34EE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obowiązującej wysokości) winna być wyrażona w złotych polskich (PLN),</w:t>
      </w:r>
      <w:r w:rsidR="00F7536B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 xml:space="preserve">w złotych  polskich będą prowadzone również rozliczenia pomiędzy Zamawiającym a Wykonawcą. </w:t>
      </w:r>
    </w:p>
    <w:p w:rsidR="00651C27" w:rsidRPr="00213E5B" w:rsidRDefault="00651C27" w:rsidP="00854A97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Wyliczenie ceny oferty.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FF"/>
          <w:sz w:val="21"/>
          <w:szCs w:val="21"/>
        </w:rPr>
      </w:pPr>
    </w:p>
    <w:p w:rsidR="00651C27" w:rsidRPr="00A07842" w:rsidRDefault="00651C27" w:rsidP="00854A97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/>
          <w:b/>
          <w:sz w:val="21"/>
          <w:szCs w:val="21"/>
        </w:rPr>
      </w:pPr>
      <w:r w:rsidRPr="00A07842">
        <w:rPr>
          <w:rFonts w:ascii="Calibri" w:hAnsi="Calibri"/>
          <w:sz w:val="21"/>
          <w:szCs w:val="21"/>
        </w:rPr>
        <w:t>cena oferty zostanie wyliczona przez Wykonawcę na</w:t>
      </w:r>
      <w:r w:rsidR="008E34EE" w:rsidRPr="00A07842">
        <w:rPr>
          <w:rFonts w:ascii="Calibri" w:hAnsi="Calibri"/>
          <w:sz w:val="21"/>
          <w:szCs w:val="21"/>
        </w:rPr>
        <w:t xml:space="preserve"> formularzu „Kosztorys ofertowy</w:t>
      </w:r>
      <w:r w:rsidRPr="00A07842">
        <w:rPr>
          <w:rFonts w:ascii="Calibri" w:hAnsi="Calibri"/>
          <w:sz w:val="21"/>
          <w:szCs w:val="21"/>
        </w:rPr>
        <w:t xml:space="preserve">  –  </w:t>
      </w:r>
      <w:r w:rsidR="001663F5" w:rsidRPr="00A07842">
        <w:rPr>
          <w:rFonts w:ascii="Calibri" w:hAnsi="Calibri"/>
          <w:b/>
          <w:sz w:val="21"/>
          <w:szCs w:val="21"/>
        </w:rPr>
        <w:t>załącznik 8</w:t>
      </w:r>
    </w:p>
    <w:p w:rsidR="00651C27" w:rsidRPr="00213E5B" w:rsidRDefault="00651C27" w:rsidP="00854A97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kosztorys ofertowy należy sporządzić metodą kalkulacji uproszczonej. Wykonawca </w:t>
      </w:r>
      <w:r w:rsidR="008B3AAD" w:rsidRPr="00213E5B">
        <w:rPr>
          <w:rFonts w:ascii="Calibri" w:hAnsi="Calibri"/>
          <w:b/>
          <w:bCs/>
          <w:sz w:val="21"/>
          <w:szCs w:val="21"/>
          <w:u w:val="single"/>
        </w:rPr>
        <w:t>określi ceny jednostkowe netto dla</w:t>
      </w:r>
      <w:r w:rsidRPr="00213E5B">
        <w:rPr>
          <w:rFonts w:ascii="Calibri" w:hAnsi="Calibri"/>
          <w:b/>
          <w:bCs/>
          <w:sz w:val="21"/>
          <w:szCs w:val="21"/>
          <w:u w:val="single"/>
        </w:rPr>
        <w:t xml:space="preserve"> wszystkich pozycji w</w:t>
      </w:r>
      <w:r w:rsidR="008E34EE" w:rsidRPr="00213E5B">
        <w:rPr>
          <w:rFonts w:ascii="Calibri" w:hAnsi="Calibri"/>
          <w:b/>
          <w:bCs/>
          <w:sz w:val="21"/>
          <w:szCs w:val="21"/>
          <w:u w:val="single"/>
        </w:rPr>
        <w:t>ymienionych w</w:t>
      </w:r>
      <w:r w:rsidRPr="00213E5B">
        <w:rPr>
          <w:rFonts w:ascii="Calibri" w:hAnsi="Calibri"/>
          <w:b/>
          <w:bCs/>
          <w:sz w:val="21"/>
          <w:szCs w:val="21"/>
          <w:u w:val="single"/>
        </w:rPr>
        <w:t xml:space="preserve"> kosztorysie</w:t>
      </w:r>
      <w:r w:rsidRPr="00213E5B">
        <w:rPr>
          <w:rFonts w:ascii="Calibri" w:hAnsi="Calibri"/>
          <w:sz w:val="21"/>
          <w:szCs w:val="21"/>
        </w:rPr>
        <w:t>. Suma wartości wszystkich pozycji kosztorysu stanowi cenę netto.  Następnie do wyliczonej ceny netto doliczy podatek od towarów i usług VAT w obowiązującej wysokości. Wyliczona w oparciu o kosztorys ofertowy  cena  winna  być  pr</w:t>
      </w:r>
      <w:r w:rsidR="008E34EE" w:rsidRPr="00213E5B">
        <w:rPr>
          <w:rFonts w:ascii="Calibri" w:hAnsi="Calibri"/>
          <w:sz w:val="21"/>
          <w:szCs w:val="21"/>
        </w:rPr>
        <w:t>zeniesiona  wprost  do</w:t>
      </w:r>
      <w:r w:rsidRPr="00213E5B">
        <w:rPr>
          <w:rFonts w:ascii="Calibri" w:hAnsi="Calibri"/>
          <w:sz w:val="21"/>
          <w:szCs w:val="21"/>
        </w:rPr>
        <w:t xml:space="preserve"> formularza  Oferty – </w:t>
      </w:r>
      <w:r w:rsidRPr="00213E5B">
        <w:rPr>
          <w:rFonts w:ascii="Calibri" w:hAnsi="Calibri"/>
          <w:b/>
          <w:sz w:val="21"/>
          <w:szCs w:val="21"/>
        </w:rPr>
        <w:t>załącznik  nr  1.</w:t>
      </w:r>
      <w:r w:rsidR="008E34EE" w:rsidRPr="00213E5B">
        <w:rPr>
          <w:rFonts w:ascii="Calibri" w:hAnsi="Calibri"/>
          <w:sz w:val="21"/>
          <w:szCs w:val="21"/>
        </w:rPr>
        <w:t xml:space="preserve">  Cena oferty powinna</w:t>
      </w:r>
      <w:r w:rsidRPr="00213E5B">
        <w:rPr>
          <w:rFonts w:ascii="Calibri" w:hAnsi="Calibri"/>
          <w:sz w:val="21"/>
          <w:szCs w:val="21"/>
        </w:rPr>
        <w:t xml:space="preserve"> obejmo</w:t>
      </w:r>
      <w:r w:rsidR="008E34EE" w:rsidRPr="00213E5B">
        <w:rPr>
          <w:rFonts w:ascii="Calibri" w:hAnsi="Calibri"/>
          <w:sz w:val="21"/>
          <w:szCs w:val="21"/>
        </w:rPr>
        <w:t>wać całkowity koszt wykonania przedmiotu zamówienia i musi</w:t>
      </w:r>
      <w:r w:rsidRPr="00213E5B">
        <w:rPr>
          <w:rFonts w:ascii="Calibri" w:hAnsi="Calibri"/>
          <w:sz w:val="21"/>
          <w:szCs w:val="21"/>
        </w:rPr>
        <w:t xml:space="preserve"> być  podana w złotych pol</w:t>
      </w:r>
      <w:r w:rsidR="008E34EE" w:rsidRPr="00213E5B">
        <w:rPr>
          <w:rFonts w:ascii="Calibri" w:hAnsi="Calibri"/>
          <w:sz w:val="21"/>
          <w:szCs w:val="21"/>
        </w:rPr>
        <w:t>skich z dokładnością do dwóch miejsc po</w:t>
      </w:r>
      <w:r w:rsidRPr="00213E5B">
        <w:rPr>
          <w:rFonts w:ascii="Calibri" w:hAnsi="Calibri"/>
          <w:sz w:val="21"/>
          <w:szCs w:val="21"/>
        </w:rPr>
        <w:t xml:space="preserve"> przecinku. Ponadto w kosztorysie ofertowym należy podać narzuty tj: koszty zakupu, koszty poś</w:t>
      </w:r>
      <w:r w:rsidR="00A968A0" w:rsidRPr="00213E5B">
        <w:rPr>
          <w:rFonts w:ascii="Calibri" w:hAnsi="Calibri"/>
          <w:sz w:val="21"/>
          <w:szCs w:val="21"/>
        </w:rPr>
        <w:t>rednie, zysk</w:t>
      </w:r>
      <w:r w:rsidRPr="00213E5B">
        <w:rPr>
          <w:rFonts w:ascii="Calibri" w:hAnsi="Calibri"/>
          <w:sz w:val="21"/>
          <w:szCs w:val="21"/>
        </w:rPr>
        <w:t>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>Wynagrodzenie jest wynagrodzeniem kosztorysowym.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 xml:space="preserve">  </w:t>
      </w:r>
    </w:p>
    <w:p w:rsidR="00651C27" w:rsidRPr="00213E5B" w:rsidRDefault="00FB5EDA" w:rsidP="00854A97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ceny jednostkowe netto poszczególnych pozycji kosztorysu</w:t>
      </w:r>
      <w:r w:rsidR="00651C27" w:rsidRPr="00213E5B">
        <w:rPr>
          <w:rFonts w:ascii="Calibri" w:hAnsi="Calibri"/>
          <w:sz w:val="21"/>
          <w:szCs w:val="21"/>
        </w:rPr>
        <w:t xml:space="preserve">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213E5B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FB5EDA" w:rsidP="00854A97">
      <w:pPr>
        <w:widowControl w:val="0"/>
        <w:numPr>
          <w:ilvl w:val="1"/>
          <w:numId w:val="29"/>
        </w:numPr>
        <w:tabs>
          <w:tab w:val="left" w:pos="612"/>
        </w:tabs>
        <w:ind w:left="426" w:right="103" w:hanging="426"/>
        <w:jc w:val="both"/>
        <w:rPr>
          <w:rFonts w:ascii="Calibri" w:eastAsia="Arial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Całkowita </w:t>
      </w:r>
      <w:r w:rsidR="00651C27" w:rsidRPr="00213E5B">
        <w:rPr>
          <w:rFonts w:ascii="Calibri" w:hAnsi="Calibri"/>
          <w:sz w:val="21"/>
          <w:szCs w:val="21"/>
        </w:rPr>
        <w:t xml:space="preserve">cena brutto wykonania zamówienia powinna być wyrażona liczbowo i podana </w:t>
      </w:r>
      <w:r w:rsidRPr="00213E5B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 xml:space="preserve">z dokładnością do dwóch miejsc po przecinku. </w:t>
      </w:r>
    </w:p>
    <w:p w:rsidR="00651C27" w:rsidRPr="00213E5B" w:rsidRDefault="006608B9" w:rsidP="00854A97">
      <w:pPr>
        <w:widowControl w:val="0"/>
        <w:numPr>
          <w:ilvl w:val="1"/>
          <w:numId w:val="29"/>
        </w:numPr>
        <w:tabs>
          <w:tab w:val="left" w:pos="612"/>
        </w:tabs>
        <w:ind w:left="426" w:right="103" w:hanging="426"/>
        <w:jc w:val="both"/>
        <w:rPr>
          <w:rFonts w:ascii="Calibri" w:eastAsia="Arial" w:hAnsi="Calibri"/>
          <w:sz w:val="21"/>
          <w:szCs w:val="21"/>
        </w:rPr>
      </w:pPr>
      <w:r>
        <w:rPr>
          <w:rFonts w:ascii="Calibri" w:eastAsia="Arial" w:hAnsi="Calibri"/>
          <w:spacing w:val="-13"/>
          <w:w w:val="105"/>
          <w:sz w:val="21"/>
          <w:szCs w:val="21"/>
        </w:rPr>
        <w:t xml:space="preserve"> Jeżeli </w:t>
      </w:r>
      <w:r w:rsidR="00651C27" w:rsidRPr="00213E5B">
        <w:rPr>
          <w:rFonts w:ascii="Calibri" w:eastAsia="Arial" w:hAnsi="Calibri"/>
          <w:w w:val="105"/>
          <w:sz w:val="21"/>
          <w:szCs w:val="21"/>
        </w:rPr>
        <w:t xml:space="preserve">w </w:t>
      </w:r>
      <w:r w:rsidR="00651C27" w:rsidRPr="00213E5B">
        <w:rPr>
          <w:rFonts w:ascii="Calibri" w:eastAsia="Arial" w:hAnsi="Calibri"/>
          <w:sz w:val="21"/>
          <w:szCs w:val="21"/>
        </w:rPr>
        <w:t xml:space="preserve">postępowaniu złożona będzie oferta, której wybór prowadziłby do powstania  </w:t>
      </w:r>
      <w:r w:rsidR="00651C27" w:rsidRPr="00213E5B">
        <w:rPr>
          <w:rFonts w:ascii="Calibri" w:eastAsia="Arial" w:hAnsi="Calibri"/>
          <w:sz w:val="21"/>
          <w:szCs w:val="21"/>
        </w:rPr>
        <w:br/>
        <w:t xml:space="preserve">u zamawiającego obowiązku podatkowego zgodnie z przepisami o podatku od towarów  </w:t>
      </w:r>
      <w:r w:rsidR="00651C27" w:rsidRPr="00213E5B">
        <w:rPr>
          <w:rFonts w:ascii="Calibri" w:eastAsia="Arial" w:hAnsi="Calibri"/>
          <w:sz w:val="21"/>
          <w:szCs w:val="21"/>
        </w:rPr>
        <w:br/>
        <w:t>i usług, zamawiający w celu oceny takiej oferty doliczy do przedstawionej w niej ceny podatek od towarów i usług, który miałby obowiązek rozliczyć zgodnie z tymi  przepisami. W takim przypadku Wykonawca, skła</w:t>
      </w:r>
      <w:r>
        <w:rPr>
          <w:rFonts w:ascii="Calibri" w:eastAsia="Arial" w:hAnsi="Calibri"/>
          <w:sz w:val="21"/>
          <w:szCs w:val="21"/>
        </w:rPr>
        <w:t xml:space="preserve">dając ofertę, jest zobowiązany </w:t>
      </w:r>
      <w:r w:rsidR="00651C27" w:rsidRPr="00213E5B">
        <w:rPr>
          <w:rFonts w:ascii="Calibri" w:eastAsia="Arial" w:hAnsi="Calibri"/>
          <w:sz w:val="21"/>
          <w:szCs w:val="21"/>
        </w:rPr>
        <w:t>poinformować zamawiającego, że wybór jego oferty będzie prowadzić do powstania u zamawiającego obowiązku podatkowego, ws</w:t>
      </w:r>
      <w:r w:rsidR="00941B95" w:rsidRPr="00213E5B">
        <w:rPr>
          <w:rFonts w:ascii="Calibri" w:eastAsia="Arial" w:hAnsi="Calibri"/>
          <w:sz w:val="21"/>
          <w:szCs w:val="21"/>
        </w:rPr>
        <w:t>kazując nazwę (rodzaj) towaru</w:t>
      </w:r>
      <w:r w:rsidR="00FB5EDA" w:rsidRPr="00213E5B">
        <w:rPr>
          <w:rFonts w:ascii="Calibri" w:eastAsia="Arial" w:hAnsi="Calibri"/>
          <w:sz w:val="21"/>
          <w:szCs w:val="21"/>
        </w:rPr>
        <w:t>/usługi, których dostawa</w:t>
      </w:r>
      <w:r w:rsidR="00941B95" w:rsidRPr="00213E5B">
        <w:rPr>
          <w:rFonts w:ascii="Calibri" w:eastAsia="Arial" w:hAnsi="Calibri"/>
          <w:sz w:val="21"/>
          <w:szCs w:val="21"/>
        </w:rPr>
        <w:t>/</w:t>
      </w:r>
      <w:r w:rsidR="00651C27" w:rsidRPr="00213E5B">
        <w:rPr>
          <w:rFonts w:ascii="Calibri" w:eastAsia="Arial" w:hAnsi="Calibri"/>
          <w:sz w:val="21"/>
          <w:szCs w:val="21"/>
        </w:rPr>
        <w:t>świadczenie będzie prowadzić do jego powstania, oraz wskazując ich  wartość</w:t>
      </w:r>
      <w:r w:rsidR="00651C27" w:rsidRPr="00213E5B">
        <w:rPr>
          <w:rFonts w:ascii="Calibri" w:hAnsi="Calibri"/>
          <w:sz w:val="21"/>
          <w:szCs w:val="21"/>
        </w:rPr>
        <w:t xml:space="preserve"> </w:t>
      </w:r>
      <w:r w:rsidR="00651C27" w:rsidRPr="00213E5B">
        <w:rPr>
          <w:rFonts w:ascii="Calibri" w:eastAsia="Arial" w:hAnsi="Calibri"/>
          <w:sz w:val="21"/>
          <w:szCs w:val="21"/>
        </w:rPr>
        <w:t>bez kwoty podatku.</w:t>
      </w:r>
    </w:p>
    <w:p w:rsidR="00257249" w:rsidRPr="00213E5B" w:rsidRDefault="00257249" w:rsidP="00257249">
      <w:pPr>
        <w:widowControl w:val="0"/>
        <w:tabs>
          <w:tab w:val="left" w:pos="612"/>
        </w:tabs>
        <w:ind w:left="426" w:right="103"/>
        <w:jc w:val="both"/>
        <w:rPr>
          <w:rFonts w:ascii="Calibri" w:eastAsia="Arial" w:hAnsi="Calibri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MIEJSCE  I  TERMIN  SKŁADANIA  OFERT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651C27">
      <w:pPr>
        <w:suppressAutoHyphens/>
        <w:spacing w:after="120"/>
        <w:jc w:val="both"/>
        <w:rPr>
          <w:rFonts w:ascii="Calibri" w:hAnsi="Calibri"/>
          <w:sz w:val="21"/>
          <w:szCs w:val="21"/>
          <w:lang w:eastAsia="ar-SA"/>
        </w:rPr>
      </w:pPr>
      <w:r w:rsidRPr="00213E5B">
        <w:rPr>
          <w:rFonts w:ascii="Calibri" w:hAnsi="Calibri"/>
          <w:b/>
          <w:color w:val="000000"/>
          <w:sz w:val="21"/>
          <w:szCs w:val="21"/>
          <w:lang w:eastAsia="ar-SA"/>
        </w:rPr>
        <w:t xml:space="preserve">Oferty należy składać w siedzibie zamawiającego: Urząd Gminy w </w:t>
      </w:r>
      <w:r w:rsidR="008B3AAD" w:rsidRPr="00213E5B">
        <w:rPr>
          <w:rFonts w:ascii="Calibri" w:hAnsi="Calibri"/>
          <w:b/>
          <w:color w:val="000000"/>
          <w:sz w:val="21"/>
          <w:szCs w:val="21"/>
          <w:lang w:eastAsia="ar-SA"/>
        </w:rPr>
        <w:t>Dąbrowicach</w:t>
      </w:r>
      <w:r w:rsidR="00F7536B" w:rsidRPr="00213E5B">
        <w:rPr>
          <w:rFonts w:ascii="Calibri" w:hAnsi="Calibri"/>
          <w:b/>
          <w:color w:val="000000"/>
          <w:sz w:val="21"/>
          <w:szCs w:val="21"/>
          <w:lang w:eastAsia="ar-SA"/>
        </w:rPr>
        <w:t xml:space="preserve"> </w:t>
      </w:r>
      <w:r w:rsidRPr="00213E5B">
        <w:rPr>
          <w:rFonts w:ascii="Calibri" w:hAnsi="Calibri"/>
          <w:b/>
          <w:color w:val="000000"/>
          <w:sz w:val="21"/>
          <w:szCs w:val="21"/>
          <w:lang w:eastAsia="ar-SA"/>
        </w:rPr>
        <w:t xml:space="preserve">ul. </w:t>
      </w:r>
      <w:r w:rsidR="008B3AAD" w:rsidRPr="00213E5B">
        <w:rPr>
          <w:rFonts w:ascii="Calibri" w:hAnsi="Calibri"/>
          <w:b/>
          <w:color w:val="000000"/>
          <w:sz w:val="21"/>
          <w:szCs w:val="21"/>
          <w:lang w:eastAsia="ar-SA"/>
        </w:rPr>
        <w:t>Nowy Rynek 17</w:t>
      </w:r>
      <w:r w:rsidRPr="00213E5B">
        <w:rPr>
          <w:rFonts w:ascii="Calibri" w:hAnsi="Calibri"/>
          <w:b/>
          <w:color w:val="000000"/>
          <w:sz w:val="21"/>
          <w:szCs w:val="21"/>
          <w:lang w:eastAsia="ar-SA"/>
        </w:rPr>
        <w:t xml:space="preserve">; </w:t>
      </w:r>
      <w:r w:rsidR="00F7536B" w:rsidRPr="00213E5B">
        <w:rPr>
          <w:rFonts w:ascii="Calibri" w:hAnsi="Calibri"/>
          <w:b/>
          <w:color w:val="000000"/>
          <w:sz w:val="21"/>
          <w:szCs w:val="21"/>
          <w:lang w:eastAsia="ar-SA"/>
        </w:rPr>
        <w:br/>
        <w:t>99-352 Dą</w:t>
      </w:r>
      <w:r w:rsidR="008B3AAD" w:rsidRPr="00213E5B">
        <w:rPr>
          <w:rFonts w:ascii="Calibri" w:hAnsi="Calibri"/>
          <w:b/>
          <w:color w:val="000000"/>
          <w:sz w:val="21"/>
          <w:szCs w:val="21"/>
          <w:lang w:eastAsia="ar-SA"/>
        </w:rPr>
        <w:t>browice</w:t>
      </w:r>
      <w:r w:rsidRPr="00213E5B">
        <w:rPr>
          <w:rFonts w:ascii="Calibri" w:hAnsi="Calibri"/>
          <w:b/>
          <w:sz w:val="21"/>
          <w:szCs w:val="21"/>
          <w:lang w:eastAsia="ar-SA"/>
        </w:rPr>
        <w:t xml:space="preserve">, </w:t>
      </w:r>
      <w:r w:rsidR="008B3AAD" w:rsidRPr="00213E5B">
        <w:rPr>
          <w:rFonts w:ascii="Calibri" w:hAnsi="Calibri"/>
          <w:b/>
          <w:sz w:val="21"/>
          <w:szCs w:val="21"/>
          <w:lang w:eastAsia="ar-SA"/>
        </w:rPr>
        <w:t xml:space="preserve">I piętro </w:t>
      </w:r>
      <w:r w:rsidRPr="00213E5B">
        <w:rPr>
          <w:rFonts w:ascii="Calibri" w:hAnsi="Calibri"/>
          <w:b/>
          <w:sz w:val="21"/>
          <w:szCs w:val="21"/>
          <w:lang w:eastAsia="ar-SA"/>
        </w:rPr>
        <w:t xml:space="preserve">(sekretariat), w terminie </w:t>
      </w:r>
      <w:r w:rsidRPr="00213E5B">
        <w:rPr>
          <w:rFonts w:ascii="Calibri" w:hAnsi="Calibri"/>
          <w:b/>
          <w:sz w:val="21"/>
          <w:szCs w:val="21"/>
          <w:u w:val="single"/>
          <w:lang w:eastAsia="ar-SA"/>
        </w:rPr>
        <w:t>do dnia</w:t>
      </w:r>
      <w:r w:rsidR="00DA4056">
        <w:rPr>
          <w:rFonts w:ascii="Calibri" w:hAnsi="Calibri"/>
          <w:b/>
          <w:bCs/>
          <w:sz w:val="21"/>
          <w:szCs w:val="21"/>
          <w:u w:val="single"/>
          <w:lang w:eastAsia="ar-SA"/>
        </w:rPr>
        <w:t xml:space="preserve"> </w:t>
      </w:r>
      <w:r w:rsidR="00D0308E">
        <w:rPr>
          <w:rFonts w:ascii="Calibri" w:hAnsi="Calibri"/>
          <w:b/>
          <w:bCs/>
          <w:sz w:val="21"/>
          <w:szCs w:val="21"/>
          <w:u w:val="single"/>
          <w:lang w:eastAsia="ar-SA"/>
        </w:rPr>
        <w:t>1</w:t>
      </w:r>
      <w:r w:rsidR="00A07842">
        <w:rPr>
          <w:rFonts w:ascii="Calibri" w:hAnsi="Calibri"/>
          <w:b/>
          <w:bCs/>
          <w:sz w:val="21"/>
          <w:szCs w:val="21"/>
          <w:u w:val="single"/>
          <w:lang w:eastAsia="ar-SA"/>
        </w:rPr>
        <w:t>9</w:t>
      </w:r>
      <w:r w:rsidR="00007CFD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 xml:space="preserve"> </w:t>
      </w:r>
      <w:r w:rsidR="00DA4056">
        <w:rPr>
          <w:rFonts w:ascii="Calibri" w:hAnsi="Calibri"/>
          <w:b/>
          <w:bCs/>
          <w:sz w:val="21"/>
          <w:szCs w:val="21"/>
          <w:u w:val="single"/>
          <w:lang w:eastAsia="ar-SA"/>
        </w:rPr>
        <w:t>lipca 2019</w:t>
      </w:r>
      <w:r w:rsidR="00D0308E">
        <w:rPr>
          <w:rFonts w:ascii="Calibri" w:hAnsi="Calibri"/>
          <w:b/>
          <w:bCs/>
          <w:sz w:val="21"/>
          <w:szCs w:val="21"/>
          <w:u w:val="single"/>
          <w:lang w:eastAsia="ar-SA"/>
        </w:rPr>
        <w:t xml:space="preserve"> </w:t>
      </w:r>
      <w:r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r</w:t>
      </w:r>
      <w:r w:rsidR="008B3AAD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oku</w:t>
      </w:r>
      <w:r w:rsidRPr="00213E5B">
        <w:rPr>
          <w:rFonts w:ascii="Calibri" w:hAnsi="Calibri"/>
          <w:bCs/>
          <w:sz w:val="21"/>
          <w:szCs w:val="21"/>
          <w:u w:val="single"/>
          <w:lang w:eastAsia="ar-SA"/>
        </w:rPr>
        <w:t xml:space="preserve"> </w:t>
      </w:r>
      <w:r w:rsidR="00F4696C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do godz. 10</w:t>
      </w:r>
      <w:r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:</w:t>
      </w:r>
      <w:r w:rsidR="00F4696C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00</w:t>
      </w:r>
      <w:r w:rsidRPr="00213E5B">
        <w:rPr>
          <w:rFonts w:ascii="Calibri" w:hAnsi="Calibri"/>
          <w:sz w:val="21"/>
          <w:szCs w:val="21"/>
          <w:u w:val="single"/>
          <w:lang w:eastAsia="ar-SA"/>
        </w:rPr>
        <w:t>.</w:t>
      </w:r>
      <w:r w:rsidRPr="00213E5B">
        <w:rPr>
          <w:rFonts w:ascii="Calibri" w:hAnsi="Calibri"/>
          <w:sz w:val="21"/>
          <w:szCs w:val="21"/>
          <w:lang w:eastAsia="ar-SA"/>
        </w:rPr>
        <w:t xml:space="preserve">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Wszystkie oferty otrzymane przez </w:t>
      </w:r>
      <w:r w:rsidR="006608B9">
        <w:rPr>
          <w:rFonts w:ascii="Calibri" w:hAnsi="Calibri"/>
          <w:sz w:val="21"/>
          <w:szCs w:val="21"/>
        </w:rPr>
        <w:t xml:space="preserve">Zamawiającego po tym  terminie zostaną zwrócone </w:t>
      </w:r>
      <w:r w:rsidRPr="00213E5B">
        <w:rPr>
          <w:rFonts w:ascii="Calibri" w:hAnsi="Calibri"/>
          <w:sz w:val="21"/>
          <w:szCs w:val="21"/>
        </w:rPr>
        <w:t>Wykonawcom.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TERMIN   ZWIĄZANIA   OFERTĄ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Termin związania ofertą wynosi </w:t>
      </w:r>
      <w:r w:rsidRPr="00213E5B">
        <w:rPr>
          <w:rFonts w:ascii="Calibri" w:hAnsi="Calibri"/>
          <w:b/>
          <w:bCs/>
          <w:sz w:val="21"/>
          <w:szCs w:val="21"/>
        </w:rPr>
        <w:t xml:space="preserve">30 dni. </w:t>
      </w:r>
      <w:r w:rsidRPr="00213E5B">
        <w:rPr>
          <w:rFonts w:ascii="Calibri" w:hAnsi="Calibri"/>
          <w:sz w:val="21"/>
          <w:szCs w:val="21"/>
        </w:rPr>
        <w:t>Bieg terminu</w:t>
      </w:r>
      <w:r w:rsidRPr="00213E5B">
        <w:rPr>
          <w:rFonts w:ascii="Calibri" w:hAnsi="Calibri"/>
          <w:b/>
          <w:bCs/>
          <w:sz w:val="21"/>
          <w:szCs w:val="21"/>
        </w:rPr>
        <w:t xml:space="preserve"> </w:t>
      </w:r>
      <w:r w:rsidR="006608B9">
        <w:rPr>
          <w:rFonts w:ascii="Calibri" w:hAnsi="Calibri"/>
          <w:sz w:val="21"/>
          <w:szCs w:val="21"/>
        </w:rPr>
        <w:t xml:space="preserve">związania ofertą rozpoczyna </w:t>
      </w:r>
      <w:r w:rsidRPr="00213E5B">
        <w:rPr>
          <w:rFonts w:ascii="Calibri" w:hAnsi="Calibri"/>
          <w:sz w:val="21"/>
          <w:szCs w:val="21"/>
        </w:rPr>
        <w:t xml:space="preserve">się wraz </w:t>
      </w:r>
      <w:r w:rsidR="00DA4056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z upływem terminu składania ofert.</w:t>
      </w:r>
    </w:p>
    <w:p w:rsidR="00651C27" w:rsidRPr="00213E5B" w:rsidRDefault="00651C27" w:rsidP="00854A97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Wykonawca samodzielnie lub na wniosek Zamawiającego mogą przedłużyć termin związania ofertą, z tym że Zamawiający może tylko raz, co najmniej na 3 dni przed upływem terminu związania ofertą, zwrócić się d</w:t>
      </w:r>
      <w:r w:rsidR="006608B9">
        <w:rPr>
          <w:rFonts w:ascii="Calibri" w:hAnsi="Calibri"/>
          <w:sz w:val="21"/>
          <w:szCs w:val="21"/>
        </w:rPr>
        <w:t xml:space="preserve">o Wykonawców o wyrażenie zgody </w:t>
      </w:r>
      <w:r w:rsidRPr="00213E5B">
        <w:rPr>
          <w:rFonts w:ascii="Calibri" w:hAnsi="Calibri"/>
          <w:sz w:val="21"/>
          <w:szCs w:val="21"/>
        </w:rPr>
        <w:t xml:space="preserve">na przedłużenie terminu, o którym mowa </w:t>
      </w:r>
      <w:r w:rsidR="006608B9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pkt. 17.1 o oznaczony okres nie dłuższy jednak niż 60 dni. Zgoda Wykonawcy na przedłużenie terminu związania ofertą winna być wyrażona na piśmie.</w:t>
      </w:r>
    </w:p>
    <w:p w:rsidR="00651C27" w:rsidRPr="00213E5B" w:rsidRDefault="00651C27" w:rsidP="00854A97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 przypadku wniesienia odwołania po upływie terminu składania ofert bieg terminu związania ofertą ulega zawieszen</w:t>
      </w:r>
      <w:r w:rsidR="006608B9">
        <w:rPr>
          <w:rFonts w:ascii="Calibri" w:hAnsi="Calibri"/>
          <w:sz w:val="21"/>
          <w:szCs w:val="21"/>
        </w:rPr>
        <w:t xml:space="preserve">iu </w:t>
      </w:r>
      <w:r w:rsidRPr="00213E5B">
        <w:rPr>
          <w:rFonts w:ascii="Calibri" w:hAnsi="Calibri"/>
          <w:sz w:val="21"/>
          <w:szCs w:val="21"/>
        </w:rPr>
        <w:t>do czasu ogłoszenia przez izbę orzeczenia.</w:t>
      </w:r>
    </w:p>
    <w:p w:rsidR="00651C27" w:rsidRPr="00213E5B" w:rsidRDefault="006608B9" w:rsidP="00854A97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 zawieszeniu </w:t>
      </w:r>
      <w:r w:rsidR="00651C27" w:rsidRPr="00213E5B">
        <w:rPr>
          <w:rFonts w:ascii="Calibri" w:hAnsi="Calibri"/>
          <w:sz w:val="21"/>
          <w:szCs w:val="21"/>
        </w:rPr>
        <w:t>biegu termin</w:t>
      </w:r>
      <w:r>
        <w:rPr>
          <w:rFonts w:ascii="Calibri" w:hAnsi="Calibri"/>
          <w:sz w:val="21"/>
          <w:szCs w:val="21"/>
        </w:rPr>
        <w:t xml:space="preserve">u związania ofertą Zamawiający </w:t>
      </w:r>
      <w:r w:rsidR="00651C27" w:rsidRPr="00213E5B">
        <w:rPr>
          <w:rFonts w:ascii="Calibri" w:hAnsi="Calibri"/>
          <w:sz w:val="21"/>
          <w:szCs w:val="21"/>
        </w:rPr>
        <w:t>niez</w:t>
      </w:r>
      <w:r>
        <w:rPr>
          <w:rFonts w:ascii="Calibri" w:hAnsi="Calibri"/>
          <w:sz w:val="21"/>
          <w:szCs w:val="21"/>
        </w:rPr>
        <w:t>włocznie poinformuje Wykonawców</w:t>
      </w:r>
      <w:r w:rsidR="00651C27" w:rsidRPr="00213E5B">
        <w:rPr>
          <w:rFonts w:ascii="Calibri" w:hAnsi="Calibri"/>
          <w:sz w:val="21"/>
          <w:szCs w:val="21"/>
        </w:rPr>
        <w:t xml:space="preserve">, którzy złożyli oferty.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MIEJSCE  I  TERMIN  OTWARCIA  OFERT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Publiczne otwarcie ofert 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color w:val="FF0000"/>
          <w:sz w:val="21"/>
          <w:szCs w:val="21"/>
        </w:rPr>
      </w:pPr>
    </w:p>
    <w:p w:rsidR="00651C27" w:rsidRPr="00213E5B" w:rsidRDefault="00213E5B" w:rsidP="00651C27">
      <w:pPr>
        <w:suppressAutoHyphens/>
        <w:spacing w:after="120"/>
        <w:jc w:val="both"/>
        <w:rPr>
          <w:rFonts w:ascii="Calibri" w:hAnsi="Calibri"/>
          <w:sz w:val="21"/>
          <w:szCs w:val="21"/>
          <w:lang w:eastAsia="ar-SA"/>
        </w:rPr>
      </w:pPr>
      <w:r w:rsidRPr="00213E5B">
        <w:rPr>
          <w:rFonts w:ascii="Calibri" w:hAnsi="Calibri"/>
          <w:b/>
          <w:sz w:val="21"/>
          <w:szCs w:val="21"/>
          <w:lang w:eastAsia="ar-SA"/>
        </w:rPr>
        <w:t xml:space="preserve">Otwarcie ofert nastąpi w dniu </w:t>
      </w:r>
      <w:r w:rsidR="00D0308E">
        <w:rPr>
          <w:rFonts w:ascii="Calibri" w:hAnsi="Calibri"/>
          <w:b/>
          <w:sz w:val="21"/>
          <w:szCs w:val="21"/>
          <w:u w:val="single"/>
          <w:lang w:eastAsia="ar-SA"/>
        </w:rPr>
        <w:t>1</w:t>
      </w:r>
      <w:r w:rsidR="00A07842">
        <w:rPr>
          <w:rFonts w:ascii="Calibri" w:hAnsi="Calibri"/>
          <w:b/>
          <w:sz w:val="21"/>
          <w:szCs w:val="21"/>
          <w:u w:val="single"/>
          <w:lang w:eastAsia="ar-SA"/>
        </w:rPr>
        <w:t>9</w:t>
      </w:r>
      <w:bookmarkStart w:id="1" w:name="_GoBack"/>
      <w:bookmarkEnd w:id="1"/>
      <w:r w:rsidR="00007CFD" w:rsidRPr="00213E5B">
        <w:rPr>
          <w:rFonts w:ascii="Calibri" w:hAnsi="Calibri"/>
          <w:b/>
          <w:sz w:val="21"/>
          <w:szCs w:val="21"/>
          <w:u w:val="single"/>
          <w:lang w:eastAsia="ar-SA"/>
        </w:rPr>
        <w:t xml:space="preserve"> </w:t>
      </w:r>
      <w:r w:rsidR="00941B95" w:rsidRPr="00213E5B">
        <w:rPr>
          <w:rFonts w:ascii="Calibri" w:hAnsi="Calibri"/>
          <w:b/>
          <w:sz w:val="21"/>
          <w:szCs w:val="21"/>
          <w:u w:val="single"/>
          <w:lang w:eastAsia="ar-SA"/>
        </w:rPr>
        <w:t>lipca</w:t>
      </w:r>
      <w:r w:rsidR="00651C27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 xml:space="preserve"> 201</w:t>
      </w:r>
      <w:r w:rsidR="00DA4056">
        <w:rPr>
          <w:rFonts w:ascii="Calibri" w:hAnsi="Calibri"/>
          <w:b/>
          <w:bCs/>
          <w:sz w:val="21"/>
          <w:szCs w:val="21"/>
          <w:u w:val="single"/>
          <w:lang w:eastAsia="ar-SA"/>
        </w:rPr>
        <w:t>9</w:t>
      </w:r>
      <w:r w:rsidR="00651C27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 xml:space="preserve"> r</w:t>
      </w:r>
      <w:r w:rsidR="008B3AAD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oku</w:t>
      </w:r>
      <w:r w:rsidR="00651C27" w:rsidRPr="00213E5B">
        <w:rPr>
          <w:rFonts w:ascii="Calibri" w:hAnsi="Calibri"/>
          <w:bCs/>
          <w:sz w:val="21"/>
          <w:szCs w:val="21"/>
          <w:u w:val="single"/>
          <w:lang w:eastAsia="ar-SA"/>
        </w:rPr>
        <w:t xml:space="preserve"> </w:t>
      </w:r>
      <w:r w:rsidR="00651C27" w:rsidRPr="00213E5B">
        <w:rPr>
          <w:rFonts w:ascii="Calibri" w:hAnsi="Calibri"/>
          <w:b/>
          <w:sz w:val="21"/>
          <w:szCs w:val="21"/>
          <w:u w:val="single"/>
          <w:lang w:eastAsia="ar-SA"/>
        </w:rPr>
        <w:t xml:space="preserve">o </w:t>
      </w:r>
      <w:r w:rsidR="00651C27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godz. 10:</w:t>
      </w:r>
      <w:r w:rsidR="008B3AAD" w:rsidRPr="00213E5B">
        <w:rPr>
          <w:rFonts w:ascii="Calibri" w:hAnsi="Calibri"/>
          <w:b/>
          <w:bCs/>
          <w:sz w:val="21"/>
          <w:szCs w:val="21"/>
          <w:u w:val="single"/>
          <w:lang w:eastAsia="ar-SA"/>
        </w:rPr>
        <w:t>15</w:t>
      </w:r>
      <w:r w:rsidR="00651C27" w:rsidRPr="00213E5B">
        <w:rPr>
          <w:rFonts w:ascii="Calibri" w:hAnsi="Calibri"/>
          <w:b/>
          <w:bCs/>
          <w:sz w:val="21"/>
          <w:szCs w:val="21"/>
          <w:lang w:eastAsia="ar-SA"/>
        </w:rPr>
        <w:t xml:space="preserve"> </w:t>
      </w:r>
      <w:r w:rsidR="00651C27" w:rsidRPr="00213E5B">
        <w:rPr>
          <w:rFonts w:ascii="Calibri" w:hAnsi="Calibri"/>
          <w:b/>
          <w:sz w:val="21"/>
          <w:szCs w:val="21"/>
          <w:lang w:eastAsia="ar-SA"/>
        </w:rPr>
        <w:t xml:space="preserve">w siedzibie zamawiającego: </w:t>
      </w:r>
      <w:r w:rsidR="00651C27" w:rsidRPr="00213E5B">
        <w:rPr>
          <w:rFonts w:ascii="Calibri" w:hAnsi="Calibri"/>
          <w:b/>
          <w:color w:val="000000"/>
          <w:sz w:val="21"/>
          <w:szCs w:val="21"/>
          <w:lang w:eastAsia="ar-SA"/>
        </w:rPr>
        <w:t xml:space="preserve">Urząd Gminy w </w:t>
      </w:r>
      <w:r w:rsidR="008B3AAD" w:rsidRPr="00213E5B">
        <w:rPr>
          <w:rFonts w:ascii="Calibri" w:hAnsi="Calibri"/>
          <w:b/>
          <w:color w:val="000000"/>
          <w:sz w:val="21"/>
          <w:szCs w:val="21"/>
          <w:lang w:eastAsia="ar-SA"/>
        </w:rPr>
        <w:t>Dąbrowicach,</w:t>
      </w:r>
      <w:r w:rsidR="00651C27" w:rsidRPr="00213E5B">
        <w:rPr>
          <w:rFonts w:ascii="Calibri" w:hAnsi="Calibri"/>
          <w:b/>
          <w:color w:val="000000"/>
          <w:sz w:val="21"/>
          <w:szCs w:val="21"/>
          <w:lang w:eastAsia="ar-SA"/>
        </w:rPr>
        <w:t xml:space="preserve"> ul. </w:t>
      </w:r>
      <w:r w:rsidR="008B3AAD" w:rsidRPr="00213E5B">
        <w:rPr>
          <w:rFonts w:ascii="Calibri" w:hAnsi="Calibri"/>
          <w:b/>
          <w:color w:val="000000"/>
          <w:sz w:val="21"/>
          <w:szCs w:val="21"/>
          <w:lang w:eastAsia="ar-SA"/>
        </w:rPr>
        <w:t>Nowy Rynek 17</w:t>
      </w:r>
      <w:r w:rsidR="00651C27" w:rsidRPr="00213E5B">
        <w:rPr>
          <w:rFonts w:ascii="Calibri" w:hAnsi="Calibri"/>
          <w:b/>
          <w:color w:val="000000"/>
          <w:sz w:val="21"/>
          <w:szCs w:val="21"/>
          <w:lang w:eastAsia="ar-SA"/>
        </w:rPr>
        <w:t xml:space="preserve">; </w:t>
      </w:r>
      <w:r w:rsidR="008B3AAD" w:rsidRPr="00213E5B">
        <w:rPr>
          <w:rFonts w:ascii="Calibri" w:hAnsi="Calibri"/>
          <w:b/>
          <w:color w:val="000000"/>
          <w:sz w:val="21"/>
          <w:szCs w:val="21"/>
          <w:lang w:eastAsia="ar-SA"/>
        </w:rPr>
        <w:t>99-352 Dąbrowice</w:t>
      </w:r>
      <w:r w:rsidR="00651C27" w:rsidRPr="00213E5B">
        <w:rPr>
          <w:rFonts w:ascii="Calibri" w:hAnsi="Calibri"/>
          <w:sz w:val="21"/>
          <w:szCs w:val="21"/>
          <w:lang w:eastAsia="ar-SA"/>
        </w:rPr>
        <w:t xml:space="preserve">.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         Otwarcie ofert jest jawne.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Bezpośrednio przed otwarciem ofert Zamawiający poda kwotę, jaką zamierza przeznaczyć na sfinansowanie zamówienia.</w:t>
      </w:r>
    </w:p>
    <w:p w:rsidR="00651C27" w:rsidRPr="00213E5B" w:rsidRDefault="00651C27" w:rsidP="00DA4056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eastAsia="Arial" w:hAnsi="Calibri"/>
          <w:spacing w:val="-15"/>
          <w:w w:val="105"/>
          <w:sz w:val="21"/>
          <w:szCs w:val="21"/>
        </w:rPr>
        <w:t xml:space="preserve">Niezwłocznie </w:t>
      </w:r>
      <w:r w:rsidRPr="00213E5B">
        <w:rPr>
          <w:rFonts w:ascii="Calibri" w:eastAsia="Arial" w:hAnsi="Calibri"/>
          <w:w w:val="105"/>
          <w:sz w:val="21"/>
          <w:szCs w:val="21"/>
        </w:rPr>
        <w:t xml:space="preserve">po </w:t>
      </w:r>
      <w:r w:rsidRPr="00213E5B">
        <w:rPr>
          <w:rFonts w:ascii="Calibri" w:eastAsia="Arial" w:hAnsi="Calibri"/>
          <w:spacing w:val="-3"/>
          <w:w w:val="105"/>
          <w:sz w:val="21"/>
          <w:szCs w:val="21"/>
        </w:rPr>
        <w:t xml:space="preserve">otwarciu </w:t>
      </w:r>
      <w:r w:rsidRPr="00213E5B">
        <w:rPr>
          <w:rFonts w:ascii="Calibri" w:eastAsia="Arial" w:hAnsi="Calibri"/>
          <w:w w:val="105"/>
          <w:sz w:val="21"/>
          <w:szCs w:val="21"/>
        </w:rPr>
        <w:t xml:space="preserve">ofert </w:t>
      </w:r>
      <w:r w:rsidRPr="00213E5B">
        <w:rPr>
          <w:rFonts w:ascii="Calibri" w:eastAsia="Arial" w:hAnsi="Calibri"/>
          <w:spacing w:val="-9"/>
          <w:w w:val="105"/>
          <w:sz w:val="21"/>
          <w:szCs w:val="21"/>
        </w:rPr>
        <w:t xml:space="preserve">zamawiający </w:t>
      </w:r>
      <w:r w:rsidRPr="00213E5B">
        <w:rPr>
          <w:rFonts w:ascii="Calibri" w:eastAsia="Arial" w:hAnsi="Calibri"/>
          <w:spacing w:val="-11"/>
          <w:w w:val="105"/>
          <w:sz w:val="21"/>
          <w:szCs w:val="21"/>
        </w:rPr>
        <w:t xml:space="preserve">zamieści </w:t>
      </w:r>
      <w:r w:rsidRPr="00213E5B">
        <w:rPr>
          <w:rFonts w:ascii="Calibri" w:eastAsia="Arial" w:hAnsi="Calibri"/>
          <w:spacing w:val="-4"/>
          <w:w w:val="105"/>
          <w:sz w:val="21"/>
          <w:szCs w:val="21"/>
        </w:rPr>
        <w:t xml:space="preserve">na </w:t>
      </w:r>
      <w:r w:rsidRPr="00213E5B">
        <w:rPr>
          <w:rFonts w:ascii="Calibri" w:eastAsia="Arial" w:hAnsi="Calibri"/>
          <w:spacing w:val="-3"/>
          <w:w w:val="105"/>
          <w:sz w:val="21"/>
          <w:szCs w:val="21"/>
        </w:rPr>
        <w:t>stronie</w:t>
      </w:r>
      <w:r w:rsidR="00DA4056">
        <w:rPr>
          <w:rFonts w:ascii="Calibri" w:eastAsia="Arial" w:hAnsi="Calibri"/>
          <w:spacing w:val="-4"/>
          <w:w w:val="105"/>
          <w:sz w:val="21"/>
          <w:szCs w:val="21"/>
        </w:rPr>
        <w:t xml:space="preserve"> </w:t>
      </w:r>
      <w:r w:rsidR="00DA4056" w:rsidRPr="00DA4056">
        <w:rPr>
          <w:rFonts w:ascii="Calibri" w:eastAsia="Arial" w:hAnsi="Calibri"/>
          <w:spacing w:val="-4"/>
          <w:w w:val="105"/>
          <w:sz w:val="21"/>
          <w:szCs w:val="21"/>
          <w:u w:val="single"/>
        </w:rPr>
        <w:t>http://dabrowice-bip2.alfatv.pl/dokumenty/1</w:t>
      </w:r>
      <w:r w:rsidR="00DA4056" w:rsidRPr="00DA4056">
        <w:rPr>
          <w:rFonts w:ascii="Calibri" w:eastAsia="Arial" w:hAnsi="Calibri"/>
          <w:spacing w:val="-4"/>
          <w:w w:val="105"/>
          <w:sz w:val="21"/>
          <w:szCs w:val="21"/>
        </w:rPr>
        <w:t xml:space="preserve"> </w:t>
      </w:r>
      <w:r w:rsidRPr="00213E5B">
        <w:rPr>
          <w:rFonts w:ascii="Calibri" w:eastAsia="Arial" w:hAnsi="Calibri"/>
          <w:spacing w:val="-4"/>
          <w:w w:val="105"/>
          <w:sz w:val="21"/>
          <w:szCs w:val="21"/>
        </w:rPr>
        <w:t>informacje</w:t>
      </w:r>
      <w:r w:rsidRPr="00213E5B">
        <w:rPr>
          <w:rFonts w:ascii="Calibri" w:eastAsia="Arial" w:hAnsi="Calibri"/>
          <w:w w:val="103"/>
          <w:sz w:val="21"/>
          <w:szCs w:val="21"/>
        </w:rPr>
        <w:t xml:space="preserve"> </w:t>
      </w:r>
      <w:r w:rsidRPr="00213E5B">
        <w:rPr>
          <w:rFonts w:ascii="Calibri" w:eastAsia="Arial" w:hAnsi="Calibri"/>
          <w:spacing w:val="-9"/>
          <w:w w:val="105"/>
          <w:sz w:val="21"/>
          <w:szCs w:val="21"/>
        </w:rPr>
        <w:t>dotyczące: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5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eastAsia="Arial"/>
          <w:sz w:val="21"/>
          <w:szCs w:val="21"/>
        </w:rPr>
      </w:pPr>
      <w:r w:rsidRPr="00213E5B">
        <w:rPr>
          <w:rFonts w:eastAsia="Arial"/>
          <w:spacing w:val="-3"/>
          <w:w w:val="105"/>
          <w:sz w:val="21"/>
          <w:szCs w:val="21"/>
        </w:rPr>
        <w:t>kwoty,</w:t>
      </w:r>
      <w:r w:rsidRPr="00213E5B">
        <w:rPr>
          <w:rFonts w:eastAsia="Arial"/>
          <w:spacing w:val="-17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5"/>
          <w:w w:val="105"/>
          <w:sz w:val="21"/>
          <w:szCs w:val="21"/>
        </w:rPr>
        <w:t>jaką</w:t>
      </w:r>
      <w:r w:rsidRPr="00213E5B">
        <w:rPr>
          <w:rFonts w:eastAsia="Arial"/>
          <w:spacing w:val="-27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9"/>
          <w:w w:val="105"/>
          <w:sz w:val="21"/>
          <w:szCs w:val="21"/>
        </w:rPr>
        <w:t>zamierza</w:t>
      </w:r>
      <w:r w:rsidRPr="00213E5B">
        <w:rPr>
          <w:rFonts w:eastAsia="Arial"/>
          <w:spacing w:val="-26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11"/>
          <w:w w:val="105"/>
          <w:sz w:val="21"/>
          <w:szCs w:val="21"/>
        </w:rPr>
        <w:t>przeznaczyć</w:t>
      </w:r>
      <w:r w:rsidRPr="00213E5B">
        <w:rPr>
          <w:rFonts w:eastAsia="Arial"/>
          <w:spacing w:val="-28"/>
          <w:w w:val="105"/>
          <w:sz w:val="21"/>
          <w:szCs w:val="21"/>
        </w:rPr>
        <w:t xml:space="preserve"> </w:t>
      </w:r>
      <w:r w:rsidRPr="00213E5B">
        <w:rPr>
          <w:rFonts w:eastAsia="Arial"/>
          <w:w w:val="105"/>
          <w:sz w:val="21"/>
          <w:szCs w:val="21"/>
        </w:rPr>
        <w:t>na</w:t>
      </w:r>
      <w:r w:rsidRPr="00213E5B">
        <w:rPr>
          <w:rFonts w:eastAsia="Arial"/>
          <w:spacing w:val="-24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8"/>
          <w:w w:val="105"/>
          <w:sz w:val="21"/>
          <w:szCs w:val="21"/>
        </w:rPr>
        <w:t>sfinansowanie</w:t>
      </w:r>
      <w:r w:rsidRPr="00213E5B">
        <w:rPr>
          <w:rFonts w:eastAsia="Arial"/>
          <w:spacing w:val="-24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10"/>
          <w:w w:val="105"/>
          <w:sz w:val="21"/>
          <w:szCs w:val="21"/>
        </w:rPr>
        <w:t>zamówienia;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5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eastAsia="Arial"/>
          <w:sz w:val="21"/>
          <w:szCs w:val="21"/>
        </w:rPr>
      </w:pPr>
      <w:r w:rsidRPr="00213E5B">
        <w:rPr>
          <w:rFonts w:eastAsia="Arial"/>
          <w:w w:val="105"/>
          <w:sz w:val="21"/>
          <w:szCs w:val="21"/>
        </w:rPr>
        <w:t>firm</w:t>
      </w:r>
      <w:r w:rsidRPr="00213E5B">
        <w:rPr>
          <w:rFonts w:eastAsia="Arial"/>
          <w:spacing w:val="-18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5"/>
          <w:w w:val="105"/>
          <w:sz w:val="21"/>
          <w:szCs w:val="21"/>
        </w:rPr>
        <w:t>oraz</w:t>
      </w:r>
      <w:r w:rsidRPr="00213E5B">
        <w:rPr>
          <w:rFonts w:eastAsia="Arial"/>
          <w:spacing w:val="-29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12"/>
          <w:w w:val="105"/>
          <w:sz w:val="21"/>
          <w:szCs w:val="21"/>
        </w:rPr>
        <w:t>adresów</w:t>
      </w:r>
      <w:r w:rsidRPr="00213E5B">
        <w:rPr>
          <w:rFonts w:eastAsia="Arial"/>
          <w:spacing w:val="-10"/>
          <w:w w:val="105"/>
          <w:sz w:val="21"/>
          <w:szCs w:val="21"/>
        </w:rPr>
        <w:t xml:space="preserve"> </w:t>
      </w:r>
      <w:r w:rsidRPr="00213E5B">
        <w:rPr>
          <w:rFonts w:eastAsia="Arial"/>
          <w:sz w:val="21"/>
          <w:szCs w:val="21"/>
        </w:rPr>
        <w:t>wykonawców, którzy złożyli oferty</w:t>
      </w:r>
      <w:r w:rsidRPr="00213E5B">
        <w:rPr>
          <w:rFonts w:eastAsia="Arial"/>
          <w:spacing w:val="-19"/>
          <w:w w:val="105"/>
          <w:sz w:val="21"/>
          <w:szCs w:val="21"/>
        </w:rPr>
        <w:t xml:space="preserve"> </w:t>
      </w:r>
      <w:r w:rsidRPr="00213E5B">
        <w:rPr>
          <w:rFonts w:eastAsia="Arial"/>
          <w:w w:val="105"/>
          <w:sz w:val="21"/>
          <w:szCs w:val="21"/>
        </w:rPr>
        <w:t>w</w:t>
      </w:r>
      <w:r w:rsidRPr="00213E5B">
        <w:rPr>
          <w:rFonts w:eastAsia="Arial"/>
          <w:spacing w:val="-13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3"/>
          <w:w w:val="105"/>
          <w:sz w:val="21"/>
          <w:szCs w:val="21"/>
        </w:rPr>
        <w:t>terminie;</w:t>
      </w:r>
    </w:p>
    <w:p w:rsidR="00651C27" w:rsidRPr="00715D8B" w:rsidRDefault="00651C27" w:rsidP="00854A97">
      <w:pPr>
        <w:pStyle w:val="Akapitzlist"/>
        <w:widowControl w:val="0"/>
        <w:numPr>
          <w:ilvl w:val="1"/>
          <w:numId w:val="5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  <w:rPr>
          <w:sz w:val="21"/>
          <w:szCs w:val="21"/>
        </w:rPr>
      </w:pPr>
      <w:r w:rsidRPr="00715D8B">
        <w:rPr>
          <w:rFonts w:eastAsia="Arial"/>
          <w:spacing w:val="-9"/>
          <w:w w:val="105"/>
          <w:sz w:val="21"/>
          <w:szCs w:val="21"/>
        </w:rPr>
        <w:t>ceny,</w:t>
      </w:r>
      <w:r w:rsidRPr="00715D8B">
        <w:rPr>
          <w:rFonts w:eastAsia="Arial"/>
          <w:spacing w:val="-12"/>
          <w:w w:val="105"/>
          <w:sz w:val="21"/>
          <w:szCs w:val="21"/>
        </w:rPr>
        <w:t xml:space="preserve"> </w:t>
      </w:r>
      <w:r w:rsidRPr="00715D8B">
        <w:rPr>
          <w:rFonts w:eastAsia="Arial"/>
          <w:w w:val="105"/>
          <w:sz w:val="21"/>
          <w:szCs w:val="21"/>
        </w:rPr>
        <w:t>terminu</w:t>
      </w:r>
      <w:r w:rsidRPr="00715D8B">
        <w:rPr>
          <w:rFonts w:eastAsia="Arial"/>
          <w:spacing w:val="-11"/>
          <w:w w:val="105"/>
          <w:sz w:val="21"/>
          <w:szCs w:val="21"/>
        </w:rPr>
        <w:t xml:space="preserve"> </w:t>
      </w:r>
      <w:r w:rsidRPr="00715D8B">
        <w:rPr>
          <w:rFonts w:eastAsia="Arial"/>
          <w:spacing w:val="-6"/>
          <w:w w:val="105"/>
          <w:sz w:val="21"/>
          <w:szCs w:val="21"/>
        </w:rPr>
        <w:t>wykonania</w:t>
      </w:r>
      <w:r w:rsidRPr="00715D8B">
        <w:rPr>
          <w:rFonts w:eastAsia="Arial"/>
          <w:spacing w:val="-21"/>
          <w:w w:val="105"/>
          <w:sz w:val="21"/>
          <w:szCs w:val="21"/>
        </w:rPr>
        <w:t xml:space="preserve"> </w:t>
      </w:r>
      <w:r w:rsidRPr="00715D8B">
        <w:rPr>
          <w:rFonts w:eastAsia="Arial"/>
          <w:spacing w:val="-10"/>
          <w:w w:val="105"/>
          <w:sz w:val="21"/>
          <w:szCs w:val="21"/>
        </w:rPr>
        <w:t>zamówienia i</w:t>
      </w:r>
      <w:r w:rsidRPr="00715D8B">
        <w:rPr>
          <w:rFonts w:eastAsia="Arial"/>
          <w:spacing w:val="-14"/>
          <w:w w:val="105"/>
          <w:sz w:val="21"/>
          <w:szCs w:val="21"/>
        </w:rPr>
        <w:t xml:space="preserve"> </w:t>
      </w:r>
      <w:r w:rsidRPr="00715D8B">
        <w:rPr>
          <w:rFonts w:eastAsia="Arial"/>
          <w:spacing w:val="-7"/>
          <w:w w:val="105"/>
          <w:sz w:val="21"/>
          <w:szCs w:val="21"/>
        </w:rPr>
        <w:t>okresu</w:t>
      </w:r>
      <w:r w:rsidRPr="00715D8B">
        <w:rPr>
          <w:rFonts w:eastAsia="Arial"/>
          <w:spacing w:val="-11"/>
          <w:w w:val="105"/>
          <w:sz w:val="21"/>
          <w:szCs w:val="21"/>
        </w:rPr>
        <w:t xml:space="preserve"> </w:t>
      </w:r>
      <w:r w:rsidRPr="00715D8B">
        <w:rPr>
          <w:rFonts w:eastAsia="Arial"/>
          <w:spacing w:val="-8"/>
          <w:w w:val="105"/>
          <w:sz w:val="21"/>
          <w:szCs w:val="21"/>
        </w:rPr>
        <w:t>gwarancji</w:t>
      </w:r>
      <w:r w:rsidR="00715D8B" w:rsidRPr="00715D8B">
        <w:rPr>
          <w:rFonts w:eastAsia="Arial"/>
          <w:spacing w:val="-8"/>
          <w:w w:val="105"/>
          <w:sz w:val="21"/>
          <w:szCs w:val="21"/>
        </w:rPr>
        <w:t xml:space="preserve"> i rękojmi, dodatkowy okres gwarancji oraz termin płatności.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BADANIE   I   OCENA   OFERT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numPr>
          <w:ilvl w:val="1"/>
          <w:numId w:val="32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Działając zgodnie z art. 24aa ust. 1 ustawy PZP Zamawiający najpierw dokona oceny ofert, </w:t>
      </w:r>
      <w:r w:rsidR="00FB5EDA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 xml:space="preserve">a następnie zbada, czy Wykonawca, którego oferta została oceniona jako </w:t>
      </w:r>
      <w:r w:rsidR="008B3AAD" w:rsidRPr="00213E5B">
        <w:rPr>
          <w:rFonts w:ascii="Calibri" w:hAnsi="Calibri"/>
          <w:sz w:val="21"/>
          <w:szCs w:val="21"/>
        </w:rPr>
        <w:t>najkorzystniejsza, nie podlega</w:t>
      </w:r>
      <w:r w:rsidRPr="00213E5B">
        <w:rPr>
          <w:rFonts w:ascii="Calibri" w:hAnsi="Calibri"/>
          <w:sz w:val="21"/>
          <w:szCs w:val="21"/>
        </w:rPr>
        <w:t xml:space="preserve"> wykluczeniu oraz spełnia warunki udziału w postępowaniu.</w:t>
      </w:r>
    </w:p>
    <w:p w:rsidR="00651C27" w:rsidRPr="00213E5B" w:rsidRDefault="00651C27" w:rsidP="00854A97">
      <w:pPr>
        <w:numPr>
          <w:ilvl w:val="1"/>
          <w:numId w:val="32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13E5B">
        <w:rPr>
          <w:rFonts w:ascii="Calibri" w:eastAsia="TimesNewRoman" w:hAnsi="Calibri"/>
          <w:sz w:val="21"/>
          <w:szCs w:val="21"/>
        </w:rPr>
        <w:t>ę</w:t>
      </w:r>
      <w:r w:rsidRPr="00213E5B">
        <w:rPr>
          <w:rFonts w:ascii="Calibri" w:hAnsi="Calibri"/>
          <w:sz w:val="21"/>
          <w:szCs w:val="21"/>
        </w:rPr>
        <w:t>dnieniem konsekwencji rachunkowych dokonanych poprawek, inne omyłki polegaj</w:t>
      </w:r>
      <w:r w:rsidRPr="00213E5B">
        <w:rPr>
          <w:rFonts w:ascii="Calibri" w:eastAsia="TimesNewRoman" w:hAnsi="Calibri"/>
          <w:sz w:val="21"/>
          <w:szCs w:val="21"/>
        </w:rPr>
        <w:t>ą</w:t>
      </w:r>
      <w:r w:rsidRPr="00213E5B">
        <w:rPr>
          <w:rFonts w:ascii="Calibri" w:hAnsi="Calibri"/>
          <w:sz w:val="21"/>
          <w:szCs w:val="21"/>
        </w:rPr>
        <w:t>ce na niezgodno</w:t>
      </w:r>
      <w:r w:rsidRPr="00213E5B">
        <w:rPr>
          <w:rFonts w:ascii="Calibri" w:eastAsia="TimesNewRoman" w:hAnsi="Calibri"/>
          <w:sz w:val="21"/>
          <w:szCs w:val="21"/>
        </w:rPr>
        <w:t>ś</w:t>
      </w:r>
      <w:r w:rsidRPr="00213E5B">
        <w:rPr>
          <w:rFonts w:ascii="Calibri" w:hAnsi="Calibri"/>
          <w:sz w:val="21"/>
          <w:szCs w:val="21"/>
        </w:rPr>
        <w:t>ci oferty ze specyfikacj</w:t>
      </w:r>
      <w:r w:rsidRPr="00213E5B">
        <w:rPr>
          <w:rFonts w:ascii="Calibri" w:eastAsia="TimesNewRoman" w:hAnsi="Calibri"/>
          <w:sz w:val="21"/>
          <w:szCs w:val="21"/>
        </w:rPr>
        <w:t xml:space="preserve">ą </w:t>
      </w:r>
      <w:r w:rsidRPr="00213E5B">
        <w:rPr>
          <w:rFonts w:ascii="Calibri" w:hAnsi="Calibri"/>
          <w:sz w:val="21"/>
          <w:szCs w:val="21"/>
        </w:rPr>
        <w:t>istotnych warunków zamówienia, nie powoduj</w:t>
      </w:r>
      <w:r w:rsidRPr="00213E5B">
        <w:rPr>
          <w:rFonts w:ascii="Calibri" w:eastAsia="TimesNewRoman" w:hAnsi="Calibri"/>
          <w:sz w:val="21"/>
          <w:szCs w:val="21"/>
        </w:rPr>
        <w:t>ą</w:t>
      </w:r>
      <w:r w:rsidRPr="00213E5B">
        <w:rPr>
          <w:rFonts w:ascii="Calibri" w:hAnsi="Calibri"/>
          <w:sz w:val="21"/>
          <w:szCs w:val="21"/>
        </w:rPr>
        <w:t>ce istotnych zmian w tre</w:t>
      </w:r>
      <w:r w:rsidRPr="00213E5B">
        <w:rPr>
          <w:rFonts w:ascii="Calibri" w:eastAsia="TimesNewRoman" w:hAnsi="Calibri"/>
          <w:sz w:val="21"/>
          <w:szCs w:val="21"/>
        </w:rPr>
        <w:t>ś</w:t>
      </w:r>
      <w:r w:rsidRPr="00213E5B">
        <w:rPr>
          <w:rFonts w:ascii="Calibri" w:hAnsi="Calibri"/>
          <w:sz w:val="21"/>
          <w:szCs w:val="21"/>
        </w:rPr>
        <w:t>ci oferty - niezwłocznie zawiadamiaj</w:t>
      </w:r>
      <w:r w:rsidRPr="00213E5B">
        <w:rPr>
          <w:rFonts w:ascii="Calibri" w:eastAsia="TimesNewRoman" w:hAnsi="Calibri"/>
          <w:sz w:val="21"/>
          <w:szCs w:val="21"/>
        </w:rPr>
        <w:t>ą</w:t>
      </w:r>
      <w:r w:rsidRPr="00213E5B">
        <w:rPr>
          <w:rFonts w:ascii="Calibri" w:hAnsi="Calibri"/>
          <w:sz w:val="21"/>
          <w:szCs w:val="21"/>
        </w:rPr>
        <w:t>c o tym Wykonawc</w:t>
      </w:r>
      <w:r w:rsidRPr="00213E5B">
        <w:rPr>
          <w:rFonts w:ascii="Calibri" w:eastAsia="TimesNewRoman" w:hAnsi="Calibri"/>
          <w:sz w:val="21"/>
          <w:szCs w:val="21"/>
        </w:rPr>
        <w:t>ę</w:t>
      </w:r>
      <w:r w:rsidRPr="00213E5B">
        <w:rPr>
          <w:rFonts w:ascii="Calibri" w:hAnsi="Calibri"/>
          <w:sz w:val="21"/>
          <w:szCs w:val="21"/>
        </w:rPr>
        <w:t xml:space="preserve">, którego oferta została poprawiona, a także zwróci się o ewentualne </w:t>
      </w:r>
      <w:r w:rsidR="008B3AAD" w:rsidRPr="00213E5B">
        <w:rPr>
          <w:rFonts w:ascii="Calibri" w:hAnsi="Calibri"/>
          <w:sz w:val="21"/>
          <w:szCs w:val="21"/>
        </w:rPr>
        <w:t>wyjaśnienia rażąco niskiej ceny</w:t>
      </w:r>
      <w:r w:rsidRPr="00213E5B">
        <w:rPr>
          <w:rFonts w:ascii="Calibri" w:hAnsi="Calibri"/>
          <w:sz w:val="21"/>
          <w:szCs w:val="21"/>
        </w:rPr>
        <w:t>, jeżeli zasadne jest wszczęcie procedury określonej w art.90 ustawy Pzp.</w:t>
      </w:r>
    </w:p>
    <w:p w:rsidR="00651C27" w:rsidRPr="00213E5B" w:rsidRDefault="00651C27" w:rsidP="00854A97">
      <w:pPr>
        <w:numPr>
          <w:ilvl w:val="1"/>
          <w:numId w:val="32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Oferty  zostaną ocenione według następujących kryteriów :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Kryterium - cena    - 60% </w:t>
      </w:r>
    </w:p>
    <w:p w:rsidR="00651C27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Kryterium - okres gwarancji  i rękojmi – </w:t>
      </w:r>
      <w:r w:rsidR="00093AB9"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13E5B"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0% </w:t>
      </w:r>
    </w:p>
    <w:p w:rsidR="00093AB9" w:rsidRDefault="00093AB9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Kryterium – dodatkowy termin gwarancji – 10%</w:t>
      </w:r>
    </w:p>
    <w:p w:rsidR="00093AB9" w:rsidRPr="00213E5B" w:rsidRDefault="00093AB9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Kryterium – termin płatności – 20%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993" w:hanging="426"/>
        <w:rPr>
          <w:rFonts w:ascii="Calibri" w:hAnsi="Calibri"/>
          <w:sz w:val="21"/>
          <w:szCs w:val="21"/>
          <w:u w:val="single"/>
        </w:rPr>
      </w:pPr>
      <w:r w:rsidRPr="00213E5B">
        <w:rPr>
          <w:rFonts w:ascii="Calibri" w:hAnsi="Calibri"/>
          <w:sz w:val="21"/>
          <w:szCs w:val="21"/>
          <w:u w:val="single"/>
        </w:rPr>
        <w:t xml:space="preserve">kryterium cena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  <w:u w:val="single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Oferta z najniższą ceną  otrzyma 60 punktów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Pozostałe oferty proporcjonalnie mniej według następującego wzoru: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        Cn                                           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X = -------  x 100 x 60%                     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        Cb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X – ilość  otrzymanych  punktów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Cn -  cena oferty  z najniższą ceną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Cb – cena oferty badanej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Default="00651C27" w:rsidP="00093AB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993" w:hanging="797"/>
        <w:rPr>
          <w:rFonts w:ascii="Calibri" w:hAnsi="Calibri"/>
          <w:sz w:val="21"/>
          <w:szCs w:val="21"/>
          <w:u w:val="single"/>
        </w:rPr>
      </w:pPr>
      <w:r w:rsidRPr="00213E5B">
        <w:rPr>
          <w:rFonts w:ascii="Calibri" w:hAnsi="Calibri"/>
          <w:sz w:val="21"/>
          <w:szCs w:val="21"/>
          <w:u w:val="single"/>
        </w:rPr>
        <w:t xml:space="preserve"> kryterium okres gwarancji i rękojmi  – maksymalna ilość punktów </w:t>
      </w:r>
      <w:r w:rsidR="00093AB9">
        <w:rPr>
          <w:rFonts w:ascii="Calibri" w:hAnsi="Calibri"/>
          <w:sz w:val="21"/>
          <w:szCs w:val="21"/>
          <w:u w:val="single"/>
        </w:rPr>
        <w:t>–</w:t>
      </w:r>
      <w:r w:rsidRPr="00213E5B">
        <w:rPr>
          <w:rFonts w:ascii="Calibri" w:hAnsi="Calibri"/>
          <w:sz w:val="21"/>
          <w:szCs w:val="21"/>
          <w:u w:val="single"/>
        </w:rPr>
        <w:t xml:space="preserve"> </w:t>
      </w:r>
      <w:r w:rsidR="00093AB9">
        <w:rPr>
          <w:rFonts w:ascii="Calibri" w:hAnsi="Calibri"/>
          <w:sz w:val="21"/>
          <w:szCs w:val="21"/>
          <w:u w:val="single"/>
        </w:rPr>
        <w:t>10 punktów</w:t>
      </w:r>
    </w:p>
    <w:p w:rsidR="00093AB9" w:rsidRDefault="00093AB9" w:rsidP="00093AB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993" w:hanging="797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Kryterium dodatkowy okres gwarancji – maksymalna ilość punktów – 10 punktów</w:t>
      </w:r>
    </w:p>
    <w:p w:rsidR="00093AB9" w:rsidRPr="00093AB9" w:rsidRDefault="00093AB9" w:rsidP="00093AB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993" w:hanging="797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Kryterium termin płatności – maksymalna ilość punktów – 20 punktów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ind w:left="360"/>
        <w:rPr>
          <w:rFonts w:ascii="Calibri" w:hAnsi="Calibri"/>
          <w:color w:val="FF0000"/>
          <w:sz w:val="21"/>
          <w:szCs w:val="21"/>
        </w:rPr>
      </w:pP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Liczba punktów jakie oferta uzyskała w kryterium cena + liczba punktów jakie oferta uzyskała w kryterium okres gwarancji i rękojmi  </w:t>
      </w:r>
      <w:r w:rsidR="00093AB9">
        <w:rPr>
          <w:rFonts w:ascii="Calibri" w:hAnsi="Calibri"/>
          <w:sz w:val="21"/>
          <w:szCs w:val="21"/>
        </w:rPr>
        <w:t xml:space="preserve">+ liczba punktów jakie oferta uzyskała w kryterium dodatkowy okres gwarancji + liczba punktów jakie oferta uzyskała w kryterium termin płatności </w:t>
      </w:r>
      <w:r w:rsidRPr="00213E5B">
        <w:rPr>
          <w:rFonts w:ascii="Calibri" w:hAnsi="Calibri"/>
          <w:sz w:val="21"/>
          <w:szCs w:val="21"/>
        </w:rPr>
        <w:t>= liczb</w:t>
      </w:r>
      <w:r w:rsidR="00093AB9">
        <w:rPr>
          <w:rFonts w:ascii="Calibri" w:hAnsi="Calibri"/>
          <w:sz w:val="21"/>
          <w:szCs w:val="21"/>
        </w:rPr>
        <w:t xml:space="preserve">a punktów jakie oferta uzyskała </w:t>
      </w:r>
      <w:r w:rsidRPr="00213E5B">
        <w:rPr>
          <w:rFonts w:ascii="Calibri" w:hAnsi="Calibri"/>
          <w:sz w:val="21"/>
          <w:szCs w:val="21"/>
        </w:rPr>
        <w:t>podczas oceny ofert.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Zamawiający w odniesieniu do wykonawcy, którego oferta została najwyżej oceniona wezwie </w:t>
      </w:r>
      <w:r w:rsidR="00FB5EDA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ustawowym termin</w:t>
      </w:r>
      <w:r w:rsidR="00F7536B" w:rsidRPr="00213E5B">
        <w:rPr>
          <w:rFonts w:ascii="Calibri" w:hAnsi="Calibri"/>
          <w:sz w:val="21"/>
          <w:szCs w:val="21"/>
        </w:rPr>
        <w:t>ie</w:t>
      </w:r>
      <w:r w:rsidRPr="00213E5B">
        <w:rPr>
          <w:rFonts w:ascii="Calibri" w:hAnsi="Calibri"/>
          <w:sz w:val="21"/>
          <w:szCs w:val="21"/>
        </w:rPr>
        <w:t xml:space="preserve">, nie krótszym niż 5 dni do złożenia dokumentów  w zakresie potwierdzenia nie podlegania  wykluczeniu oraz potwierdzających spełnianie warunków udziału w postępowaniu. </w:t>
      </w:r>
    </w:p>
    <w:p w:rsidR="00651C27" w:rsidRPr="00213E5B" w:rsidRDefault="00651C27" w:rsidP="00854A9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Jeżeli Wykonawca będzie uchylał się od zawarcia umowy lub nie wniesie 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13E5B" w:rsidRDefault="00651C27" w:rsidP="00854A9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bCs/>
          <w:sz w:val="21"/>
          <w:szCs w:val="21"/>
        </w:rPr>
        <w:t xml:space="preserve">Zamawiający nie przewiduje przeprowadzenia aukcji elektronicznej w celu wyboru </w:t>
      </w:r>
      <w:r w:rsidR="00F7536B" w:rsidRPr="00213E5B">
        <w:rPr>
          <w:rFonts w:ascii="Calibri" w:hAnsi="Calibri"/>
          <w:bCs/>
          <w:sz w:val="21"/>
          <w:szCs w:val="21"/>
        </w:rPr>
        <w:t>n</w:t>
      </w:r>
      <w:r w:rsidRPr="00213E5B">
        <w:rPr>
          <w:rFonts w:ascii="Calibri" w:hAnsi="Calibri"/>
          <w:bCs/>
          <w:sz w:val="21"/>
          <w:szCs w:val="21"/>
        </w:rPr>
        <w:t>ajkorzystniejszej oferty.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FF0000"/>
          <w:sz w:val="21"/>
          <w:szCs w:val="21"/>
        </w:rPr>
      </w:pPr>
    </w:p>
    <w:p w:rsidR="00651C27" w:rsidRPr="00213E5B" w:rsidRDefault="00651C27" w:rsidP="00854A97">
      <w:pPr>
        <w:numPr>
          <w:ilvl w:val="0"/>
          <w:numId w:val="32"/>
        </w:numPr>
        <w:shd w:val="clear" w:color="auto" w:fill="FFFFFF"/>
        <w:jc w:val="both"/>
        <w:rPr>
          <w:rFonts w:ascii="Calibri" w:hAnsi="Calibri"/>
          <w:b/>
          <w:bCs/>
          <w:sz w:val="21"/>
          <w:szCs w:val="21"/>
        </w:rPr>
      </w:pPr>
      <w:r w:rsidRPr="00213E5B">
        <w:rPr>
          <w:rFonts w:ascii="Calibri" w:hAnsi="Calibri"/>
          <w:b/>
          <w:bCs/>
          <w:sz w:val="21"/>
          <w:szCs w:val="21"/>
        </w:rPr>
        <w:t xml:space="preserve">INFORMACJE O FORMALNOŚCIACH  PO WYBORZE OFERTY W CELU ZAWARCIA UMOWY </w:t>
      </w:r>
      <w:r w:rsidR="00FB5EDA" w:rsidRPr="00213E5B">
        <w:rPr>
          <w:rFonts w:ascii="Calibri" w:hAnsi="Calibri"/>
          <w:b/>
          <w:bCs/>
          <w:sz w:val="21"/>
          <w:szCs w:val="21"/>
        </w:rPr>
        <w:br/>
      </w:r>
      <w:r w:rsidRPr="00213E5B">
        <w:rPr>
          <w:rFonts w:ascii="Calibri" w:hAnsi="Calibri"/>
          <w:b/>
          <w:bCs/>
          <w:sz w:val="21"/>
          <w:szCs w:val="21"/>
        </w:rPr>
        <w:t>W SPRAWIE ZAMÓWIENIA PUBLICZNEGO.</w:t>
      </w:r>
    </w:p>
    <w:p w:rsidR="00651C27" w:rsidRPr="00213E5B" w:rsidRDefault="00651C27" w:rsidP="00651C27">
      <w:pPr>
        <w:shd w:val="clear" w:color="auto" w:fill="FFFFFF"/>
        <w:rPr>
          <w:rFonts w:ascii="Calibri" w:hAnsi="Calibri"/>
          <w:b/>
          <w:bCs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1"/>
          <w:numId w:val="6"/>
        </w:numPr>
        <w:tabs>
          <w:tab w:val="clear" w:pos="1215"/>
          <w:tab w:val="num" w:pos="709"/>
        </w:tabs>
        <w:suppressAutoHyphens/>
        <w:ind w:left="709" w:hanging="709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6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rFonts w:eastAsia="Arial"/>
          <w:w w:val="105"/>
          <w:sz w:val="21"/>
          <w:szCs w:val="21"/>
        </w:rPr>
        <w:t>W</w:t>
      </w:r>
      <w:r w:rsidRPr="00213E5B">
        <w:rPr>
          <w:rFonts w:eastAsia="Arial"/>
          <w:spacing w:val="3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8"/>
          <w:w w:val="105"/>
          <w:sz w:val="21"/>
          <w:szCs w:val="21"/>
        </w:rPr>
        <w:t xml:space="preserve">przypadku </w:t>
      </w:r>
      <w:r w:rsidRPr="00213E5B">
        <w:rPr>
          <w:rFonts w:eastAsia="Arial"/>
          <w:spacing w:val="15"/>
          <w:w w:val="105"/>
          <w:sz w:val="21"/>
          <w:szCs w:val="21"/>
        </w:rPr>
        <w:t xml:space="preserve"> </w:t>
      </w:r>
      <w:r w:rsidRPr="00213E5B">
        <w:rPr>
          <w:rFonts w:eastAsia="Arial"/>
          <w:spacing w:val="-4"/>
          <w:w w:val="105"/>
          <w:sz w:val="21"/>
          <w:szCs w:val="21"/>
        </w:rPr>
        <w:t xml:space="preserve">wyboru </w:t>
      </w:r>
      <w:r w:rsidRPr="00213E5B">
        <w:rPr>
          <w:rFonts w:eastAsia="Arial"/>
          <w:spacing w:val="9"/>
          <w:w w:val="105"/>
          <w:sz w:val="21"/>
          <w:szCs w:val="21"/>
        </w:rPr>
        <w:t xml:space="preserve"> </w:t>
      </w:r>
      <w:r w:rsidRPr="00213E5B">
        <w:rPr>
          <w:rFonts w:eastAsia="Arial"/>
          <w:w w:val="105"/>
          <w:sz w:val="21"/>
          <w:szCs w:val="21"/>
        </w:rPr>
        <w:t xml:space="preserve">oferty </w:t>
      </w:r>
      <w:r w:rsidRPr="00213E5B">
        <w:rPr>
          <w:rFonts w:eastAsia="Arial"/>
          <w:spacing w:val="4"/>
          <w:w w:val="105"/>
          <w:sz w:val="21"/>
          <w:szCs w:val="21"/>
        </w:rPr>
        <w:t xml:space="preserve"> </w:t>
      </w:r>
      <w:r w:rsidRPr="00213E5B">
        <w:rPr>
          <w:rFonts w:eastAsia="Arial"/>
          <w:sz w:val="21"/>
          <w:szCs w:val="21"/>
        </w:rPr>
        <w:t xml:space="preserve">złożonej  przez  Wykonawców  wspólnie  ubiegających  się  </w:t>
      </w:r>
      <w:r w:rsidR="00FB5EDA" w:rsidRPr="00213E5B">
        <w:rPr>
          <w:rFonts w:eastAsia="Arial"/>
          <w:sz w:val="21"/>
          <w:szCs w:val="21"/>
        </w:rPr>
        <w:br/>
      </w:r>
      <w:r w:rsidRPr="00213E5B">
        <w:rPr>
          <w:rFonts w:eastAsia="Arial"/>
          <w:sz w:val="21"/>
          <w:szCs w:val="21"/>
        </w:rPr>
        <w:t xml:space="preserve">o udzielenie zamówienia Zamawiający może żądać przed zawarciem umowy przedstawienia umowy  regulującej współpracę tych Wykonawców. 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6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eastAsia="Arial"/>
          <w:sz w:val="21"/>
          <w:szCs w:val="21"/>
        </w:rPr>
      </w:pPr>
      <w:r w:rsidRPr="00213E5B">
        <w:rPr>
          <w:rFonts w:eastAsia="Arial"/>
          <w:sz w:val="21"/>
          <w:szCs w:val="21"/>
        </w:rPr>
        <w:t>Przed podpisaniem umowy wykonawca zobowiązany jest wnieść zabezpieczenie należytego wykonania umowy.</w:t>
      </w:r>
    </w:p>
    <w:p w:rsidR="00651C27" w:rsidRPr="00213E5B" w:rsidRDefault="00651C27" w:rsidP="00854A97">
      <w:pPr>
        <w:pStyle w:val="Akapitzlist"/>
        <w:widowControl w:val="0"/>
        <w:numPr>
          <w:ilvl w:val="1"/>
          <w:numId w:val="6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sz w:val="21"/>
          <w:szCs w:val="21"/>
        </w:rPr>
      </w:pPr>
      <w:r w:rsidRPr="00213E5B">
        <w:rPr>
          <w:rFonts w:eastAsia="Arial"/>
          <w:sz w:val="21"/>
          <w:szCs w:val="21"/>
        </w:rPr>
        <w:t>Do umowy Wykonawca zobowiązany jest załączyć d</w:t>
      </w:r>
      <w:r w:rsidRPr="00213E5B">
        <w:rPr>
          <w:sz w:val="21"/>
          <w:szCs w:val="21"/>
        </w:rPr>
        <w:t xml:space="preserve">owód wniesienia zabezpieczenia należytego wykonania umowy;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ZABEZPIECZENIE  NALEŻYTEGO WYKONANIA UMOWY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651C27" w:rsidP="00854A97">
      <w:pPr>
        <w:pStyle w:val="Lista"/>
        <w:numPr>
          <w:ilvl w:val="1"/>
          <w:numId w:val="33"/>
        </w:numPr>
        <w:tabs>
          <w:tab w:val="clear" w:pos="1215"/>
          <w:tab w:val="num" w:pos="567"/>
        </w:tabs>
        <w:ind w:left="567" w:hanging="567"/>
        <w:jc w:val="both"/>
        <w:rPr>
          <w:rFonts w:ascii="Calibri" w:hAnsi="Calibri" w:cs="Times New Roman"/>
          <w:i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 xml:space="preserve">Przed podpisaniem umowy wykonawca musi </w:t>
      </w:r>
      <w:r w:rsidR="00FB5EDA" w:rsidRPr="00213E5B">
        <w:rPr>
          <w:rFonts w:ascii="Calibri" w:hAnsi="Calibri" w:cs="Times New Roman"/>
          <w:sz w:val="21"/>
          <w:szCs w:val="21"/>
        </w:rPr>
        <w:t>wnieść zabezpieczenie wykonania</w:t>
      </w:r>
      <w:r w:rsidRPr="00213E5B">
        <w:rPr>
          <w:rFonts w:ascii="Calibri" w:hAnsi="Calibri" w:cs="Times New Roman"/>
          <w:sz w:val="21"/>
          <w:szCs w:val="21"/>
        </w:rPr>
        <w:t xml:space="preserve"> umowy  </w:t>
      </w:r>
      <w:r w:rsidRPr="00213E5B">
        <w:rPr>
          <w:rFonts w:ascii="Calibri" w:hAnsi="Calibri" w:cs="Times New Roman"/>
          <w:sz w:val="21"/>
          <w:szCs w:val="21"/>
        </w:rPr>
        <w:br/>
        <w:t xml:space="preserve">w wysokości  </w:t>
      </w:r>
      <w:r w:rsidRPr="00213E5B">
        <w:rPr>
          <w:rFonts w:ascii="Calibri" w:hAnsi="Calibri" w:cs="Times New Roman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10 %  ceny</w:t>
      </w:r>
      <w:r w:rsidRPr="00213E5B">
        <w:rPr>
          <w:rFonts w:ascii="Calibri" w:hAnsi="Calibri" w:cs="Times New Roman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3E5B">
        <w:rPr>
          <w:rFonts w:ascii="Calibri" w:hAnsi="Calibri" w:cs="Times New Roman"/>
          <w:sz w:val="21"/>
          <w:szCs w:val="21"/>
        </w:rPr>
        <w:t xml:space="preserve"> podanej w ofercie. </w:t>
      </w:r>
    </w:p>
    <w:p w:rsidR="00007CFD" w:rsidRPr="00213E5B" w:rsidRDefault="00651C27" w:rsidP="00007CFD">
      <w:pPr>
        <w:pStyle w:val="Lista"/>
        <w:numPr>
          <w:ilvl w:val="1"/>
          <w:numId w:val="33"/>
        </w:numPr>
        <w:tabs>
          <w:tab w:val="clear" w:pos="1215"/>
          <w:tab w:val="num" w:pos="567"/>
        </w:tabs>
        <w:ind w:left="0" w:firstLine="0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Zabezpieczenie wnosi się w jednej lub kilku następujących formach:</w:t>
      </w:r>
      <w:r w:rsidR="008B3AAD" w:rsidRPr="00213E5B">
        <w:rPr>
          <w:rFonts w:ascii="Calibri" w:hAnsi="Calibri" w:cs="Times New Roman"/>
          <w:sz w:val="21"/>
          <w:szCs w:val="21"/>
        </w:rPr>
        <w:t xml:space="preserve"> </w:t>
      </w:r>
    </w:p>
    <w:p w:rsidR="00007CFD" w:rsidRPr="00213E5B" w:rsidRDefault="00651C27" w:rsidP="00213E5B">
      <w:pPr>
        <w:pStyle w:val="Lista"/>
        <w:numPr>
          <w:ilvl w:val="1"/>
          <w:numId w:val="34"/>
        </w:numPr>
        <w:tabs>
          <w:tab w:val="left" w:pos="567"/>
        </w:tabs>
        <w:ind w:left="709" w:hanging="283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pieniądzu;</w:t>
      </w:r>
    </w:p>
    <w:p w:rsidR="00007CFD" w:rsidRPr="00213E5B" w:rsidRDefault="00FB5EDA" w:rsidP="00007CFD">
      <w:pPr>
        <w:pStyle w:val="Lista"/>
        <w:numPr>
          <w:ilvl w:val="1"/>
          <w:numId w:val="34"/>
        </w:numPr>
        <w:tabs>
          <w:tab w:val="left" w:pos="567"/>
        </w:tabs>
        <w:ind w:left="709" w:hanging="283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poręczeniach</w:t>
      </w:r>
      <w:r w:rsidR="008B3AAD" w:rsidRPr="00213E5B">
        <w:rPr>
          <w:rFonts w:ascii="Calibri" w:hAnsi="Calibri" w:cs="Times New Roman"/>
          <w:sz w:val="21"/>
          <w:szCs w:val="21"/>
        </w:rPr>
        <w:t xml:space="preserve"> bankowych</w:t>
      </w:r>
      <w:r w:rsidR="00651C27" w:rsidRPr="00213E5B">
        <w:rPr>
          <w:rFonts w:ascii="Calibri" w:hAnsi="Calibri" w:cs="Times New Roman"/>
          <w:sz w:val="21"/>
          <w:szCs w:val="21"/>
        </w:rPr>
        <w:t xml:space="preserve"> lub</w:t>
      </w:r>
      <w:r w:rsidRPr="00213E5B">
        <w:rPr>
          <w:rFonts w:ascii="Calibri" w:hAnsi="Calibri" w:cs="Times New Roman"/>
          <w:sz w:val="21"/>
          <w:szCs w:val="21"/>
        </w:rPr>
        <w:t xml:space="preserve"> poręczeniach spółdzielczej kasy </w:t>
      </w:r>
      <w:r w:rsidR="008B3AAD" w:rsidRPr="00213E5B">
        <w:rPr>
          <w:rFonts w:ascii="Calibri" w:hAnsi="Calibri" w:cs="Times New Roman"/>
          <w:sz w:val="21"/>
          <w:szCs w:val="21"/>
        </w:rPr>
        <w:t>oszczędnościowo</w:t>
      </w:r>
      <w:r w:rsidR="00F7536B" w:rsidRPr="00213E5B">
        <w:rPr>
          <w:rFonts w:ascii="Calibri" w:hAnsi="Calibri" w:cs="Times New Roman"/>
          <w:sz w:val="21"/>
          <w:szCs w:val="21"/>
        </w:rPr>
        <w:t xml:space="preserve"> </w:t>
      </w:r>
      <w:r w:rsidRPr="00213E5B">
        <w:rPr>
          <w:rFonts w:ascii="Calibri" w:hAnsi="Calibri" w:cs="Times New Roman"/>
          <w:sz w:val="21"/>
          <w:szCs w:val="21"/>
        </w:rPr>
        <w:t>-</w:t>
      </w:r>
      <w:r w:rsidR="008B3AAD" w:rsidRPr="00213E5B">
        <w:rPr>
          <w:rFonts w:ascii="Calibri" w:hAnsi="Calibri" w:cs="Times New Roman"/>
          <w:sz w:val="21"/>
          <w:szCs w:val="21"/>
        </w:rPr>
        <w:t xml:space="preserve"> kredytowej, </w:t>
      </w:r>
      <w:r w:rsidR="00007CFD" w:rsidRPr="00213E5B">
        <w:rPr>
          <w:rFonts w:ascii="Calibri" w:hAnsi="Calibri" w:cs="Times New Roman"/>
          <w:sz w:val="21"/>
          <w:szCs w:val="21"/>
        </w:rPr>
        <w:t xml:space="preserve">               </w:t>
      </w:r>
      <w:r w:rsidR="008B3AAD" w:rsidRPr="00213E5B">
        <w:rPr>
          <w:rFonts w:ascii="Calibri" w:hAnsi="Calibri" w:cs="Times New Roman"/>
          <w:sz w:val="21"/>
          <w:szCs w:val="21"/>
        </w:rPr>
        <w:t>z tym, że</w:t>
      </w:r>
      <w:r w:rsidR="00651C27" w:rsidRPr="00213E5B">
        <w:rPr>
          <w:rFonts w:ascii="Calibri" w:hAnsi="Calibri" w:cs="Times New Roman"/>
          <w:sz w:val="21"/>
          <w:szCs w:val="21"/>
        </w:rPr>
        <w:t xml:space="preserve"> zobowiązanie  kasy  jest  zawsze   zobowiązaniem   pieniężnym;</w:t>
      </w:r>
    </w:p>
    <w:p w:rsidR="00007CFD" w:rsidRPr="00213E5B" w:rsidRDefault="00651C27" w:rsidP="00007CFD">
      <w:pPr>
        <w:pStyle w:val="Lista"/>
        <w:numPr>
          <w:ilvl w:val="1"/>
          <w:numId w:val="34"/>
        </w:numPr>
        <w:tabs>
          <w:tab w:val="left" w:pos="567"/>
        </w:tabs>
        <w:ind w:left="709" w:hanging="283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gwarancjach bankowych;</w:t>
      </w:r>
    </w:p>
    <w:p w:rsidR="00007CFD" w:rsidRPr="00213E5B" w:rsidRDefault="00651C27" w:rsidP="00007CFD">
      <w:pPr>
        <w:pStyle w:val="Lista"/>
        <w:numPr>
          <w:ilvl w:val="1"/>
          <w:numId w:val="34"/>
        </w:numPr>
        <w:tabs>
          <w:tab w:val="left" w:pos="567"/>
        </w:tabs>
        <w:ind w:left="709" w:hanging="283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gwarancjach ubezpieczeniowych;</w:t>
      </w:r>
    </w:p>
    <w:p w:rsidR="00007CFD" w:rsidRPr="00213E5B" w:rsidRDefault="00651C27" w:rsidP="00213E5B">
      <w:pPr>
        <w:pStyle w:val="Lista"/>
        <w:numPr>
          <w:ilvl w:val="1"/>
          <w:numId w:val="34"/>
        </w:numPr>
        <w:tabs>
          <w:tab w:val="left" w:pos="567"/>
        </w:tabs>
        <w:ind w:left="709" w:hanging="283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poręczeniach udzielanych przez podmioty, o których mow</w:t>
      </w:r>
      <w:r w:rsidR="008B3AAD" w:rsidRPr="00213E5B">
        <w:rPr>
          <w:rFonts w:ascii="Calibri" w:hAnsi="Calibri" w:cs="Times New Roman"/>
          <w:sz w:val="21"/>
          <w:szCs w:val="21"/>
        </w:rPr>
        <w:t>a w art. 6b ust. 5 pkt 2 ustawy</w:t>
      </w:r>
      <w:r w:rsidRPr="00213E5B">
        <w:rPr>
          <w:rFonts w:ascii="Calibri" w:hAnsi="Calibri" w:cs="Times New Roman"/>
          <w:sz w:val="21"/>
          <w:szCs w:val="21"/>
        </w:rPr>
        <w:t xml:space="preserve"> z dnia </w:t>
      </w:r>
      <w:r w:rsidR="00FB5EDA" w:rsidRPr="00213E5B">
        <w:rPr>
          <w:rFonts w:ascii="Calibri" w:hAnsi="Calibri" w:cs="Times New Roman"/>
          <w:sz w:val="21"/>
          <w:szCs w:val="21"/>
        </w:rPr>
        <w:br/>
      </w:r>
      <w:r w:rsidRPr="00213E5B">
        <w:rPr>
          <w:rFonts w:ascii="Calibri" w:hAnsi="Calibri" w:cs="Times New Roman"/>
          <w:sz w:val="21"/>
          <w:szCs w:val="21"/>
        </w:rPr>
        <w:t>9 listopada 2000 r. o utworzeniu Polskiej Agencji Rozwoju Przedsiębiorczości.</w:t>
      </w:r>
    </w:p>
    <w:p w:rsidR="00007CFD" w:rsidRPr="00213E5B" w:rsidRDefault="00651C27" w:rsidP="00007CFD">
      <w:pPr>
        <w:pStyle w:val="Lista"/>
        <w:numPr>
          <w:ilvl w:val="1"/>
          <w:numId w:val="58"/>
        </w:numPr>
        <w:tabs>
          <w:tab w:val="left" w:pos="567"/>
        </w:tabs>
        <w:ind w:left="567" w:hanging="567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Zabezpieczenie wnoszone w pieniądzu Wykonawca wpłaca przelewem na rachunek bankowy  Zamawiającego:</w:t>
      </w:r>
    </w:p>
    <w:p w:rsidR="00007CFD" w:rsidRPr="00213E5B" w:rsidRDefault="00651C27" w:rsidP="00007CFD">
      <w:pPr>
        <w:pStyle w:val="Lista"/>
        <w:numPr>
          <w:ilvl w:val="1"/>
          <w:numId w:val="58"/>
        </w:numPr>
        <w:tabs>
          <w:tab w:val="left" w:pos="567"/>
        </w:tabs>
        <w:ind w:left="567" w:hanging="567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Zabezpi</w:t>
      </w:r>
      <w:r w:rsidR="00FB5EDA" w:rsidRPr="00213E5B">
        <w:rPr>
          <w:rFonts w:ascii="Calibri" w:hAnsi="Calibri" w:cs="Times New Roman"/>
          <w:sz w:val="21"/>
          <w:szCs w:val="21"/>
        </w:rPr>
        <w:t>eczenie wnoszone w innej formie</w:t>
      </w:r>
      <w:r w:rsidRPr="00213E5B">
        <w:rPr>
          <w:rFonts w:ascii="Calibri" w:hAnsi="Calibri" w:cs="Times New Roman"/>
          <w:sz w:val="21"/>
          <w:szCs w:val="21"/>
        </w:rPr>
        <w:t xml:space="preserve"> niż pienięż</w:t>
      </w:r>
      <w:r w:rsidR="008B3AAD" w:rsidRPr="00213E5B">
        <w:rPr>
          <w:rFonts w:ascii="Calibri" w:hAnsi="Calibri" w:cs="Times New Roman"/>
          <w:sz w:val="21"/>
          <w:szCs w:val="21"/>
        </w:rPr>
        <w:t>na (gwarancja bankowa,</w:t>
      </w:r>
      <w:r w:rsidR="00F7536B" w:rsidRPr="00213E5B">
        <w:rPr>
          <w:rFonts w:ascii="Calibri" w:hAnsi="Calibri" w:cs="Times New Roman"/>
          <w:sz w:val="21"/>
          <w:szCs w:val="21"/>
        </w:rPr>
        <w:t xml:space="preserve"> ubezpieczeniowa)</w:t>
      </w:r>
      <w:r w:rsidRPr="00213E5B">
        <w:rPr>
          <w:rFonts w:ascii="Calibri" w:hAnsi="Calibri" w:cs="Times New Roman"/>
          <w:sz w:val="21"/>
          <w:szCs w:val="21"/>
        </w:rPr>
        <w:t xml:space="preserve"> mu</w:t>
      </w:r>
      <w:r w:rsidR="00FB5EDA" w:rsidRPr="00213E5B">
        <w:rPr>
          <w:rFonts w:ascii="Calibri" w:hAnsi="Calibri" w:cs="Times New Roman"/>
          <w:sz w:val="21"/>
          <w:szCs w:val="21"/>
        </w:rPr>
        <w:t>si zawierać w swej</w:t>
      </w:r>
      <w:r w:rsidRPr="00213E5B">
        <w:rPr>
          <w:rFonts w:ascii="Calibri" w:hAnsi="Calibri" w:cs="Times New Roman"/>
          <w:sz w:val="21"/>
          <w:szCs w:val="21"/>
        </w:rPr>
        <w:t xml:space="preserve"> treści klauzule o nieodwołalności gwarancji, jej bezwarunkowości oraz dokonaniu zapłaty na pierwsze żądanie Zamawiającego.</w:t>
      </w:r>
    </w:p>
    <w:p w:rsidR="00213E5B" w:rsidRPr="00213E5B" w:rsidRDefault="00651C27" w:rsidP="00854A97">
      <w:pPr>
        <w:pStyle w:val="Lista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W przypadku wniesienia wadium w pieniądzu Wykonawca może wyrazić zgodę na zaliczenie kwoty wadium na poczet zabezpieczenia.</w:t>
      </w:r>
    </w:p>
    <w:p w:rsidR="00213E5B" w:rsidRPr="00213E5B" w:rsidRDefault="00651C27" w:rsidP="00854A97">
      <w:pPr>
        <w:pStyle w:val="Lista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 xml:space="preserve">W trakcie realizacji umowy Wykonawca może dokonać zmiany formy zabezpieczenia na jedną lub kilka form, o których mowa w pkt 19.2. Zmiana formy zabezpieczenia jest dokonywana </w:t>
      </w:r>
      <w:r w:rsidR="00FB5EDA" w:rsidRPr="00213E5B">
        <w:rPr>
          <w:rFonts w:ascii="Calibri" w:hAnsi="Calibri" w:cs="Times New Roman"/>
          <w:sz w:val="21"/>
          <w:szCs w:val="21"/>
        </w:rPr>
        <w:br/>
      </w:r>
      <w:r w:rsidRPr="00213E5B">
        <w:rPr>
          <w:rFonts w:ascii="Calibri" w:hAnsi="Calibri" w:cs="Times New Roman"/>
          <w:sz w:val="21"/>
          <w:szCs w:val="21"/>
        </w:rPr>
        <w:t>z zachowaniem ciągłości zabezpieczenia i bez zmniejszenia jego wysokości.</w:t>
      </w:r>
    </w:p>
    <w:p w:rsidR="00213E5B" w:rsidRPr="00213E5B" w:rsidRDefault="00651C27" w:rsidP="00854A97">
      <w:pPr>
        <w:pStyle w:val="Lista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hAnsi="Calibri" w:cs="Times New Roman"/>
          <w:sz w:val="21"/>
          <w:szCs w:val="21"/>
        </w:rPr>
        <w:t>Zamawiający zwróci 70% zabezpieczenia w terminie 30 dn</w:t>
      </w:r>
      <w:r w:rsidR="00FB5EDA" w:rsidRPr="00213E5B">
        <w:rPr>
          <w:rFonts w:ascii="Calibri" w:hAnsi="Calibri" w:cs="Times New Roman"/>
          <w:sz w:val="21"/>
          <w:szCs w:val="21"/>
        </w:rPr>
        <w:t xml:space="preserve">i od dnia wykonania zamówienia </w:t>
      </w:r>
      <w:r w:rsidR="00FB5EDA" w:rsidRPr="00213E5B">
        <w:rPr>
          <w:rFonts w:ascii="Calibri" w:hAnsi="Calibri" w:cs="Times New Roman"/>
          <w:sz w:val="21"/>
          <w:szCs w:val="21"/>
        </w:rPr>
        <w:br/>
      </w:r>
      <w:r w:rsidRPr="00213E5B">
        <w:rPr>
          <w:rFonts w:ascii="Calibri" w:hAnsi="Calibri" w:cs="Times New Roman"/>
          <w:sz w:val="21"/>
          <w:szCs w:val="21"/>
        </w:rPr>
        <w:t>i uznania przez Zamawiającego za należycie wykonane. Pozostała kwota zostanie pozostawiona na zabezpieczenie roszczeń z tytułu rękojmi za wady i zostanie</w:t>
      </w:r>
      <w:r w:rsidR="00FB5EDA" w:rsidRPr="00213E5B">
        <w:rPr>
          <w:rFonts w:ascii="Calibri" w:hAnsi="Calibri" w:cs="Times New Roman"/>
          <w:sz w:val="21"/>
          <w:szCs w:val="21"/>
        </w:rPr>
        <w:t xml:space="preserve"> zwrócona</w:t>
      </w:r>
      <w:r w:rsidR="008B3AAD" w:rsidRPr="00213E5B">
        <w:rPr>
          <w:rFonts w:ascii="Calibri" w:hAnsi="Calibri" w:cs="Times New Roman"/>
          <w:sz w:val="21"/>
          <w:szCs w:val="21"/>
        </w:rPr>
        <w:t xml:space="preserve"> nie później niż w 15</w:t>
      </w:r>
      <w:r w:rsidRPr="00213E5B">
        <w:rPr>
          <w:rFonts w:ascii="Calibri" w:hAnsi="Calibri" w:cs="Times New Roman"/>
          <w:sz w:val="21"/>
          <w:szCs w:val="21"/>
        </w:rPr>
        <w:t xml:space="preserve"> dniu po upływie okresu rękojmi za wady.</w:t>
      </w:r>
    </w:p>
    <w:p w:rsidR="00651C27" w:rsidRPr="00213E5B" w:rsidRDefault="00651C27" w:rsidP="00854A97">
      <w:pPr>
        <w:pStyle w:val="Lista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ascii="Calibri" w:hAnsi="Calibri" w:cs="Times New Roman"/>
          <w:sz w:val="21"/>
          <w:szCs w:val="21"/>
        </w:rPr>
      </w:pPr>
      <w:r w:rsidRPr="00213E5B">
        <w:rPr>
          <w:rFonts w:ascii="Calibri" w:eastAsia="Arial" w:hAnsi="Calibri"/>
          <w:sz w:val="21"/>
          <w:szCs w:val="21"/>
        </w:rPr>
        <w:t xml:space="preserve">Jeżeli okres na jaki ma zostać wniesione zabezpieczenie przekracza 5 lat, zabezpieczenie </w:t>
      </w:r>
      <w:r w:rsidR="00FB5EDA" w:rsidRPr="00213E5B">
        <w:rPr>
          <w:rFonts w:ascii="Calibri" w:eastAsia="Arial" w:hAnsi="Calibri"/>
          <w:sz w:val="21"/>
          <w:szCs w:val="21"/>
        </w:rPr>
        <w:br/>
      </w:r>
      <w:r w:rsidRPr="00213E5B">
        <w:rPr>
          <w:rFonts w:ascii="Calibri" w:eastAsia="Arial" w:hAnsi="Calibri"/>
          <w:sz w:val="21"/>
          <w:szCs w:val="21"/>
        </w:rPr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651C27" w:rsidRPr="00213E5B" w:rsidRDefault="00651C27" w:rsidP="00854A97">
      <w:pPr>
        <w:pStyle w:val="Nagwek2"/>
        <w:numPr>
          <w:ilvl w:val="1"/>
          <w:numId w:val="35"/>
        </w:numPr>
        <w:ind w:left="567" w:hanging="567"/>
        <w:jc w:val="both"/>
        <w:rPr>
          <w:rFonts w:ascii="Calibri" w:hAnsi="Calibri" w:cs="Times New Roman"/>
          <w:b w:val="0"/>
          <w:bCs w:val="0"/>
          <w:i w:val="0"/>
          <w:iCs w:val="0"/>
          <w:sz w:val="21"/>
          <w:szCs w:val="21"/>
        </w:rPr>
      </w:pPr>
      <w:r w:rsidRPr="00213E5B">
        <w:rPr>
          <w:rFonts w:ascii="Calibri" w:eastAsia="Arial" w:hAnsi="Calibri"/>
          <w:b w:val="0"/>
          <w:i w:val="0"/>
          <w:sz w:val="21"/>
          <w:szCs w:val="21"/>
        </w:rPr>
        <w:t xml:space="preserve">W przypadku nieprzedłużenia lub niewniesienia nowego zabezpieczenia najpóźniej na 30 dni przed upływem terminu ważności dotychczasowego zabezpieczenia wniesionego w innej formie niż </w:t>
      </w:r>
      <w:r w:rsidR="00FB5EDA" w:rsidRPr="00213E5B">
        <w:rPr>
          <w:rFonts w:ascii="Calibri" w:eastAsia="Arial" w:hAnsi="Calibri"/>
          <w:b w:val="0"/>
          <w:i w:val="0"/>
          <w:sz w:val="21"/>
          <w:szCs w:val="21"/>
        </w:rPr>
        <w:br/>
      </w:r>
      <w:r w:rsidRPr="00213E5B">
        <w:rPr>
          <w:rFonts w:ascii="Calibri" w:eastAsia="Arial" w:hAnsi="Calibri"/>
          <w:b w:val="0"/>
          <w:i w:val="0"/>
          <w:sz w:val="21"/>
          <w:szCs w:val="21"/>
        </w:rPr>
        <w:t xml:space="preserve">w pieniądzu, zamawiający zmienia formę na zabezpieczenie w pieniądzu, poprzez wypłatę kwoty </w:t>
      </w:r>
      <w:r w:rsidR="00FB5EDA" w:rsidRPr="00213E5B">
        <w:rPr>
          <w:rFonts w:ascii="Calibri" w:eastAsia="Arial" w:hAnsi="Calibri"/>
          <w:b w:val="0"/>
          <w:i w:val="0"/>
          <w:sz w:val="21"/>
          <w:szCs w:val="21"/>
        </w:rPr>
        <w:br/>
      </w:r>
      <w:r w:rsidRPr="00213E5B">
        <w:rPr>
          <w:rFonts w:ascii="Calibri" w:eastAsia="Arial" w:hAnsi="Calibri"/>
          <w:b w:val="0"/>
          <w:i w:val="0"/>
          <w:sz w:val="21"/>
          <w:szCs w:val="21"/>
        </w:rPr>
        <w:t>z dotychczasowego zabezpieczenia.</w:t>
      </w:r>
    </w:p>
    <w:p w:rsidR="00651C27" w:rsidRPr="00213E5B" w:rsidRDefault="00651C27" w:rsidP="00854A97">
      <w:pPr>
        <w:pStyle w:val="Nagwek2"/>
        <w:numPr>
          <w:ilvl w:val="1"/>
          <w:numId w:val="35"/>
        </w:numPr>
        <w:ind w:left="567" w:hanging="567"/>
        <w:jc w:val="both"/>
        <w:rPr>
          <w:rFonts w:ascii="Calibri" w:hAnsi="Calibri" w:cs="Times New Roman"/>
          <w:b w:val="0"/>
          <w:bCs w:val="0"/>
          <w:i w:val="0"/>
          <w:iCs w:val="0"/>
          <w:sz w:val="21"/>
          <w:szCs w:val="21"/>
        </w:rPr>
      </w:pPr>
      <w:r w:rsidRPr="00213E5B">
        <w:rPr>
          <w:rFonts w:ascii="Calibri" w:eastAsia="Arial" w:hAnsi="Calibri"/>
          <w:b w:val="0"/>
          <w:i w:val="0"/>
          <w:sz w:val="21"/>
          <w:szCs w:val="21"/>
        </w:rPr>
        <w:t>Wy</w:t>
      </w:r>
      <w:r w:rsidR="00BE5AAB" w:rsidRPr="00213E5B">
        <w:rPr>
          <w:rFonts w:ascii="Calibri" w:eastAsia="Arial" w:hAnsi="Calibri"/>
          <w:b w:val="0"/>
          <w:i w:val="0"/>
          <w:sz w:val="21"/>
          <w:szCs w:val="21"/>
        </w:rPr>
        <w:t>płata, o której mowa w pkt. 21.9.</w:t>
      </w:r>
      <w:r w:rsidRPr="00213E5B">
        <w:rPr>
          <w:rFonts w:ascii="Calibri" w:eastAsia="Arial" w:hAnsi="Calibri"/>
          <w:b w:val="0"/>
          <w:i w:val="0"/>
          <w:sz w:val="21"/>
          <w:szCs w:val="21"/>
        </w:rPr>
        <w:t xml:space="preserve"> niniejszego SIWZ, następuje nie później, niż w ostatnim dniu ważności dotychczasowego zabezpieczenia.</w:t>
      </w:r>
    </w:p>
    <w:p w:rsidR="00651C27" w:rsidRPr="00213E5B" w:rsidRDefault="00651C27" w:rsidP="00854A97">
      <w:pPr>
        <w:pStyle w:val="Nagwek2"/>
        <w:numPr>
          <w:ilvl w:val="1"/>
          <w:numId w:val="35"/>
        </w:numPr>
        <w:ind w:left="567" w:hanging="567"/>
        <w:jc w:val="both"/>
        <w:rPr>
          <w:rFonts w:ascii="Calibri" w:hAnsi="Calibri" w:cs="Times New Roman"/>
          <w:b w:val="0"/>
          <w:bCs w:val="0"/>
          <w:i w:val="0"/>
          <w:iCs w:val="0"/>
          <w:sz w:val="21"/>
          <w:szCs w:val="21"/>
        </w:rPr>
      </w:pPr>
      <w:r w:rsidRPr="00213E5B">
        <w:rPr>
          <w:rFonts w:ascii="Calibri" w:eastAsia="Arial" w:hAnsi="Calibri"/>
          <w:b w:val="0"/>
          <w:i w:val="0"/>
          <w:sz w:val="21"/>
          <w:szCs w:val="21"/>
        </w:rPr>
        <w:t>W trakcie realizacji umowy wykonawca może dokonać zmiany formy zabezpieczenia na jedną</w:t>
      </w:r>
      <w:r w:rsidR="00FB5EDA" w:rsidRPr="00213E5B">
        <w:rPr>
          <w:rFonts w:ascii="Calibri" w:eastAsia="Arial" w:hAnsi="Calibri"/>
          <w:b w:val="0"/>
          <w:i w:val="0"/>
          <w:sz w:val="21"/>
          <w:szCs w:val="21"/>
        </w:rPr>
        <w:t xml:space="preserve"> lub kilka form, o których mowa</w:t>
      </w:r>
      <w:r w:rsidRPr="00213E5B">
        <w:rPr>
          <w:rFonts w:ascii="Calibri" w:eastAsia="Arial" w:hAnsi="Calibri"/>
          <w:b w:val="0"/>
          <w:i w:val="0"/>
          <w:sz w:val="21"/>
          <w:szCs w:val="21"/>
        </w:rPr>
        <w:t xml:space="preserve"> wart. 148 ust. 1 ustawy PZP. Zmiana formy zabezpieczenia jest dokonywana z zachowaniem ciągłości zabezpieczenia i bez zmniejszania jego wysokości.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651C27" w:rsidRPr="00213E5B" w:rsidRDefault="00651C27" w:rsidP="00854A9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 UMOWY  </w:t>
      </w:r>
    </w:p>
    <w:p w:rsidR="00651C27" w:rsidRPr="00213E5B" w:rsidRDefault="00651C27" w:rsidP="00651C2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1C27" w:rsidRPr="00213E5B" w:rsidRDefault="00824029" w:rsidP="00854A97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hanging="792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Zamawiający</w:t>
      </w:r>
      <w:r w:rsidR="00651C27" w:rsidRPr="00213E5B">
        <w:rPr>
          <w:rFonts w:ascii="Calibri" w:hAnsi="Calibri"/>
          <w:sz w:val="21"/>
          <w:szCs w:val="21"/>
        </w:rPr>
        <w:t xml:space="preserve"> nie</w:t>
      </w:r>
      <w:r w:rsidR="00F37A22">
        <w:rPr>
          <w:rFonts w:ascii="Calibri" w:hAnsi="Calibri"/>
          <w:sz w:val="21"/>
          <w:szCs w:val="21"/>
        </w:rPr>
        <w:t xml:space="preserve"> przewiduje udzielania zaliczek</w:t>
      </w:r>
      <w:r w:rsidR="00651C27" w:rsidRPr="00213E5B">
        <w:rPr>
          <w:rFonts w:ascii="Calibri" w:hAnsi="Calibri"/>
          <w:sz w:val="21"/>
          <w:szCs w:val="21"/>
        </w:rPr>
        <w:t xml:space="preserve"> na poczet wykonania zamówienia.</w:t>
      </w:r>
    </w:p>
    <w:p w:rsidR="00651C27" w:rsidRPr="00213E5B" w:rsidRDefault="00651C27" w:rsidP="00854A97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Niedopuszczalne są zmiany istotnych postanowień umowy w stosunku do treści oferty, na podstawie której dokonano wyboru Wykonawcy, za wyjątkiem takich zmian, gdy </w:t>
      </w:r>
      <w:r w:rsidRPr="00213E5B">
        <w:rPr>
          <w:rFonts w:ascii="Calibri" w:hAnsi="Calibri"/>
          <w:bCs/>
          <w:sz w:val="21"/>
          <w:szCs w:val="21"/>
        </w:rPr>
        <w:t xml:space="preserve">zajdzie co najmniej jedna z okoliczności </w:t>
      </w:r>
      <w:r w:rsidRPr="00213E5B">
        <w:rPr>
          <w:rFonts w:ascii="Calibri" w:hAnsi="Calibri"/>
          <w:sz w:val="21"/>
          <w:szCs w:val="21"/>
        </w:rPr>
        <w:t>przewidzianych w art. 144 ust 1 Ustawy</w:t>
      </w:r>
      <w:r w:rsidR="00F7536B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z dnia 29.01.2004 r. Prawo Zamówień Publicznych.</w:t>
      </w:r>
    </w:p>
    <w:p w:rsidR="00651C27" w:rsidRPr="00213E5B" w:rsidRDefault="00651C27" w:rsidP="00854A97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Na podstawie art.</w:t>
      </w:r>
      <w:r w:rsidR="00F37A22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144 ust.</w:t>
      </w:r>
      <w:r w:rsidR="00F37A22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1 pkt. 1 ustawy zama</w:t>
      </w:r>
      <w:r w:rsidR="00F37A22">
        <w:rPr>
          <w:rFonts w:ascii="Calibri" w:hAnsi="Calibri"/>
          <w:sz w:val="21"/>
          <w:szCs w:val="21"/>
        </w:rPr>
        <w:t xml:space="preserve">wiający przewiduje następujące </w:t>
      </w:r>
      <w:r w:rsidRPr="00213E5B">
        <w:rPr>
          <w:rFonts w:ascii="Calibri" w:hAnsi="Calibri"/>
          <w:sz w:val="21"/>
          <w:szCs w:val="21"/>
        </w:rPr>
        <w:t>możliwości zmiany umowy:</w:t>
      </w:r>
    </w:p>
    <w:p w:rsidR="00651C27" w:rsidRPr="00213E5B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 </w:t>
      </w:r>
    </w:p>
    <w:p w:rsidR="00651C27" w:rsidRPr="00213E5B" w:rsidRDefault="00651C27" w:rsidP="00854A97">
      <w:pPr>
        <w:numPr>
          <w:ilvl w:val="0"/>
          <w:numId w:val="37"/>
        </w:numPr>
        <w:ind w:hanging="72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Zamawiający dopuszcza możliwość przedłużenia terminu realizacji wykonania zamówienia </w:t>
      </w:r>
      <w:r w:rsidR="00FB5EDA" w:rsidRPr="00213E5B">
        <w:rPr>
          <w:rFonts w:ascii="Calibri" w:hAnsi="Calibri"/>
          <w:sz w:val="21"/>
          <w:szCs w:val="21"/>
        </w:rPr>
        <w:br/>
      </w:r>
      <w:r w:rsidRPr="00213E5B">
        <w:rPr>
          <w:rFonts w:ascii="Calibri" w:hAnsi="Calibri"/>
          <w:sz w:val="21"/>
          <w:szCs w:val="21"/>
        </w:rPr>
        <w:t>w przypadku wystąpienia niezale</w:t>
      </w:r>
      <w:r w:rsidR="00864CF3" w:rsidRPr="00213E5B">
        <w:rPr>
          <w:rFonts w:ascii="Calibri" w:hAnsi="Calibri"/>
          <w:sz w:val="21"/>
          <w:szCs w:val="21"/>
        </w:rPr>
        <w:t>żnych od Wykonawcy okoliczności</w:t>
      </w:r>
      <w:r w:rsidRPr="00213E5B">
        <w:rPr>
          <w:rFonts w:ascii="Calibri" w:hAnsi="Calibri"/>
          <w:sz w:val="21"/>
          <w:szCs w:val="21"/>
        </w:rPr>
        <w:t>:</w:t>
      </w:r>
    </w:p>
    <w:p w:rsidR="00651C27" w:rsidRPr="00213E5B" w:rsidRDefault="00651C27" w:rsidP="00854A97">
      <w:pPr>
        <w:widowControl w:val="0"/>
        <w:numPr>
          <w:ilvl w:val="1"/>
          <w:numId w:val="3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 przypadku wystąpienia nieprzewidzianych robót nie objętych przedmiotem zamówienia (robót dodatkowych), które są niezbędne do wykonania, a których realizacja powoduje konieczność przedłużenia terminu umowy podstawowej,</w:t>
      </w:r>
    </w:p>
    <w:p w:rsidR="00651C27" w:rsidRPr="00213E5B" w:rsidRDefault="00651C27" w:rsidP="00854A97">
      <w:pPr>
        <w:widowControl w:val="0"/>
        <w:numPr>
          <w:ilvl w:val="1"/>
          <w:numId w:val="3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 przypadku wystąpienia konieczności wykonania robót „koniecznych” lub zamiennych,</w:t>
      </w:r>
    </w:p>
    <w:p w:rsidR="00651C27" w:rsidRPr="00213E5B" w:rsidRDefault="00BB0734" w:rsidP="00854A97">
      <w:pPr>
        <w:widowControl w:val="0"/>
        <w:numPr>
          <w:ilvl w:val="1"/>
          <w:numId w:val="3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ujawnienia </w:t>
      </w:r>
      <w:r w:rsidR="00651C27" w:rsidRPr="00213E5B">
        <w:rPr>
          <w:rFonts w:ascii="Calibri" w:hAnsi="Calibri"/>
          <w:sz w:val="21"/>
          <w:szCs w:val="21"/>
        </w:rPr>
        <w:t>niezinwentaryzowanych lub o odmiennym przebiegu niezgodnym</w:t>
      </w:r>
      <w:r w:rsidR="00FB5EDA" w:rsidRPr="00213E5B">
        <w:rPr>
          <w:rFonts w:ascii="Calibri" w:hAnsi="Calibri"/>
          <w:sz w:val="21"/>
          <w:szCs w:val="21"/>
        </w:rPr>
        <w:t xml:space="preserve"> </w:t>
      </w:r>
      <w:r w:rsidR="00FB5EDA" w:rsidRPr="00213E5B">
        <w:rPr>
          <w:rFonts w:ascii="Calibri" w:hAnsi="Calibri"/>
          <w:sz w:val="21"/>
          <w:szCs w:val="21"/>
        </w:rPr>
        <w:br/>
      </w:r>
      <w:r w:rsidR="00651C27" w:rsidRPr="00213E5B">
        <w:rPr>
          <w:rFonts w:ascii="Calibri" w:hAnsi="Calibri"/>
          <w:sz w:val="21"/>
          <w:szCs w:val="21"/>
        </w:rPr>
        <w:t xml:space="preserve">z inwentaryzacją podziemnych sieci, instalacji lub urządzeń obcych i konieczności wykonania robót związanych z ich zabezpieczeniem lub usunięciem kolizji, </w:t>
      </w:r>
    </w:p>
    <w:p w:rsidR="00651C27" w:rsidRPr="00213E5B" w:rsidRDefault="00651C27" w:rsidP="00854A97">
      <w:pPr>
        <w:widowControl w:val="0"/>
        <w:numPr>
          <w:ilvl w:val="1"/>
          <w:numId w:val="3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213E5B" w:rsidRDefault="00651C27" w:rsidP="00854A97">
      <w:pPr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 przypadku zaistnienia w/w okoliczności Zamawiający może przedłużyć termin zakończenia wykonania zamówienia na pisemny, szczegółowo uzasadniony wniosek Wykonawcy zaopiniowany przez osobę nadz</w:t>
      </w:r>
      <w:r w:rsidR="00BB0734">
        <w:rPr>
          <w:rFonts w:ascii="Calibri" w:hAnsi="Calibri"/>
          <w:sz w:val="21"/>
          <w:szCs w:val="21"/>
        </w:rPr>
        <w:t>orująca ze strony zamawiającego. Okres przedłużenia</w:t>
      </w:r>
      <w:r w:rsidRPr="00213E5B">
        <w:rPr>
          <w:rFonts w:ascii="Calibri" w:hAnsi="Calibri"/>
          <w:sz w:val="21"/>
          <w:szCs w:val="21"/>
        </w:rPr>
        <w:t xml:space="preserve"> terminu nie może być dłuższy niż czas trwania tych okoliczności.</w:t>
      </w:r>
    </w:p>
    <w:p w:rsidR="00651C27" w:rsidRPr="00213E5B" w:rsidRDefault="00BB0734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Zmiana osoby na</w:t>
      </w:r>
      <w:r w:rsidR="00651C27" w:rsidRPr="00213E5B">
        <w:rPr>
          <w:rFonts w:ascii="Calibri" w:hAnsi="Calibri"/>
          <w:sz w:val="21"/>
          <w:szCs w:val="21"/>
        </w:rPr>
        <w:t xml:space="preserve"> stanowisku kierownika budowy pod warunkiem, że wskazana osoba spełniać będzie wymagania określone w specyfikacji istotnych warunków   zamówienia.  </w:t>
      </w:r>
    </w:p>
    <w:p w:rsidR="00651C27" w:rsidRPr="00213E5B" w:rsidRDefault="00BB0734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Zmiana wynagrodzenia w związku </w:t>
      </w:r>
      <w:r w:rsidR="00651C27" w:rsidRPr="00213E5B">
        <w:rPr>
          <w:rFonts w:ascii="Calibri" w:hAnsi="Calibri"/>
          <w:sz w:val="21"/>
          <w:szCs w:val="21"/>
        </w:rPr>
        <w:t xml:space="preserve">z rozliczeniem wykonanych robót kosztorysem </w:t>
      </w:r>
      <w:r w:rsidR="00A52319" w:rsidRPr="00213E5B">
        <w:rPr>
          <w:rFonts w:ascii="Calibri" w:hAnsi="Calibri"/>
          <w:sz w:val="21"/>
          <w:szCs w:val="21"/>
        </w:rPr>
        <w:t>p</w:t>
      </w:r>
      <w:r w:rsidR="00651C27" w:rsidRPr="00213E5B">
        <w:rPr>
          <w:rFonts w:ascii="Calibri" w:hAnsi="Calibri"/>
          <w:sz w:val="21"/>
          <w:szCs w:val="21"/>
        </w:rPr>
        <w:t>owykonawczym, oraz w przypadku zmiany umowy na podstawie art. 144 ust.1, pkt 2,3,6.</w:t>
      </w:r>
    </w:p>
    <w:p w:rsidR="00651C27" w:rsidRPr="00213E5B" w:rsidRDefault="00651C27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Zmiana wynagrodzenia będąca konsekwencją wykonania robót koniecznych, zamiennych oraz robot zaniechanych.</w:t>
      </w:r>
    </w:p>
    <w:p w:rsidR="00651C27" w:rsidRPr="00213E5B" w:rsidRDefault="00651C27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Zmiany wynagrodzenia za wykonanie zamówienia w przypadku konieczności dokonania zmian, aktualizacji, ko</w:t>
      </w:r>
      <w:r w:rsidR="00A52319" w:rsidRPr="00213E5B">
        <w:rPr>
          <w:rFonts w:ascii="Calibri" w:hAnsi="Calibri"/>
          <w:sz w:val="21"/>
          <w:szCs w:val="21"/>
        </w:rPr>
        <w:t>rekt w dokumentacji projektowej</w:t>
      </w:r>
      <w:r w:rsidRPr="00213E5B">
        <w:rPr>
          <w:rFonts w:ascii="Calibri" w:hAnsi="Calibri"/>
          <w:sz w:val="21"/>
          <w:szCs w:val="21"/>
        </w:rPr>
        <w:t xml:space="preserve"> mających bezpośredni wpływ na wysokość wynagrodzenia; </w:t>
      </w:r>
    </w:p>
    <w:p w:rsidR="00651C27" w:rsidRPr="00213E5B" w:rsidRDefault="00651C27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W przypadku, gdy oferta Wykonawcy realizującego usługi nie zawierała wskazania części, którą na etapie realizacji zamówienia zamierza on powierzyć podwykonawcy, Zamawiający dopuszcza zmianę postanowień zawartej umowy w stosunku do treści oferty, na  podstawie której dokonano wyboru Wykonawcy, tj. powierzenia części zamówienia do realizacji przez podwykonawców.</w:t>
      </w:r>
    </w:p>
    <w:p w:rsidR="00651C27" w:rsidRPr="00213E5B" w:rsidRDefault="00651C27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Zamawiający dopus</w:t>
      </w:r>
      <w:r w:rsidR="00BB0734">
        <w:rPr>
          <w:rFonts w:ascii="Calibri" w:hAnsi="Calibri"/>
          <w:sz w:val="21"/>
          <w:szCs w:val="21"/>
        </w:rPr>
        <w:t xml:space="preserve">zcza rezygnację z podwykonawcy </w:t>
      </w:r>
      <w:r w:rsidRPr="00213E5B">
        <w:rPr>
          <w:rFonts w:ascii="Calibri" w:hAnsi="Calibri"/>
          <w:sz w:val="21"/>
          <w:szCs w:val="21"/>
        </w:rPr>
        <w:t xml:space="preserve">lub zmianę podwykonawcy. W przypadku zmiany </w:t>
      </w:r>
      <w:r w:rsidR="00BB0734">
        <w:rPr>
          <w:rFonts w:ascii="Calibri" w:hAnsi="Calibri"/>
          <w:sz w:val="21"/>
          <w:szCs w:val="21"/>
        </w:rPr>
        <w:t xml:space="preserve">lub rezygnacji z podwykonawcy, </w:t>
      </w:r>
      <w:r w:rsidRPr="00213E5B">
        <w:rPr>
          <w:rFonts w:ascii="Calibri" w:hAnsi="Calibri"/>
          <w:sz w:val="21"/>
          <w:szCs w:val="21"/>
        </w:rPr>
        <w:t>na którego zasoby wykonawca powoływał się w celu wykazania spełniania w</w:t>
      </w:r>
      <w:r w:rsidR="00BB0734">
        <w:rPr>
          <w:rFonts w:ascii="Calibri" w:hAnsi="Calibri"/>
          <w:sz w:val="21"/>
          <w:szCs w:val="21"/>
        </w:rPr>
        <w:t xml:space="preserve">arunków udziału w postępowaniu </w:t>
      </w:r>
      <w:r w:rsidRPr="00213E5B">
        <w:rPr>
          <w:rFonts w:ascii="Calibri" w:hAnsi="Calibri"/>
          <w:sz w:val="21"/>
          <w:szCs w:val="21"/>
        </w:rPr>
        <w:t>Wykonawca jest zobowiązany do wykazania zama</w:t>
      </w:r>
      <w:r w:rsidR="00F7536B" w:rsidRPr="00213E5B">
        <w:rPr>
          <w:rFonts w:ascii="Calibri" w:hAnsi="Calibri"/>
          <w:sz w:val="21"/>
          <w:szCs w:val="21"/>
        </w:rPr>
        <w:t>wiającemu, że proponowany inny</w:t>
      </w:r>
      <w:r w:rsidRPr="00213E5B">
        <w:rPr>
          <w:rFonts w:ascii="Calibri" w:hAnsi="Calibri"/>
          <w:sz w:val="21"/>
          <w:szCs w:val="21"/>
        </w:rPr>
        <w:t xml:space="preserve"> podwykonawca lub wykonaw</w:t>
      </w:r>
      <w:r w:rsidR="00F7536B" w:rsidRPr="00213E5B">
        <w:rPr>
          <w:rFonts w:ascii="Calibri" w:hAnsi="Calibri"/>
          <w:sz w:val="21"/>
          <w:szCs w:val="21"/>
        </w:rPr>
        <w:t>ca samodzielnie spełnia warunki</w:t>
      </w:r>
      <w:r w:rsidRPr="00213E5B">
        <w:rPr>
          <w:rFonts w:ascii="Calibri" w:hAnsi="Calibri"/>
          <w:sz w:val="21"/>
          <w:szCs w:val="21"/>
        </w:rPr>
        <w:t xml:space="preserve"> udziału w postępowaniu</w:t>
      </w:r>
      <w:r w:rsidR="00864CF3" w:rsidRPr="00213E5B">
        <w:rPr>
          <w:rFonts w:ascii="Calibri" w:hAnsi="Calibri"/>
          <w:sz w:val="21"/>
          <w:szCs w:val="21"/>
        </w:rPr>
        <w:t xml:space="preserve"> </w:t>
      </w:r>
      <w:r w:rsidRPr="00213E5B">
        <w:rPr>
          <w:rFonts w:ascii="Calibri" w:hAnsi="Calibri"/>
          <w:sz w:val="21"/>
          <w:szCs w:val="21"/>
        </w:rPr>
        <w:t>w stopniu nie mniejszym niż podwykonawca na którego zasoby Wykonawca powoływał się w trakcie postępowania o udzielenie zamówienia.</w:t>
      </w:r>
    </w:p>
    <w:p w:rsidR="00651C27" w:rsidRPr="00213E5B" w:rsidRDefault="00651C27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Oznaczenia danych dotyczących Zamawiającego i/lub Wykonawcy;</w:t>
      </w:r>
    </w:p>
    <w:p w:rsidR="00651C27" w:rsidRPr="00213E5B" w:rsidRDefault="00651C27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Zmiana osoby odpowiedzialnej za realizację zamówienia ze strony Zamawiającego.</w:t>
      </w:r>
    </w:p>
    <w:p w:rsidR="00651C27" w:rsidRPr="00213E5B" w:rsidRDefault="00651C27" w:rsidP="00854A97">
      <w:pPr>
        <w:widowControl w:val="0"/>
        <w:numPr>
          <w:ilvl w:val="1"/>
          <w:numId w:val="39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Zmiany niezbędne do prawidłowej realizacji zamówienia związane z:</w:t>
      </w:r>
    </w:p>
    <w:p w:rsidR="00651C27" w:rsidRPr="00213E5B" w:rsidRDefault="00651C27" w:rsidP="00854A97">
      <w:pPr>
        <w:numPr>
          <w:ilvl w:val="0"/>
          <w:numId w:val="40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koniecznością zapewnienia bezpieczeń</w:t>
      </w:r>
      <w:r w:rsidRPr="00213E5B">
        <w:rPr>
          <w:rFonts w:ascii="Calibri" w:hAnsi="Calibri"/>
          <w:sz w:val="21"/>
          <w:szCs w:val="21"/>
        </w:rPr>
        <w:softHyphen/>
        <w:t>stwa lub zapobieżenie awarii,</w:t>
      </w:r>
    </w:p>
    <w:p w:rsidR="00651C27" w:rsidRPr="00213E5B" w:rsidRDefault="00651C27" w:rsidP="00854A97">
      <w:pPr>
        <w:numPr>
          <w:ilvl w:val="0"/>
          <w:numId w:val="40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koniecznością spowodowana zmianą obowiązujących przepisów prawa powodującą, że realizacja przedmiotu umowy w niezmienionej postaci stanie się niecelowa, </w:t>
      </w:r>
    </w:p>
    <w:p w:rsidR="00651C27" w:rsidRPr="00213E5B" w:rsidRDefault="00651C27" w:rsidP="00854A97">
      <w:pPr>
        <w:numPr>
          <w:ilvl w:val="0"/>
          <w:numId w:val="40"/>
        </w:numPr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okoliczności powodujące, że przedmiot umowy nie może zostać zrealizowany zgodnie z zasadami sztuki inżynierskiej, </w:t>
      </w:r>
    </w:p>
    <w:p w:rsidR="00651C27" w:rsidRPr="00213E5B" w:rsidRDefault="00651C27" w:rsidP="00854A97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</w:t>
      </w:r>
      <w:r w:rsidR="00A52319" w:rsidRPr="00213E5B">
        <w:rPr>
          <w:rFonts w:ascii="Calibri" w:hAnsi="Calibri"/>
          <w:sz w:val="21"/>
          <w:szCs w:val="21"/>
        </w:rPr>
        <w:t>ą Istotnych Warunków Zamówienia</w:t>
      </w:r>
      <w:r w:rsidRPr="00213E5B">
        <w:rPr>
          <w:rFonts w:ascii="Calibri" w:hAnsi="Calibri"/>
          <w:sz w:val="21"/>
          <w:szCs w:val="21"/>
        </w:rPr>
        <w:t xml:space="preserve"> - Zamawiający dopuszcza możliwość zmiany umowy, w szczególności terminu realizacji zamówienia;    </w:t>
      </w:r>
    </w:p>
    <w:p w:rsidR="00651C27" w:rsidRPr="00213E5B" w:rsidRDefault="00651C27" w:rsidP="00651C27">
      <w:pPr>
        <w:pStyle w:val="Tytu"/>
        <w:tabs>
          <w:tab w:val="left" w:pos="1276"/>
        </w:tabs>
        <w:jc w:val="both"/>
        <w:rPr>
          <w:rFonts w:ascii="Calibri" w:hAnsi="Calibri" w:cs="Times New Roman"/>
          <w:b w:val="0"/>
          <w:sz w:val="21"/>
          <w:szCs w:val="21"/>
        </w:rPr>
      </w:pPr>
    </w:p>
    <w:p w:rsidR="00651C27" w:rsidRPr="00213E5B" w:rsidRDefault="00651C27" w:rsidP="00007CFD">
      <w:pPr>
        <w:widowControl w:val="0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hanging="1215"/>
        <w:jc w:val="both"/>
        <w:rPr>
          <w:rFonts w:ascii="Calibri" w:hAnsi="Calibri"/>
          <w:sz w:val="21"/>
          <w:szCs w:val="21"/>
        </w:rPr>
      </w:pPr>
      <w:r w:rsidRPr="00213E5B">
        <w:rPr>
          <w:rFonts w:ascii="Calibri" w:hAnsi="Calibri"/>
          <w:sz w:val="21"/>
          <w:szCs w:val="21"/>
        </w:rPr>
        <w:t xml:space="preserve"> Istotne warunki umowy  określa     </w:t>
      </w:r>
      <w:r w:rsidRPr="00213E5B">
        <w:rPr>
          <w:rFonts w:ascii="Calibri" w:hAnsi="Calibri"/>
          <w:b/>
          <w:bCs/>
          <w:sz w:val="21"/>
          <w:szCs w:val="21"/>
        </w:rPr>
        <w:t xml:space="preserve">Rozdział  </w:t>
      </w:r>
      <w:r w:rsidR="00A52319" w:rsidRPr="00213E5B">
        <w:rPr>
          <w:rFonts w:ascii="Calibri" w:hAnsi="Calibri"/>
          <w:b/>
          <w:bCs/>
          <w:sz w:val="21"/>
          <w:szCs w:val="21"/>
        </w:rPr>
        <w:t>III</w:t>
      </w:r>
      <w:r w:rsidRPr="00213E5B">
        <w:rPr>
          <w:rFonts w:ascii="Calibri" w:hAnsi="Calibri"/>
          <w:b/>
          <w:bCs/>
          <w:sz w:val="21"/>
          <w:szCs w:val="21"/>
        </w:rPr>
        <w:t xml:space="preserve">  niniejszej  Specyfikacji</w:t>
      </w:r>
      <w:r w:rsidRPr="00213E5B">
        <w:rPr>
          <w:rFonts w:ascii="Calibri" w:hAnsi="Calibri"/>
          <w:sz w:val="21"/>
          <w:szCs w:val="21"/>
        </w:rPr>
        <w:t>.</w:t>
      </w:r>
    </w:p>
    <w:p w:rsidR="00A52319" w:rsidRPr="00213E5B" w:rsidRDefault="00351671" w:rsidP="00651C27">
      <w:pPr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51C27" w:rsidRPr="00093AB9" w:rsidRDefault="00651C27" w:rsidP="00651C27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5B">
        <w:rPr>
          <w:rFonts w:ascii="Calibri" w:hAnsi="Calibri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ŚRODKI  OCHRONY  PRAWNEJ</w:t>
      </w:r>
    </w:p>
    <w:p w:rsidR="00093AB9" w:rsidRPr="00093AB9" w:rsidRDefault="00093AB9" w:rsidP="00093AB9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093AB9">
        <w:rPr>
          <w:rFonts w:asciiTheme="minorHAnsi" w:hAnsiTheme="minorHAnsi" w:cstheme="minorHAnsi"/>
          <w:sz w:val="21"/>
          <w:szCs w:val="21"/>
        </w:rPr>
        <w:t xml:space="preserve">W niniejszym postępowaniu Wykonawca może wnosić środki ochrony prawnej (odwołanie do Krajowej Izby Odwoławczej; skarga do Sądu) zgodnie z działem VI (art. 179 – 198g) ustawy, </w:t>
      </w:r>
      <w:r w:rsidRPr="00093AB9">
        <w:rPr>
          <w:rFonts w:asciiTheme="minorHAnsi" w:hAnsiTheme="minorHAnsi" w:cstheme="minorHAnsi"/>
          <w:sz w:val="21"/>
          <w:szCs w:val="21"/>
        </w:rPr>
        <w:br/>
        <w:t>a także zgodnie z art. 181 ust. 1 ustawy Wykonawca może w terminie przewidzianym na wniesienie odwołania poinformować Zamawiającego o niezgodności z przepisami ustawy czynności podjętej przez Zamawiającego lub zaniechaniu czynności, do której jest on zobowiązany zgodnie z  ustawą, na które nie przysługuje odwołanie na podstawie art. 180 ust. 2 ustawy.</w:t>
      </w:r>
    </w:p>
    <w:p w:rsidR="00037837" w:rsidRPr="00F7536B" w:rsidRDefault="00037837">
      <w:pPr>
        <w:rPr>
          <w:rFonts w:ascii="Calibri" w:hAnsi="Calibri"/>
          <w:sz w:val="21"/>
          <w:szCs w:val="21"/>
        </w:rPr>
      </w:pPr>
    </w:p>
    <w:sectPr w:rsidR="00037837" w:rsidRPr="00F7536B" w:rsidSect="00A52319">
      <w:footerReference w:type="default" r:id="rId14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67" w:rsidRDefault="00D95467" w:rsidP="00651C27">
      <w:r>
        <w:separator/>
      </w:r>
    </w:p>
  </w:endnote>
  <w:endnote w:type="continuationSeparator" w:id="0">
    <w:p w:rsidR="00D95467" w:rsidRDefault="00D95467" w:rsidP="006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95" w:rsidRDefault="000A08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467">
      <w:rPr>
        <w:noProof/>
      </w:rPr>
      <w:t>1</w:t>
    </w:r>
    <w:r>
      <w:rPr>
        <w:noProof/>
      </w:rPr>
      <w:fldChar w:fldCharType="end"/>
    </w:r>
  </w:p>
  <w:p w:rsidR="000A0895" w:rsidRDefault="000A0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67" w:rsidRDefault="00D95467" w:rsidP="00651C27">
      <w:r>
        <w:separator/>
      </w:r>
    </w:p>
  </w:footnote>
  <w:footnote w:type="continuationSeparator" w:id="0">
    <w:p w:rsidR="00D95467" w:rsidRDefault="00D95467" w:rsidP="0065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numStyleLink w:val="Styl4"/>
  </w:abstractNum>
  <w:abstractNum w:abstractNumId="2">
    <w:nsid w:val="0E7264FB"/>
    <w:multiLevelType w:val="hybridMultilevel"/>
    <w:tmpl w:val="F2D6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F849EF"/>
    <w:multiLevelType w:val="multilevel"/>
    <w:tmpl w:val="431AA8AA"/>
    <w:styleLink w:val="Styl4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7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1B147812"/>
    <w:multiLevelType w:val="hybridMultilevel"/>
    <w:tmpl w:val="5950D7A8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7">
      <w:start w:val="1"/>
      <w:numFmt w:val="lowerLetter"/>
      <w:lvlText w:val="%2)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>
    <w:nsid w:val="20CF705C"/>
    <w:multiLevelType w:val="multilevel"/>
    <w:tmpl w:val="440042DC"/>
    <w:numStyleLink w:val="Styl3"/>
  </w:abstractNum>
  <w:abstractNum w:abstractNumId="13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7B5"/>
    <w:multiLevelType w:val="multilevel"/>
    <w:tmpl w:val="0415001F"/>
    <w:numStyleLink w:val="Styl2"/>
  </w:abstractNum>
  <w:abstractNum w:abstractNumId="15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0AD0"/>
    <w:multiLevelType w:val="multilevel"/>
    <w:tmpl w:val="F98C35DC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C01E8C"/>
    <w:multiLevelType w:val="hybridMultilevel"/>
    <w:tmpl w:val="51FA6F16"/>
    <w:lvl w:ilvl="0" w:tplc="23A6F716">
      <w:start w:val="1"/>
      <w:numFmt w:val="decimal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8">
    <w:nsid w:val="2FF93160"/>
    <w:multiLevelType w:val="multilevel"/>
    <w:tmpl w:val="740E96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9">
    <w:nsid w:val="3246752C"/>
    <w:multiLevelType w:val="hybridMultilevel"/>
    <w:tmpl w:val="EC92253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7">
      <w:start w:val="1"/>
      <w:numFmt w:val="lowerLetter"/>
      <w:lvlText w:val="%2)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32A50FF7"/>
    <w:multiLevelType w:val="multilevel"/>
    <w:tmpl w:val="6572572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>
    <w:nsid w:val="35EE257A"/>
    <w:multiLevelType w:val="hybridMultilevel"/>
    <w:tmpl w:val="E9A6201E"/>
    <w:lvl w:ilvl="0" w:tplc="F49CBB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23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4">
    <w:nsid w:val="399C4A5F"/>
    <w:multiLevelType w:val="hybridMultilevel"/>
    <w:tmpl w:val="54BC1DEA"/>
    <w:lvl w:ilvl="0" w:tplc="755A90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6">
    <w:nsid w:val="3CCD53BA"/>
    <w:multiLevelType w:val="multilevel"/>
    <w:tmpl w:val="4BE60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8">
    <w:nsid w:val="478E44F5"/>
    <w:multiLevelType w:val="hybridMultilevel"/>
    <w:tmpl w:val="D62AB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05063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677F97"/>
    <w:multiLevelType w:val="hybridMultilevel"/>
    <w:tmpl w:val="FCD6554C"/>
    <w:lvl w:ilvl="0" w:tplc="04150017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2">
    <w:nsid w:val="4F0C33E9"/>
    <w:multiLevelType w:val="hybridMultilevel"/>
    <w:tmpl w:val="6A0A770E"/>
    <w:lvl w:ilvl="0" w:tplc="44B662D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F3867A5"/>
    <w:multiLevelType w:val="hybridMultilevel"/>
    <w:tmpl w:val="4D565AB0"/>
    <w:lvl w:ilvl="0" w:tplc="9ACCF664">
      <w:start w:val="1"/>
      <w:numFmt w:val="decimal"/>
      <w:lvlText w:val="%1)"/>
      <w:lvlJc w:val="left"/>
      <w:pPr>
        <w:ind w:left="19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50C6751B"/>
    <w:multiLevelType w:val="hybridMultilevel"/>
    <w:tmpl w:val="AB568D9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C44F5E"/>
    <w:multiLevelType w:val="hybridMultilevel"/>
    <w:tmpl w:val="7130D254"/>
    <w:lvl w:ilvl="0" w:tplc="23A6F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0">
    <w:nsid w:val="5707727C"/>
    <w:multiLevelType w:val="multilevel"/>
    <w:tmpl w:val="440042DC"/>
    <w:styleLink w:val="Styl3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41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BD0436"/>
    <w:multiLevelType w:val="hybridMultilevel"/>
    <w:tmpl w:val="9FF6247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44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5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6">
    <w:nsid w:val="60C12954"/>
    <w:multiLevelType w:val="multilevel"/>
    <w:tmpl w:val="D434690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7">
    <w:nsid w:val="61983E18"/>
    <w:multiLevelType w:val="hybridMultilevel"/>
    <w:tmpl w:val="37681E84"/>
    <w:lvl w:ilvl="0" w:tplc="23A6F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04D5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96442D"/>
    <w:multiLevelType w:val="hybridMultilevel"/>
    <w:tmpl w:val="E954D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23A6F71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50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51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52">
    <w:nsid w:val="66296DF2"/>
    <w:multiLevelType w:val="hybridMultilevel"/>
    <w:tmpl w:val="3372F8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EFF0B3A"/>
    <w:multiLevelType w:val="multilevel"/>
    <w:tmpl w:val="03A890E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54">
    <w:nsid w:val="71FA4E71"/>
    <w:multiLevelType w:val="hybridMultilevel"/>
    <w:tmpl w:val="7264D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2BB4AB0"/>
    <w:multiLevelType w:val="hybridMultilevel"/>
    <w:tmpl w:val="3E081F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755A5C4D"/>
    <w:multiLevelType w:val="hybridMultilevel"/>
    <w:tmpl w:val="A04ADA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F93C8C"/>
    <w:multiLevelType w:val="hybridMultilevel"/>
    <w:tmpl w:val="571E9B4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">
    <w:nsid w:val="7F1E6459"/>
    <w:multiLevelType w:val="hybridMultilevel"/>
    <w:tmpl w:val="FAF06B1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23A6F716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41"/>
  </w:num>
  <w:num w:numId="3">
    <w:abstractNumId w:val="18"/>
  </w:num>
  <w:num w:numId="4">
    <w:abstractNumId w:val="13"/>
  </w:num>
  <w:num w:numId="5">
    <w:abstractNumId w:val="22"/>
  </w:num>
  <w:num w:numId="6">
    <w:abstractNumId w:val="35"/>
  </w:num>
  <w:num w:numId="7">
    <w:abstractNumId w:val="25"/>
  </w:num>
  <w:num w:numId="8">
    <w:abstractNumId w:val="8"/>
  </w:num>
  <w:num w:numId="9">
    <w:abstractNumId w:val="36"/>
  </w:num>
  <w:num w:numId="10">
    <w:abstractNumId w:val="2"/>
  </w:num>
  <w:num w:numId="11">
    <w:abstractNumId w:val="15"/>
  </w:num>
  <w:num w:numId="12">
    <w:abstractNumId w:val="7"/>
  </w:num>
  <w:num w:numId="13">
    <w:abstractNumId w:val="33"/>
  </w:num>
  <w:num w:numId="14">
    <w:abstractNumId w:val="48"/>
  </w:num>
  <w:num w:numId="15">
    <w:abstractNumId w:val="17"/>
  </w:num>
  <w:num w:numId="16">
    <w:abstractNumId w:val="51"/>
  </w:num>
  <w:num w:numId="17">
    <w:abstractNumId w:val="58"/>
  </w:num>
  <w:num w:numId="18">
    <w:abstractNumId w:val="38"/>
  </w:num>
  <w:num w:numId="19">
    <w:abstractNumId w:val="28"/>
  </w:num>
  <w:num w:numId="20">
    <w:abstractNumId w:val="57"/>
  </w:num>
  <w:num w:numId="21">
    <w:abstractNumId w:val="42"/>
  </w:num>
  <w:num w:numId="22">
    <w:abstractNumId w:val="55"/>
  </w:num>
  <w:num w:numId="23">
    <w:abstractNumId w:val="59"/>
  </w:num>
  <w:num w:numId="24">
    <w:abstractNumId w:val="0"/>
  </w:num>
  <w:num w:numId="25">
    <w:abstractNumId w:val="44"/>
  </w:num>
  <w:num w:numId="26">
    <w:abstractNumId w:val="27"/>
  </w:num>
  <w:num w:numId="27">
    <w:abstractNumId w:val="50"/>
  </w:num>
  <w:num w:numId="28">
    <w:abstractNumId w:val="30"/>
  </w:num>
  <w:num w:numId="29">
    <w:abstractNumId w:val="45"/>
  </w:num>
  <w:num w:numId="30">
    <w:abstractNumId w:val="49"/>
  </w:num>
  <w:num w:numId="31">
    <w:abstractNumId w:val="31"/>
  </w:num>
  <w:num w:numId="32">
    <w:abstractNumId w:val="23"/>
  </w:num>
  <w:num w:numId="33">
    <w:abstractNumId w:val="43"/>
  </w:num>
  <w:num w:numId="34">
    <w:abstractNumId w:val="34"/>
  </w:num>
  <w:num w:numId="35">
    <w:abstractNumId w:val="16"/>
  </w:num>
  <w:num w:numId="36">
    <w:abstractNumId w:val="4"/>
  </w:num>
  <w:num w:numId="37">
    <w:abstractNumId w:val="47"/>
  </w:num>
  <w:num w:numId="38">
    <w:abstractNumId w:val="10"/>
  </w:num>
  <w:num w:numId="39">
    <w:abstractNumId w:val="12"/>
  </w:num>
  <w:num w:numId="40">
    <w:abstractNumId w:val="56"/>
  </w:num>
  <w:num w:numId="41">
    <w:abstractNumId w:val="1"/>
  </w:num>
  <w:num w:numId="42">
    <w:abstractNumId w:val="9"/>
  </w:num>
  <w:num w:numId="43">
    <w:abstractNumId w:val="5"/>
  </w:num>
  <w:num w:numId="44">
    <w:abstractNumId w:val="46"/>
  </w:num>
  <w:num w:numId="45">
    <w:abstractNumId w:val="39"/>
  </w:num>
  <w:num w:numId="46">
    <w:abstractNumId w:val="26"/>
  </w:num>
  <w:num w:numId="47">
    <w:abstractNumId w:val="11"/>
  </w:num>
  <w:num w:numId="48">
    <w:abstractNumId w:val="53"/>
  </w:num>
  <w:num w:numId="49">
    <w:abstractNumId w:val="54"/>
  </w:num>
  <w:num w:numId="50">
    <w:abstractNumId w:val="52"/>
  </w:num>
  <w:num w:numId="51">
    <w:abstractNumId w:val="1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52">
    <w:abstractNumId w:val="29"/>
  </w:num>
  <w:num w:numId="53">
    <w:abstractNumId w:val="40"/>
  </w:num>
  <w:num w:numId="54">
    <w:abstractNumId w:val="6"/>
  </w:num>
  <w:num w:numId="55">
    <w:abstractNumId w:val="21"/>
  </w:num>
  <w:num w:numId="56">
    <w:abstractNumId w:val="37"/>
  </w:num>
  <w:num w:numId="57">
    <w:abstractNumId w:val="19"/>
  </w:num>
  <w:num w:numId="58">
    <w:abstractNumId w:val="20"/>
  </w:num>
  <w:num w:numId="59">
    <w:abstractNumId w:val="32"/>
  </w:num>
  <w:num w:numId="60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7"/>
    <w:rsid w:val="00007CFD"/>
    <w:rsid w:val="000116D1"/>
    <w:rsid w:val="00020100"/>
    <w:rsid w:val="00037837"/>
    <w:rsid w:val="00093AB9"/>
    <w:rsid w:val="000A0895"/>
    <w:rsid w:val="000A2299"/>
    <w:rsid w:val="000A4DE0"/>
    <w:rsid w:val="000B4AF8"/>
    <w:rsid w:val="000E4093"/>
    <w:rsid w:val="000F6B15"/>
    <w:rsid w:val="00115D7B"/>
    <w:rsid w:val="001663F5"/>
    <w:rsid w:val="0019214E"/>
    <w:rsid w:val="001A040B"/>
    <w:rsid w:val="001A28F1"/>
    <w:rsid w:val="001B449C"/>
    <w:rsid w:val="00213E5B"/>
    <w:rsid w:val="00257249"/>
    <w:rsid w:val="00271B32"/>
    <w:rsid w:val="00287679"/>
    <w:rsid w:val="002B2803"/>
    <w:rsid w:val="002E1BA5"/>
    <w:rsid w:val="002E60B9"/>
    <w:rsid w:val="002F650E"/>
    <w:rsid w:val="003348D2"/>
    <w:rsid w:val="00334C04"/>
    <w:rsid w:val="0034508D"/>
    <w:rsid w:val="00351671"/>
    <w:rsid w:val="00353FCA"/>
    <w:rsid w:val="003806EB"/>
    <w:rsid w:val="00391E58"/>
    <w:rsid w:val="003A4AFE"/>
    <w:rsid w:val="003A73F1"/>
    <w:rsid w:val="003B7A71"/>
    <w:rsid w:val="00403028"/>
    <w:rsid w:val="00406E9B"/>
    <w:rsid w:val="0041237B"/>
    <w:rsid w:val="00414674"/>
    <w:rsid w:val="00426E4E"/>
    <w:rsid w:val="004347B8"/>
    <w:rsid w:val="00434B9C"/>
    <w:rsid w:val="0046687A"/>
    <w:rsid w:val="00475B94"/>
    <w:rsid w:val="004769DA"/>
    <w:rsid w:val="004814DA"/>
    <w:rsid w:val="004C62B6"/>
    <w:rsid w:val="00526A26"/>
    <w:rsid w:val="00533504"/>
    <w:rsid w:val="00542E23"/>
    <w:rsid w:val="00552B79"/>
    <w:rsid w:val="005540CA"/>
    <w:rsid w:val="00571386"/>
    <w:rsid w:val="005718A7"/>
    <w:rsid w:val="00592C10"/>
    <w:rsid w:val="005A493E"/>
    <w:rsid w:val="005B568A"/>
    <w:rsid w:val="005C47EB"/>
    <w:rsid w:val="00607195"/>
    <w:rsid w:val="00651C27"/>
    <w:rsid w:val="006608B9"/>
    <w:rsid w:val="00666A02"/>
    <w:rsid w:val="0069057F"/>
    <w:rsid w:val="006A2D8B"/>
    <w:rsid w:val="006B6736"/>
    <w:rsid w:val="006B7D65"/>
    <w:rsid w:val="006D5460"/>
    <w:rsid w:val="006D790D"/>
    <w:rsid w:val="00706F30"/>
    <w:rsid w:val="00715D8B"/>
    <w:rsid w:val="0073595E"/>
    <w:rsid w:val="007359B1"/>
    <w:rsid w:val="007430A5"/>
    <w:rsid w:val="00762489"/>
    <w:rsid w:val="007D1313"/>
    <w:rsid w:val="007D36D2"/>
    <w:rsid w:val="008030BD"/>
    <w:rsid w:val="00803BB6"/>
    <w:rsid w:val="0081785F"/>
    <w:rsid w:val="00821952"/>
    <w:rsid w:val="00824029"/>
    <w:rsid w:val="00854A97"/>
    <w:rsid w:val="0085529C"/>
    <w:rsid w:val="00864CF3"/>
    <w:rsid w:val="008923FA"/>
    <w:rsid w:val="008A5E71"/>
    <w:rsid w:val="008B30FB"/>
    <w:rsid w:val="008B3AAD"/>
    <w:rsid w:val="008E34EE"/>
    <w:rsid w:val="008E389F"/>
    <w:rsid w:val="00931469"/>
    <w:rsid w:val="00937297"/>
    <w:rsid w:val="00941B95"/>
    <w:rsid w:val="00955BFA"/>
    <w:rsid w:val="009962AD"/>
    <w:rsid w:val="009B7E31"/>
    <w:rsid w:val="009C1AD6"/>
    <w:rsid w:val="009E5539"/>
    <w:rsid w:val="00A07842"/>
    <w:rsid w:val="00A433B7"/>
    <w:rsid w:val="00A52319"/>
    <w:rsid w:val="00A70929"/>
    <w:rsid w:val="00A733FA"/>
    <w:rsid w:val="00A759D0"/>
    <w:rsid w:val="00A968A0"/>
    <w:rsid w:val="00AD4A57"/>
    <w:rsid w:val="00AD7D7D"/>
    <w:rsid w:val="00B10104"/>
    <w:rsid w:val="00B16D95"/>
    <w:rsid w:val="00B740F9"/>
    <w:rsid w:val="00B82833"/>
    <w:rsid w:val="00B83B8E"/>
    <w:rsid w:val="00BB0734"/>
    <w:rsid w:val="00BB0AE2"/>
    <w:rsid w:val="00BC5315"/>
    <w:rsid w:val="00BD1689"/>
    <w:rsid w:val="00BE5AAB"/>
    <w:rsid w:val="00BE6082"/>
    <w:rsid w:val="00BE6C3E"/>
    <w:rsid w:val="00C071ED"/>
    <w:rsid w:val="00C25851"/>
    <w:rsid w:val="00C65D02"/>
    <w:rsid w:val="00C7533D"/>
    <w:rsid w:val="00CE1E1F"/>
    <w:rsid w:val="00CE4B1A"/>
    <w:rsid w:val="00CF3C29"/>
    <w:rsid w:val="00D0308E"/>
    <w:rsid w:val="00D049D5"/>
    <w:rsid w:val="00D2555A"/>
    <w:rsid w:val="00D7454B"/>
    <w:rsid w:val="00D95467"/>
    <w:rsid w:val="00D96D00"/>
    <w:rsid w:val="00D97486"/>
    <w:rsid w:val="00DA4056"/>
    <w:rsid w:val="00DC5D55"/>
    <w:rsid w:val="00DD0B3D"/>
    <w:rsid w:val="00DF680A"/>
    <w:rsid w:val="00E14622"/>
    <w:rsid w:val="00E251EE"/>
    <w:rsid w:val="00E27539"/>
    <w:rsid w:val="00E66A6E"/>
    <w:rsid w:val="00EE158A"/>
    <w:rsid w:val="00EE75F8"/>
    <w:rsid w:val="00F37A22"/>
    <w:rsid w:val="00F4696C"/>
    <w:rsid w:val="00F52BEE"/>
    <w:rsid w:val="00F53FD6"/>
    <w:rsid w:val="00F55F71"/>
    <w:rsid w:val="00F73E9D"/>
    <w:rsid w:val="00F7536B"/>
    <w:rsid w:val="00F81AD7"/>
    <w:rsid w:val="00FB5ED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link w:val="AkapitzlistZnak"/>
    <w:uiPriority w:val="34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/>
      <w:sz w:val="20"/>
      <w:szCs w:val="20"/>
    </w:rPr>
  </w:style>
  <w:style w:type="paragraph" w:customStyle="1" w:styleId="Bezodstpw1">
    <w:name w:val="Bez odstępów1"/>
    <w:rsid w:val="00651C27"/>
    <w:rPr>
      <w:rFonts w:eastAsia="Times New Roman" w:cs="Calibri"/>
      <w:sz w:val="22"/>
      <w:szCs w:val="22"/>
      <w:lang w:eastAsia="en-US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51C27"/>
    <w:pPr>
      <w:numPr>
        <w:numId w:val="12"/>
      </w:numPr>
    </w:pPr>
  </w:style>
  <w:style w:type="character" w:styleId="Pogrubienie">
    <w:name w:val="Strong"/>
    <w:uiPriority w:val="22"/>
    <w:qFormat/>
    <w:rsid w:val="00DC5D55"/>
    <w:rPr>
      <w:b/>
      <w:bCs/>
    </w:rPr>
  </w:style>
  <w:style w:type="numbering" w:customStyle="1" w:styleId="Styl2">
    <w:name w:val="Styl2"/>
    <w:uiPriority w:val="99"/>
    <w:rsid w:val="00B16D95"/>
    <w:pPr>
      <w:numPr>
        <w:numId w:val="52"/>
      </w:numPr>
    </w:pPr>
  </w:style>
  <w:style w:type="numbering" w:customStyle="1" w:styleId="Styl3">
    <w:name w:val="Styl3"/>
    <w:uiPriority w:val="99"/>
    <w:rsid w:val="00A52319"/>
    <w:pPr>
      <w:numPr>
        <w:numId w:val="53"/>
      </w:numPr>
    </w:pPr>
  </w:style>
  <w:style w:type="numbering" w:customStyle="1" w:styleId="Styl4">
    <w:name w:val="Styl4"/>
    <w:uiPriority w:val="99"/>
    <w:rsid w:val="00A52319"/>
    <w:pPr>
      <w:numPr>
        <w:numId w:val="54"/>
      </w:numPr>
    </w:pPr>
  </w:style>
  <w:style w:type="character" w:customStyle="1" w:styleId="AkapitzlistZnak">
    <w:name w:val="Akapit z listą Znak"/>
    <w:link w:val="Akapitzlist"/>
    <w:uiPriority w:val="34"/>
    <w:rsid w:val="00093A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link w:val="AkapitzlistZnak"/>
    <w:uiPriority w:val="34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/>
      <w:sz w:val="20"/>
      <w:szCs w:val="20"/>
    </w:rPr>
  </w:style>
  <w:style w:type="paragraph" w:customStyle="1" w:styleId="Bezodstpw1">
    <w:name w:val="Bez odstępów1"/>
    <w:rsid w:val="00651C27"/>
    <w:rPr>
      <w:rFonts w:eastAsia="Times New Roman" w:cs="Calibri"/>
      <w:sz w:val="22"/>
      <w:szCs w:val="22"/>
      <w:lang w:eastAsia="en-US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51C27"/>
    <w:pPr>
      <w:numPr>
        <w:numId w:val="12"/>
      </w:numPr>
    </w:pPr>
  </w:style>
  <w:style w:type="character" w:styleId="Pogrubienie">
    <w:name w:val="Strong"/>
    <w:uiPriority w:val="22"/>
    <w:qFormat/>
    <w:rsid w:val="00DC5D55"/>
    <w:rPr>
      <w:b/>
      <w:bCs/>
    </w:rPr>
  </w:style>
  <w:style w:type="numbering" w:customStyle="1" w:styleId="Styl2">
    <w:name w:val="Styl2"/>
    <w:uiPriority w:val="99"/>
    <w:rsid w:val="00B16D95"/>
    <w:pPr>
      <w:numPr>
        <w:numId w:val="52"/>
      </w:numPr>
    </w:pPr>
  </w:style>
  <w:style w:type="numbering" w:customStyle="1" w:styleId="Styl3">
    <w:name w:val="Styl3"/>
    <w:uiPriority w:val="99"/>
    <w:rsid w:val="00A52319"/>
    <w:pPr>
      <w:numPr>
        <w:numId w:val="53"/>
      </w:numPr>
    </w:pPr>
  </w:style>
  <w:style w:type="numbering" w:customStyle="1" w:styleId="Styl4">
    <w:name w:val="Styl4"/>
    <w:uiPriority w:val="99"/>
    <w:rsid w:val="00A52319"/>
    <w:pPr>
      <w:numPr>
        <w:numId w:val="54"/>
      </w:numPr>
    </w:pPr>
  </w:style>
  <w:style w:type="character" w:customStyle="1" w:styleId="AkapitzlistZnak">
    <w:name w:val="Akapit z listą Znak"/>
    <w:link w:val="Akapitzlist"/>
    <w:uiPriority w:val="34"/>
    <w:rsid w:val="00093A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westycje@brody.inf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p.legalis.pl/document-view.seam?documentId=mfrxilrtgiydqnbrga3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ody.inf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DCC7-805F-47E3-B3FA-5474ABFA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8189</Words>
  <Characters>49137</Characters>
  <Application>Microsoft Office Word</Application>
  <DocSecurity>0</DocSecurity>
  <Lines>409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/>
      <vt:lpstr/>
      <vt:lpstr>Nr zamówienia: ZP.271.07.2019</vt:lpstr>
      <vt:lpstr>        zdolności technicznej lub zawodowej: </vt:lpstr>
      <vt:lpstr>WYKAZ OŚWIADCZEŃ I DOKUMENTÓW, JAKIE WYKONAWCY MAJĄ  ZAŁOŻYĆ WRAZ  Z OFERTĄ</vt:lpstr>
      <vt:lpstr>    W przypadku nieprzedłużenia lub niewniesienia nowego zabezpieczenia najpóźniej n</vt:lpstr>
      <vt:lpstr>    Wypłata, o której mowa w pkt. 21.9. niniejszego SIWZ, następuje nie później, niż</vt:lpstr>
      <vt:lpstr>    W trakcie realizacji umowy wykonawca może dokonać zmiany formy zabezpieczenia na</vt:lpstr>
    </vt:vector>
  </TitlesOfParts>
  <Company/>
  <LinksUpToDate>false</LinksUpToDate>
  <CharactersWithSpaces>57212</CharactersWithSpaces>
  <SharedDoc>false</SharedDoc>
  <HLinks>
    <vt:vector size="42" baseType="variant">
      <vt:variant>
        <vt:i4>94</vt:i4>
      </vt:variant>
      <vt:variant>
        <vt:i4>18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1376358</vt:i4>
      </vt:variant>
      <vt:variant>
        <vt:i4>12</vt:i4>
      </vt:variant>
      <vt:variant>
        <vt:i4>0</vt:i4>
      </vt:variant>
      <vt:variant>
        <vt:i4>5</vt:i4>
      </vt:variant>
      <vt:variant>
        <vt:lpwstr>mailto:inwestycje@brody.info.pl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http://sip.legalis.pl/document-view.seam?documentId=mfrxilrtgiydqnbrga3di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http://sip.legalis.pl/document-view.seam?documentId=mfrxilrtgiydqnbrga3diltqmfyc4mzrg4zdsmbrge</vt:lpwstr>
      </vt:variant>
      <vt:variant>
        <vt:lpwstr/>
      </vt:variant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http://www.brody.info.pl/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bmateusz</dc:creator>
  <cp:keywords/>
  <cp:lastModifiedBy>Marta Szadkowska</cp:lastModifiedBy>
  <cp:revision>12</cp:revision>
  <cp:lastPrinted>2019-06-28T12:05:00Z</cp:lastPrinted>
  <dcterms:created xsi:type="dcterms:W3CDTF">2019-06-26T08:57:00Z</dcterms:created>
  <dcterms:modified xsi:type="dcterms:W3CDTF">2019-07-05T06:30:00Z</dcterms:modified>
</cp:coreProperties>
</file>