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A34D" w14:textId="77777777" w:rsidR="00C34441" w:rsidRDefault="00C34441" w:rsidP="00C34441">
      <w:pPr>
        <w:jc w:val="right"/>
        <w:rPr>
          <w:rFonts w:ascii="Times New Roman" w:hAnsi="Times New Roman" w:cs="Times New Roman"/>
          <w:b/>
          <w:sz w:val="22"/>
          <w:szCs w:val="22"/>
        </w:rPr>
      </w:pPr>
      <w:r>
        <w:rPr>
          <w:rFonts w:ascii="Times New Roman" w:hAnsi="Times New Roman" w:cs="Times New Roman"/>
          <w:b/>
          <w:sz w:val="22"/>
          <w:szCs w:val="22"/>
          <w:u w:val="single"/>
        </w:rPr>
        <w:t>Załącznik nr 3</w:t>
      </w:r>
      <w:r>
        <w:rPr>
          <w:rFonts w:ascii="Times New Roman" w:hAnsi="Times New Roman" w:cs="Times New Roman"/>
          <w:sz w:val="22"/>
          <w:szCs w:val="22"/>
          <w:u w:val="single"/>
        </w:rPr>
        <w:t>– Wzór umowy</w:t>
      </w:r>
    </w:p>
    <w:p w14:paraId="246A8F93" w14:textId="40BE2483" w:rsidR="00C34441" w:rsidRDefault="00C34441" w:rsidP="00C34441">
      <w:pPr>
        <w:rPr>
          <w:rFonts w:ascii="Times New Roman" w:hAnsi="Times New Roman" w:cs="Times New Roman"/>
          <w:b/>
          <w:sz w:val="22"/>
          <w:szCs w:val="22"/>
        </w:rPr>
      </w:pPr>
      <w:r>
        <w:rPr>
          <w:rFonts w:ascii="Times New Roman" w:hAnsi="Times New Roman" w:cs="Times New Roman"/>
          <w:b/>
          <w:sz w:val="22"/>
          <w:szCs w:val="22"/>
        </w:rPr>
        <w:t>ZP.271.01.2</w:t>
      </w:r>
      <w:r>
        <w:rPr>
          <w:rFonts w:ascii="Times New Roman" w:hAnsi="Times New Roman" w:cs="Times New Roman"/>
          <w:b/>
          <w:sz w:val="22"/>
          <w:szCs w:val="22"/>
        </w:rPr>
        <w:t>3</w:t>
      </w:r>
      <w:r>
        <w:rPr>
          <w:rFonts w:ascii="Times New Roman" w:hAnsi="Times New Roman" w:cs="Times New Roman"/>
          <w:b/>
          <w:sz w:val="22"/>
          <w:szCs w:val="22"/>
        </w:rPr>
        <w:t>.2026</w:t>
      </w:r>
    </w:p>
    <w:p w14:paraId="2712C2A3" w14:textId="77777777" w:rsidR="00C34441" w:rsidRDefault="00C34441" w:rsidP="00C34441">
      <w:pPr>
        <w:pStyle w:val="Nagwek2"/>
        <w:keepLines w:val="0"/>
        <w:widowControl/>
        <w:numPr>
          <w:ilvl w:val="1"/>
          <w:numId w:val="0"/>
        </w:numPr>
        <w:tabs>
          <w:tab w:val="num" w:pos="1143"/>
        </w:tabs>
        <w:suppressAutoHyphens w:val="0"/>
        <w:spacing w:before="240" w:after="60"/>
        <w:ind w:right="-77"/>
        <w:jc w:val="center"/>
        <w:rPr>
          <w:rFonts w:ascii="Times New Roman" w:hAnsi="Times New Roman" w:cs="Times New Roman"/>
          <w:sz w:val="20"/>
        </w:rPr>
      </w:pPr>
      <w:r>
        <w:rPr>
          <w:rFonts w:ascii="Times New Roman" w:hAnsi="Times New Roman" w:cs="Times New Roman"/>
          <w:sz w:val="24"/>
          <w:szCs w:val="24"/>
        </w:rPr>
        <w:t>UMOWA nr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p>
    <w:p w14:paraId="15C19E97" w14:textId="77777777" w:rsidR="00C34441" w:rsidRDefault="00C34441" w:rsidP="00C34441">
      <w:pPr>
        <w:ind w:right="-77"/>
        <w:jc w:val="center"/>
        <w:rPr>
          <w:rFonts w:ascii="Times New Roman" w:hAnsi="Times New Roman" w:cs="Times New Roman"/>
          <w:sz w:val="20"/>
        </w:rPr>
      </w:pPr>
    </w:p>
    <w:p w14:paraId="3FEDC33F" w14:textId="77777777" w:rsidR="00C34441" w:rsidRPr="000237FD" w:rsidRDefault="00C34441" w:rsidP="00C34441">
      <w:pPr>
        <w:ind w:right="-77"/>
        <w:rPr>
          <w:rFonts w:ascii="Times New Roman" w:hAnsi="Times New Roman" w:cs="Times New Roman"/>
          <w:b/>
          <w:szCs w:val="24"/>
        </w:rPr>
      </w:pPr>
      <w:r w:rsidRPr="000237FD">
        <w:rPr>
          <w:rFonts w:ascii="Times New Roman" w:hAnsi="Times New Roman" w:cs="Times New Roman"/>
          <w:szCs w:val="24"/>
        </w:rPr>
        <w:t>zawarta w ………</w:t>
      </w:r>
      <w:proofErr w:type="gramStart"/>
      <w:r w:rsidRPr="000237FD">
        <w:rPr>
          <w:rFonts w:ascii="Times New Roman" w:hAnsi="Times New Roman" w:cs="Times New Roman"/>
          <w:szCs w:val="24"/>
        </w:rPr>
        <w:t>…….</w:t>
      </w:r>
      <w:proofErr w:type="gramEnd"/>
      <w:r w:rsidRPr="000237FD">
        <w:rPr>
          <w:rFonts w:ascii="Times New Roman" w:hAnsi="Times New Roman" w:cs="Times New Roman"/>
          <w:szCs w:val="24"/>
        </w:rPr>
        <w:t xml:space="preserve">. w </w:t>
      </w:r>
      <w:proofErr w:type="gramStart"/>
      <w:r w:rsidRPr="000237FD">
        <w:rPr>
          <w:rFonts w:ascii="Times New Roman" w:hAnsi="Times New Roman" w:cs="Times New Roman"/>
          <w:szCs w:val="24"/>
        </w:rPr>
        <w:t>dniu  …</w:t>
      </w:r>
      <w:proofErr w:type="gramEnd"/>
      <w:r w:rsidRPr="000237FD">
        <w:rPr>
          <w:rFonts w:ascii="Times New Roman" w:hAnsi="Times New Roman" w:cs="Times New Roman"/>
          <w:szCs w:val="24"/>
        </w:rPr>
        <w:t xml:space="preserve">………………. 2024 roku pomiędzy:  </w:t>
      </w:r>
    </w:p>
    <w:p w14:paraId="1F68312A" w14:textId="77777777" w:rsidR="00C34441" w:rsidRPr="000237FD" w:rsidRDefault="00C34441" w:rsidP="00C34441">
      <w:pPr>
        <w:pStyle w:val="Default"/>
        <w:spacing w:line="276" w:lineRule="auto"/>
        <w:rPr>
          <w:rFonts w:ascii="Times New Roman" w:hAnsi="Times New Roman" w:cs="Times New Roman"/>
          <w:b/>
        </w:rPr>
      </w:pPr>
      <w:r w:rsidRPr="000237FD">
        <w:rPr>
          <w:rFonts w:ascii="Times New Roman" w:hAnsi="Times New Roman" w:cs="Times New Roman"/>
          <w:b/>
        </w:rPr>
        <w:t>Gmina</w:t>
      </w:r>
      <w:r>
        <w:rPr>
          <w:rFonts w:ascii="Times New Roman" w:hAnsi="Times New Roman" w:cs="Times New Roman"/>
          <w:b/>
        </w:rPr>
        <w:t xml:space="preserve"> </w:t>
      </w:r>
      <w:r w:rsidRPr="000237FD">
        <w:rPr>
          <w:rFonts w:ascii="Times New Roman" w:hAnsi="Times New Roman" w:cs="Times New Roman"/>
          <w:b/>
        </w:rPr>
        <w:t>Dąbrowice</w:t>
      </w:r>
    </w:p>
    <w:p w14:paraId="7B32D399" w14:textId="77777777" w:rsidR="00C34441" w:rsidRPr="000237FD" w:rsidRDefault="00C34441" w:rsidP="00C34441">
      <w:pPr>
        <w:pStyle w:val="Default"/>
        <w:spacing w:line="276" w:lineRule="auto"/>
        <w:rPr>
          <w:rFonts w:ascii="Times New Roman" w:hAnsi="Times New Roman" w:cs="Times New Roman"/>
          <w:b/>
        </w:rPr>
      </w:pPr>
      <w:r w:rsidRPr="000237FD">
        <w:rPr>
          <w:rFonts w:ascii="Times New Roman" w:hAnsi="Times New Roman" w:cs="Times New Roman"/>
          <w:b/>
        </w:rPr>
        <w:t>Nowy Rynek 17,</w:t>
      </w:r>
    </w:p>
    <w:p w14:paraId="67EC8F63" w14:textId="77777777" w:rsidR="00C34441" w:rsidRPr="000237FD" w:rsidRDefault="00C34441" w:rsidP="00C34441">
      <w:pPr>
        <w:pStyle w:val="Default"/>
        <w:spacing w:line="276" w:lineRule="auto"/>
        <w:rPr>
          <w:rFonts w:ascii="Times New Roman" w:hAnsi="Times New Roman" w:cs="Times New Roman"/>
          <w:b/>
        </w:rPr>
      </w:pPr>
      <w:r w:rsidRPr="000237FD">
        <w:rPr>
          <w:rFonts w:ascii="Times New Roman" w:hAnsi="Times New Roman" w:cs="Times New Roman"/>
          <w:b/>
        </w:rPr>
        <w:t>99-352 Dąbrowice</w:t>
      </w:r>
    </w:p>
    <w:p w14:paraId="7945BE13" w14:textId="77777777" w:rsidR="00C34441" w:rsidRPr="000237FD" w:rsidRDefault="00C34441" w:rsidP="00C34441">
      <w:pPr>
        <w:spacing w:line="276" w:lineRule="auto"/>
        <w:rPr>
          <w:rFonts w:ascii="Times New Roman" w:hAnsi="Times New Roman" w:cs="Times New Roman"/>
          <w:szCs w:val="24"/>
        </w:rPr>
      </w:pPr>
      <w:r w:rsidRPr="000237FD">
        <w:rPr>
          <w:rFonts w:ascii="Times New Roman" w:hAnsi="Times New Roman" w:cs="Times New Roman"/>
          <w:b/>
          <w:szCs w:val="24"/>
        </w:rPr>
        <w:t xml:space="preserve">NIP: 775 24 06 079, REGON: 611 015 891, </w:t>
      </w:r>
    </w:p>
    <w:p w14:paraId="0399DB70" w14:textId="77777777" w:rsidR="00C34441" w:rsidRPr="000237FD" w:rsidRDefault="00C34441" w:rsidP="00C34441">
      <w:pPr>
        <w:spacing w:line="276" w:lineRule="auto"/>
        <w:rPr>
          <w:rFonts w:ascii="Times New Roman" w:hAnsi="Times New Roman" w:cs="Times New Roman"/>
          <w:szCs w:val="24"/>
        </w:rPr>
      </w:pPr>
      <w:r w:rsidRPr="000237FD">
        <w:rPr>
          <w:rFonts w:ascii="Times New Roman" w:hAnsi="Times New Roman" w:cs="Times New Roman"/>
          <w:szCs w:val="24"/>
        </w:rPr>
        <w:t xml:space="preserve">którą reprezentuje: </w:t>
      </w:r>
    </w:p>
    <w:p w14:paraId="408406F8" w14:textId="77777777" w:rsidR="00C34441" w:rsidRPr="000237FD" w:rsidRDefault="00C34441" w:rsidP="00C34441">
      <w:pPr>
        <w:spacing w:line="276" w:lineRule="auto"/>
        <w:rPr>
          <w:rFonts w:ascii="Times New Roman" w:hAnsi="Times New Roman" w:cs="Times New Roman"/>
          <w:szCs w:val="24"/>
        </w:rPr>
      </w:pPr>
      <w:r w:rsidRPr="000237FD">
        <w:rPr>
          <w:rFonts w:ascii="Times New Roman" w:hAnsi="Times New Roman" w:cs="Times New Roman"/>
          <w:szCs w:val="24"/>
        </w:rPr>
        <w:t>Dorota Dąbrowska – Burmistrz Miasta i Gminy Dąbrowice</w:t>
      </w:r>
    </w:p>
    <w:p w14:paraId="240C232D" w14:textId="77777777" w:rsidR="00C34441" w:rsidRPr="000237FD" w:rsidRDefault="00C34441" w:rsidP="00C34441">
      <w:pPr>
        <w:spacing w:line="276" w:lineRule="auto"/>
        <w:rPr>
          <w:rFonts w:ascii="Times New Roman" w:hAnsi="Times New Roman" w:cs="Times New Roman"/>
          <w:szCs w:val="24"/>
        </w:rPr>
      </w:pPr>
      <w:r w:rsidRPr="000237FD">
        <w:rPr>
          <w:rFonts w:ascii="Times New Roman" w:hAnsi="Times New Roman" w:cs="Times New Roman"/>
          <w:szCs w:val="24"/>
        </w:rPr>
        <w:t>przy kontrasygnacie:</w:t>
      </w:r>
    </w:p>
    <w:p w14:paraId="00AE28FA" w14:textId="77777777" w:rsidR="00C34441" w:rsidRPr="000237FD" w:rsidRDefault="00C34441" w:rsidP="00C34441">
      <w:pPr>
        <w:spacing w:line="276" w:lineRule="auto"/>
        <w:rPr>
          <w:rFonts w:ascii="Times New Roman" w:hAnsi="Times New Roman" w:cs="Times New Roman"/>
          <w:szCs w:val="24"/>
        </w:rPr>
      </w:pPr>
      <w:r w:rsidRPr="000237FD">
        <w:rPr>
          <w:rFonts w:ascii="Times New Roman" w:hAnsi="Times New Roman" w:cs="Times New Roman"/>
          <w:szCs w:val="24"/>
        </w:rPr>
        <w:t>Skarbnika Gminy Dąbrowice – Jolanty Skowrońskiej</w:t>
      </w:r>
    </w:p>
    <w:p w14:paraId="3466B811" w14:textId="77777777" w:rsidR="00C34441" w:rsidRPr="000237FD" w:rsidRDefault="00C34441" w:rsidP="00C34441">
      <w:pPr>
        <w:spacing w:line="276" w:lineRule="auto"/>
        <w:ind w:right="-77"/>
        <w:rPr>
          <w:rFonts w:ascii="Times New Roman" w:hAnsi="Times New Roman" w:cs="Times New Roman"/>
          <w:szCs w:val="24"/>
        </w:rPr>
      </w:pPr>
      <w:r w:rsidRPr="000237FD">
        <w:rPr>
          <w:rFonts w:ascii="Times New Roman" w:hAnsi="Times New Roman" w:cs="Times New Roman"/>
          <w:szCs w:val="24"/>
        </w:rPr>
        <w:t>zwaną w dalszej części umowy razem: „</w:t>
      </w:r>
      <w:r w:rsidRPr="000237FD">
        <w:rPr>
          <w:rFonts w:ascii="Times New Roman" w:hAnsi="Times New Roman" w:cs="Times New Roman"/>
          <w:b/>
          <w:szCs w:val="24"/>
        </w:rPr>
        <w:t>Zamawiającym</w:t>
      </w:r>
      <w:r w:rsidRPr="000237FD">
        <w:rPr>
          <w:rFonts w:ascii="Times New Roman" w:hAnsi="Times New Roman" w:cs="Times New Roman"/>
          <w:szCs w:val="24"/>
        </w:rPr>
        <w:t>”,</w:t>
      </w:r>
    </w:p>
    <w:p w14:paraId="63B03553" w14:textId="77777777" w:rsidR="00C34441" w:rsidRPr="000237FD" w:rsidRDefault="00C34441" w:rsidP="00C34441">
      <w:pPr>
        <w:ind w:right="-77"/>
        <w:rPr>
          <w:rFonts w:ascii="Times New Roman" w:hAnsi="Times New Roman" w:cs="Times New Roman"/>
          <w:szCs w:val="24"/>
        </w:rPr>
      </w:pPr>
    </w:p>
    <w:p w14:paraId="79FA8BA0" w14:textId="77777777" w:rsidR="00C34441" w:rsidRPr="000237FD" w:rsidRDefault="00C34441" w:rsidP="00C34441">
      <w:pPr>
        <w:ind w:right="-77"/>
        <w:rPr>
          <w:rFonts w:ascii="Times New Roman" w:hAnsi="Times New Roman" w:cs="Times New Roman"/>
          <w:szCs w:val="24"/>
        </w:rPr>
      </w:pPr>
      <w:r w:rsidRPr="000237FD">
        <w:rPr>
          <w:rFonts w:ascii="Times New Roman" w:hAnsi="Times New Roman" w:cs="Times New Roman"/>
          <w:szCs w:val="24"/>
        </w:rPr>
        <w:t>a:</w:t>
      </w:r>
    </w:p>
    <w:p w14:paraId="1BCB72D0" w14:textId="77777777" w:rsidR="00C34441" w:rsidRPr="000237FD" w:rsidRDefault="00C34441" w:rsidP="00C34441">
      <w:pPr>
        <w:ind w:right="-77"/>
        <w:rPr>
          <w:rFonts w:ascii="Times New Roman" w:hAnsi="Times New Roman" w:cs="Times New Roman"/>
          <w:szCs w:val="24"/>
        </w:rPr>
      </w:pPr>
    </w:p>
    <w:p w14:paraId="67004870" w14:textId="77777777" w:rsidR="00C34441" w:rsidRPr="000237FD" w:rsidRDefault="00C34441" w:rsidP="00C34441">
      <w:pPr>
        <w:spacing w:line="276" w:lineRule="auto"/>
        <w:ind w:right="-77"/>
        <w:rPr>
          <w:rFonts w:ascii="Times New Roman" w:hAnsi="Times New Roman" w:cs="Times New Roman"/>
          <w:szCs w:val="24"/>
        </w:rPr>
      </w:pPr>
      <w:r w:rsidRPr="000237FD">
        <w:rPr>
          <w:rFonts w:ascii="Times New Roman" w:hAnsi="Times New Roman" w:cs="Times New Roman"/>
          <w:szCs w:val="24"/>
        </w:rPr>
        <w:t>…………………………………………………………………</w:t>
      </w:r>
    </w:p>
    <w:p w14:paraId="10E7D758" w14:textId="77777777" w:rsidR="00C34441" w:rsidRPr="000237FD" w:rsidRDefault="00C34441" w:rsidP="00C34441">
      <w:pPr>
        <w:spacing w:line="276" w:lineRule="auto"/>
        <w:rPr>
          <w:rFonts w:ascii="Times New Roman" w:hAnsi="Times New Roman" w:cs="Times New Roman"/>
          <w:szCs w:val="24"/>
        </w:rPr>
      </w:pPr>
      <w:r w:rsidRPr="000237FD">
        <w:rPr>
          <w:rFonts w:ascii="Times New Roman" w:hAnsi="Times New Roman" w:cs="Times New Roman"/>
          <w:szCs w:val="24"/>
        </w:rPr>
        <w:t xml:space="preserve">którą reprezentuje: </w:t>
      </w:r>
    </w:p>
    <w:p w14:paraId="293CF89A" w14:textId="77777777" w:rsidR="00C34441" w:rsidRPr="000237FD" w:rsidRDefault="00C34441" w:rsidP="00C34441">
      <w:pPr>
        <w:spacing w:line="276" w:lineRule="auto"/>
        <w:ind w:right="-77"/>
        <w:rPr>
          <w:rFonts w:ascii="Times New Roman" w:hAnsi="Times New Roman" w:cs="Times New Roman"/>
          <w:szCs w:val="24"/>
        </w:rPr>
      </w:pPr>
      <w:r w:rsidRPr="000237FD">
        <w:rPr>
          <w:rFonts w:ascii="Times New Roman" w:hAnsi="Times New Roman" w:cs="Times New Roman"/>
          <w:szCs w:val="24"/>
        </w:rPr>
        <w:t>….…….,</w:t>
      </w:r>
    </w:p>
    <w:p w14:paraId="2319F72D" w14:textId="77777777" w:rsidR="00C34441" w:rsidRPr="000237FD" w:rsidRDefault="00C34441" w:rsidP="00C34441">
      <w:pPr>
        <w:spacing w:line="276" w:lineRule="auto"/>
        <w:ind w:right="-77"/>
        <w:rPr>
          <w:rFonts w:ascii="Times New Roman" w:hAnsi="Times New Roman" w:cs="Times New Roman"/>
          <w:szCs w:val="24"/>
        </w:rPr>
      </w:pPr>
      <w:r w:rsidRPr="000237FD">
        <w:rPr>
          <w:rFonts w:ascii="Times New Roman" w:hAnsi="Times New Roman" w:cs="Times New Roman"/>
          <w:szCs w:val="24"/>
        </w:rPr>
        <w:t>zwanym w dalszej części umowy: „</w:t>
      </w:r>
      <w:r w:rsidRPr="000237FD">
        <w:rPr>
          <w:rFonts w:ascii="Times New Roman" w:hAnsi="Times New Roman" w:cs="Times New Roman"/>
          <w:b/>
          <w:szCs w:val="24"/>
        </w:rPr>
        <w:t>Wykonawcą</w:t>
      </w:r>
      <w:r w:rsidRPr="000237FD">
        <w:rPr>
          <w:rFonts w:ascii="Times New Roman" w:hAnsi="Times New Roman" w:cs="Times New Roman"/>
          <w:szCs w:val="24"/>
        </w:rPr>
        <w:t xml:space="preserve">”, </w:t>
      </w:r>
    </w:p>
    <w:p w14:paraId="362C3AE9" w14:textId="77777777" w:rsidR="00C34441" w:rsidRPr="000237FD" w:rsidRDefault="00C34441" w:rsidP="00C34441">
      <w:pPr>
        <w:spacing w:line="276" w:lineRule="auto"/>
        <w:ind w:right="-77"/>
        <w:rPr>
          <w:rFonts w:ascii="Times New Roman" w:hAnsi="Times New Roman" w:cs="Times New Roman"/>
          <w:szCs w:val="24"/>
        </w:rPr>
      </w:pPr>
      <w:r w:rsidRPr="000237FD">
        <w:rPr>
          <w:rFonts w:ascii="Times New Roman" w:hAnsi="Times New Roman" w:cs="Times New Roman"/>
          <w:szCs w:val="24"/>
        </w:rPr>
        <w:t>wspólnie zwanymi w dalszej części umowy „</w:t>
      </w:r>
      <w:r w:rsidRPr="000237FD">
        <w:rPr>
          <w:rFonts w:ascii="Times New Roman" w:hAnsi="Times New Roman" w:cs="Times New Roman"/>
          <w:b/>
          <w:szCs w:val="24"/>
        </w:rPr>
        <w:t>Stronami</w:t>
      </w:r>
      <w:r w:rsidRPr="000237FD">
        <w:rPr>
          <w:rFonts w:ascii="Times New Roman" w:hAnsi="Times New Roman" w:cs="Times New Roman"/>
          <w:szCs w:val="24"/>
        </w:rPr>
        <w:t>”.</w:t>
      </w:r>
    </w:p>
    <w:p w14:paraId="59DCD402" w14:textId="77777777" w:rsidR="00C34441" w:rsidRPr="000237FD" w:rsidRDefault="00C34441" w:rsidP="00C34441">
      <w:pPr>
        <w:spacing w:line="276" w:lineRule="auto"/>
        <w:ind w:right="-77"/>
        <w:rPr>
          <w:rFonts w:ascii="Times New Roman" w:hAnsi="Times New Roman" w:cs="Times New Roman"/>
          <w:szCs w:val="24"/>
        </w:rPr>
      </w:pPr>
    </w:p>
    <w:p w14:paraId="07BE48FD" w14:textId="77777777" w:rsidR="00C34441" w:rsidRPr="000237FD" w:rsidRDefault="00C34441" w:rsidP="00C34441">
      <w:pPr>
        <w:ind w:right="-77"/>
        <w:rPr>
          <w:rFonts w:ascii="Times New Roman" w:hAnsi="Times New Roman" w:cs="Times New Roman"/>
          <w:szCs w:val="24"/>
        </w:rPr>
      </w:pPr>
      <w:r w:rsidRPr="000237FD">
        <w:rPr>
          <w:rFonts w:ascii="Times New Roman" w:hAnsi="Times New Roman" w:cs="Times New Roman"/>
          <w:szCs w:val="24"/>
        </w:rPr>
        <w:t xml:space="preserve">o następującej treści: </w:t>
      </w:r>
    </w:p>
    <w:p w14:paraId="2A02D9D8" w14:textId="77777777" w:rsidR="00C34441" w:rsidRPr="000237FD" w:rsidRDefault="00C34441" w:rsidP="00C34441">
      <w:pPr>
        <w:ind w:right="-77"/>
        <w:jc w:val="center"/>
        <w:rPr>
          <w:rFonts w:ascii="Times New Roman" w:hAnsi="Times New Roman" w:cs="Times New Roman"/>
          <w:szCs w:val="24"/>
        </w:rPr>
      </w:pPr>
    </w:p>
    <w:p w14:paraId="4A6BF555" w14:textId="77777777" w:rsidR="00C34441" w:rsidRPr="000237FD" w:rsidRDefault="00C34441" w:rsidP="00C34441">
      <w:pPr>
        <w:jc w:val="center"/>
        <w:rPr>
          <w:rFonts w:ascii="Times New Roman" w:hAnsi="Times New Roman" w:cs="Times New Roman"/>
          <w:b/>
          <w:color w:val="auto"/>
          <w:szCs w:val="24"/>
        </w:rPr>
      </w:pPr>
      <w:r w:rsidRPr="000237FD">
        <w:rPr>
          <w:rFonts w:ascii="Times New Roman" w:hAnsi="Times New Roman" w:cs="Times New Roman"/>
          <w:b/>
          <w:color w:val="auto"/>
          <w:szCs w:val="24"/>
        </w:rPr>
        <w:t>Preambuła</w:t>
      </w:r>
    </w:p>
    <w:p w14:paraId="2AAF8AC2" w14:textId="77777777" w:rsidR="00C34441" w:rsidRPr="000237FD" w:rsidRDefault="00C34441" w:rsidP="00C34441">
      <w:pPr>
        <w:jc w:val="center"/>
        <w:rPr>
          <w:rFonts w:ascii="Times New Roman" w:hAnsi="Times New Roman" w:cs="Times New Roman"/>
          <w:b/>
          <w:color w:val="auto"/>
          <w:szCs w:val="24"/>
        </w:rPr>
      </w:pPr>
    </w:p>
    <w:p w14:paraId="2B6AF5E4" w14:textId="77777777" w:rsidR="00C34441" w:rsidRPr="000237FD" w:rsidRDefault="00C34441" w:rsidP="00C34441">
      <w:pPr>
        <w:widowControl/>
        <w:numPr>
          <w:ilvl w:val="0"/>
          <w:numId w:val="9"/>
        </w:numPr>
        <w:suppressAutoHyphens w:val="0"/>
        <w:spacing w:line="276" w:lineRule="auto"/>
        <w:ind w:left="426" w:hanging="426"/>
        <w:jc w:val="both"/>
        <w:rPr>
          <w:rFonts w:ascii="Times New Roman" w:hAnsi="Times New Roman" w:cs="Times New Roman"/>
          <w:color w:val="auto"/>
          <w:szCs w:val="24"/>
        </w:rPr>
      </w:pPr>
      <w:r w:rsidRPr="000237FD">
        <w:rPr>
          <w:rFonts w:ascii="Times New Roman" w:hAnsi="Times New Roman" w:cs="Times New Roman"/>
          <w:color w:val="auto"/>
          <w:szCs w:val="24"/>
        </w:rPr>
        <w:t>Niniejsza umowa, zwana dalej „umową”, ze względu na wartość zamówienia poniżej 170 000 złotych została zawarta bez stosowania ustawy z dnia 11 września 2019 r. - Prawo zamówień publicznych (</w:t>
      </w:r>
      <w:proofErr w:type="spellStart"/>
      <w:r w:rsidRPr="000237FD">
        <w:rPr>
          <w:rFonts w:ascii="Times New Roman" w:hAnsi="Times New Roman" w:cs="Times New Roman"/>
          <w:color w:val="auto"/>
          <w:szCs w:val="24"/>
        </w:rPr>
        <w:t>t.j</w:t>
      </w:r>
      <w:proofErr w:type="spellEnd"/>
      <w:r w:rsidRPr="000237FD">
        <w:rPr>
          <w:rFonts w:ascii="Times New Roman" w:hAnsi="Times New Roman" w:cs="Times New Roman"/>
          <w:color w:val="auto"/>
          <w:szCs w:val="24"/>
        </w:rPr>
        <w:t xml:space="preserve">. Dz. U. z 2026 r. poz. 793 z </w:t>
      </w:r>
      <w:proofErr w:type="spellStart"/>
      <w:r w:rsidRPr="000237FD">
        <w:rPr>
          <w:rFonts w:ascii="Times New Roman" w:hAnsi="Times New Roman" w:cs="Times New Roman"/>
          <w:color w:val="auto"/>
          <w:szCs w:val="24"/>
        </w:rPr>
        <w:t>późn</w:t>
      </w:r>
      <w:proofErr w:type="spellEnd"/>
      <w:r w:rsidRPr="000237FD">
        <w:rPr>
          <w:rFonts w:ascii="Times New Roman" w:hAnsi="Times New Roman" w:cs="Times New Roman"/>
          <w:color w:val="auto"/>
          <w:szCs w:val="24"/>
        </w:rPr>
        <w:t xml:space="preserve">. zm.). </w:t>
      </w:r>
    </w:p>
    <w:p w14:paraId="4167F542" w14:textId="77777777" w:rsidR="00C34441" w:rsidRPr="000237FD" w:rsidRDefault="00C34441" w:rsidP="00C34441">
      <w:pPr>
        <w:spacing w:line="276" w:lineRule="auto"/>
        <w:ind w:left="360"/>
        <w:jc w:val="both"/>
        <w:rPr>
          <w:rFonts w:ascii="Times New Roman" w:eastAsia="Times New Roman" w:hAnsi="Times New Roman" w:cs="Times New Roman"/>
          <w:szCs w:val="24"/>
        </w:rPr>
      </w:pPr>
      <w:r w:rsidRPr="000237FD">
        <w:rPr>
          <w:rFonts w:ascii="Times New Roman" w:hAnsi="Times New Roman" w:cs="Times New Roman"/>
          <w:color w:val="auto"/>
          <w:szCs w:val="24"/>
        </w:rPr>
        <w:t xml:space="preserve">Zamawiający oświadcza, iż zadanie, o którym mowa w § 1 poniżej współfinansowane jest </w:t>
      </w:r>
      <w:r w:rsidRPr="000237FD">
        <w:rPr>
          <w:rFonts w:ascii="Times New Roman" w:hAnsi="Times New Roman" w:cs="Times New Roman"/>
          <w:color w:val="auto"/>
          <w:szCs w:val="24"/>
        </w:rPr>
        <w:br/>
        <w:t xml:space="preserve">ze środków pochodzących ze środków Europejskiego Funduszu Społecznego Plus, </w:t>
      </w:r>
      <w:r w:rsidRPr="000237FD">
        <w:rPr>
          <w:rFonts w:ascii="Times New Roman" w:eastAsia="Times New Roman" w:hAnsi="Times New Roman" w:cs="Times New Roman"/>
          <w:szCs w:val="24"/>
        </w:rPr>
        <w:t xml:space="preserve">w ramach Programu Regionalnego Fundusze Europejskie dla Łódzkiego na lata 2021-2027, Priorytet FELD.08 Fundusze europejskie dla edukacji i kadr w Łódzkiem, Działanie FELD 08.05 Poprawa organizacji </w:t>
      </w:r>
      <w:proofErr w:type="gramStart"/>
      <w:r w:rsidRPr="000237FD">
        <w:rPr>
          <w:rFonts w:ascii="Times New Roman" w:eastAsia="Times New Roman" w:hAnsi="Times New Roman" w:cs="Times New Roman"/>
          <w:szCs w:val="24"/>
        </w:rPr>
        <w:t>pracy  (</w:t>
      </w:r>
      <w:proofErr w:type="gramEnd"/>
      <w:r w:rsidRPr="000237FD">
        <w:rPr>
          <w:rFonts w:ascii="Times New Roman" w:eastAsia="Times New Roman" w:hAnsi="Times New Roman" w:cs="Times New Roman"/>
          <w:szCs w:val="24"/>
        </w:rPr>
        <w:t>FELD.08.05-IZ.00-0019/25-00).</w:t>
      </w:r>
    </w:p>
    <w:p w14:paraId="4C38BF1D" w14:textId="77777777" w:rsidR="00C34441" w:rsidRPr="000237FD" w:rsidRDefault="00C34441" w:rsidP="00C34441">
      <w:pPr>
        <w:spacing w:line="276" w:lineRule="auto"/>
        <w:ind w:left="360"/>
        <w:jc w:val="both"/>
        <w:rPr>
          <w:rFonts w:ascii="Times New Roman" w:hAnsi="Times New Roman" w:cs="Times New Roman"/>
          <w:szCs w:val="24"/>
        </w:rPr>
      </w:pPr>
      <w:r w:rsidRPr="000237FD">
        <w:rPr>
          <w:rFonts w:ascii="Times New Roman" w:hAnsi="Times New Roman" w:cs="Times New Roman"/>
          <w:color w:val="auto"/>
          <w:szCs w:val="24"/>
        </w:rPr>
        <w:t>Integralnym składnikiem niniejszej umowy jest formularz ofertowy.</w:t>
      </w:r>
    </w:p>
    <w:p w14:paraId="3808A915" w14:textId="77777777" w:rsidR="00C34441" w:rsidRPr="000237FD" w:rsidRDefault="00C34441" w:rsidP="00C34441">
      <w:pPr>
        <w:ind w:right="-77"/>
        <w:jc w:val="center"/>
        <w:rPr>
          <w:rFonts w:ascii="Times New Roman" w:hAnsi="Times New Roman" w:cs="Times New Roman"/>
          <w:szCs w:val="24"/>
        </w:rPr>
      </w:pPr>
    </w:p>
    <w:p w14:paraId="3F4B5389" w14:textId="77777777" w:rsidR="00C34441" w:rsidRPr="000237FD" w:rsidRDefault="00C34441" w:rsidP="00C34441">
      <w:pPr>
        <w:pStyle w:val="Nagwek3"/>
        <w:keepLines w:val="0"/>
        <w:numPr>
          <w:ilvl w:val="2"/>
          <w:numId w:val="0"/>
        </w:numPr>
        <w:tabs>
          <w:tab w:val="num" w:pos="1287"/>
        </w:tabs>
        <w:spacing w:before="240" w:after="0"/>
        <w:ind w:right="-77"/>
        <w:jc w:val="center"/>
        <w:rPr>
          <w:rFonts w:ascii="Times New Roman" w:hAnsi="Times New Roman" w:cs="Times New Roman"/>
          <w:sz w:val="24"/>
          <w:szCs w:val="24"/>
        </w:rPr>
      </w:pPr>
      <w:r w:rsidRPr="000237FD">
        <w:rPr>
          <w:rFonts w:ascii="Times New Roman" w:hAnsi="Times New Roman" w:cs="Times New Roman"/>
          <w:sz w:val="24"/>
          <w:szCs w:val="24"/>
        </w:rPr>
        <w:t>§ 1</w:t>
      </w:r>
    </w:p>
    <w:p w14:paraId="47D07E7E" w14:textId="77777777" w:rsidR="00C34441" w:rsidRPr="000237FD" w:rsidRDefault="00C34441" w:rsidP="00C34441">
      <w:pPr>
        <w:pStyle w:val="Nagwek3"/>
        <w:keepLines w:val="0"/>
        <w:numPr>
          <w:ilvl w:val="2"/>
          <w:numId w:val="0"/>
        </w:numPr>
        <w:tabs>
          <w:tab w:val="num" w:pos="1287"/>
        </w:tabs>
        <w:spacing w:before="0" w:after="0"/>
        <w:ind w:right="-77"/>
        <w:jc w:val="center"/>
        <w:rPr>
          <w:rFonts w:ascii="Times New Roman" w:hAnsi="Times New Roman" w:cs="Times New Roman"/>
          <w:sz w:val="24"/>
          <w:szCs w:val="24"/>
        </w:rPr>
      </w:pPr>
      <w:r w:rsidRPr="000237FD">
        <w:rPr>
          <w:rFonts w:ascii="Times New Roman" w:hAnsi="Times New Roman" w:cs="Times New Roman"/>
          <w:sz w:val="24"/>
          <w:szCs w:val="24"/>
        </w:rPr>
        <w:t>PRZEDMIOT UMOWY</w:t>
      </w:r>
    </w:p>
    <w:p w14:paraId="24918BCE" w14:textId="77777777" w:rsidR="00C34441" w:rsidRPr="000237FD" w:rsidRDefault="00C34441" w:rsidP="00C34441">
      <w:pPr>
        <w:rPr>
          <w:rFonts w:ascii="Times New Roman" w:hAnsi="Times New Roman" w:cs="Times New Roman"/>
          <w:szCs w:val="24"/>
        </w:rPr>
      </w:pPr>
    </w:p>
    <w:p w14:paraId="7EAD241D" w14:textId="77777777" w:rsidR="00C34441" w:rsidRPr="000237FD" w:rsidRDefault="00C34441" w:rsidP="00C34441">
      <w:pPr>
        <w:pStyle w:val="Default"/>
        <w:spacing w:line="276" w:lineRule="auto"/>
        <w:jc w:val="both"/>
        <w:rPr>
          <w:rFonts w:ascii="Times New Roman" w:hAnsi="Times New Roman" w:cs="Times New Roman"/>
          <w:color w:val="auto"/>
        </w:rPr>
      </w:pPr>
      <w:r w:rsidRPr="000237FD">
        <w:rPr>
          <w:rFonts w:ascii="Times New Roman" w:hAnsi="Times New Roman" w:cs="Times New Roman"/>
          <w:color w:val="auto"/>
        </w:rPr>
        <w:t xml:space="preserve">Przedmiotem umowy jest dostawa sprzętu komputerowego, systemu wideokonferencyjnego oraz oprogramowania do zarządzania infrastrukturą IT w ilości i jakości zgodnej z załącznikiem nr 2 do zapytania ofertowego „Zestawienie zamawianego sprzętu” w ramach projektu pn.: „Adaptacja 360o w Dąbrowicach" w ramach Programu Regionalnego Fundusze Europejskie dla Łódzkiego na lata 2021-2027, Priorytet FELD.08 Fundusze europejskie dla edukacji i kadr </w:t>
      </w:r>
      <w:r w:rsidRPr="000237FD">
        <w:rPr>
          <w:rFonts w:ascii="Times New Roman" w:hAnsi="Times New Roman" w:cs="Times New Roman"/>
          <w:color w:val="auto"/>
        </w:rPr>
        <w:lastRenderedPageBreak/>
        <w:t>w Łódzkiem, Działanie FELD 08.05 Poprawa organizacji pracy  (FELD.08.05-IZ.00-0019/25-00).</w:t>
      </w:r>
    </w:p>
    <w:p w14:paraId="534F7B46" w14:textId="77777777" w:rsidR="00C34441" w:rsidRPr="000237FD" w:rsidRDefault="00C34441" w:rsidP="00C34441">
      <w:pPr>
        <w:pStyle w:val="Default"/>
        <w:spacing w:line="276" w:lineRule="auto"/>
        <w:jc w:val="both"/>
        <w:rPr>
          <w:rFonts w:ascii="Times New Roman" w:eastAsia="HG Mincho Light J" w:hAnsi="Times New Roman" w:cs="Times New Roman"/>
          <w:color w:val="auto"/>
        </w:rPr>
      </w:pPr>
    </w:p>
    <w:tbl>
      <w:tblPr>
        <w:tblW w:w="98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4A0" w:firstRow="1" w:lastRow="0" w:firstColumn="1" w:lastColumn="0" w:noHBand="0" w:noVBand="1"/>
      </w:tblPr>
      <w:tblGrid>
        <w:gridCol w:w="737"/>
        <w:gridCol w:w="2097"/>
        <w:gridCol w:w="6063"/>
        <w:gridCol w:w="913"/>
      </w:tblGrid>
      <w:tr w:rsidR="00C34441" w:rsidRPr="000237FD" w14:paraId="0F050AEE" w14:textId="77777777" w:rsidTr="00110D10">
        <w:trPr>
          <w:trHeight w:val="425"/>
        </w:trPr>
        <w:tc>
          <w:tcPr>
            <w:tcW w:w="737" w:type="dxa"/>
            <w:tcBorders>
              <w:top w:val="single" w:sz="4" w:space="0" w:color="000001"/>
              <w:left w:val="single" w:sz="4" w:space="0" w:color="000001"/>
              <w:bottom w:val="single" w:sz="4" w:space="0" w:color="000001"/>
              <w:right w:val="single" w:sz="4" w:space="0" w:color="000001"/>
            </w:tcBorders>
            <w:shd w:val="clear" w:color="auto" w:fill="BFBFBF"/>
            <w:vAlign w:val="center"/>
            <w:hideMark/>
          </w:tcPr>
          <w:p w14:paraId="2B390752" w14:textId="77777777" w:rsidR="00C34441" w:rsidRPr="000237FD" w:rsidRDefault="00C34441" w:rsidP="00110D10">
            <w:pPr>
              <w:rPr>
                <w:rFonts w:ascii="Times New Roman" w:eastAsia="Calibri" w:hAnsi="Times New Roman" w:cs="Times New Roman"/>
                <w:b/>
                <w:szCs w:val="24"/>
              </w:rPr>
            </w:pPr>
            <w:proofErr w:type="spellStart"/>
            <w:r w:rsidRPr="000237FD">
              <w:rPr>
                <w:rFonts w:ascii="Times New Roman" w:eastAsia="Calibri" w:hAnsi="Times New Roman" w:cs="Times New Roman"/>
                <w:b/>
                <w:szCs w:val="24"/>
              </w:rPr>
              <w:t>Lp</w:t>
            </w:r>
            <w:proofErr w:type="spellEnd"/>
          </w:p>
        </w:tc>
        <w:tc>
          <w:tcPr>
            <w:tcW w:w="2097" w:type="dxa"/>
            <w:tcBorders>
              <w:top w:val="single" w:sz="4" w:space="0" w:color="000001"/>
              <w:left w:val="single" w:sz="4" w:space="0" w:color="000001"/>
              <w:bottom w:val="single" w:sz="4" w:space="0" w:color="000001"/>
              <w:right w:val="single" w:sz="4" w:space="0" w:color="000001"/>
            </w:tcBorders>
            <w:shd w:val="clear" w:color="auto" w:fill="BFBFBF"/>
            <w:vAlign w:val="center"/>
            <w:hideMark/>
          </w:tcPr>
          <w:p w14:paraId="45DA94ED" w14:textId="77777777" w:rsidR="00C34441" w:rsidRPr="000237FD" w:rsidRDefault="00C34441" w:rsidP="00110D10">
            <w:pPr>
              <w:jc w:val="center"/>
              <w:rPr>
                <w:rFonts w:ascii="Times New Roman" w:eastAsia="Calibri" w:hAnsi="Times New Roman" w:cs="Times New Roman"/>
                <w:b/>
                <w:szCs w:val="24"/>
              </w:rPr>
            </w:pPr>
            <w:r w:rsidRPr="000237FD">
              <w:rPr>
                <w:rFonts w:ascii="Times New Roman" w:eastAsia="Calibri" w:hAnsi="Times New Roman" w:cs="Times New Roman"/>
                <w:b/>
                <w:szCs w:val="24"/>
              </w:rPr>
              <w:t>Nazwa</w:t>
            </w:r>
          </w:p>
        </w:tc>
        <w:tc>
          <w:tcPr>
            <w:tcW w:w="6063" w:type="dxa"/>
            <w:tcBorders>
              <w:top w:val="single" w:sz="4" w:space="0" w:color="000001"/>
              <w:left w:val="single" w:sz="4" w:space="0" w:color="000001"/>
              <w:bottom w:val="single" w:sz="4" w:space="0" w:color="000001"/>
              <w:right w:val="single" w:sz="4" w:space="0" w:color="000001"/>
            </w:tcBorders>
            <w:shd w:val="clear" w:color="auto" w:fill="BFBFBF"/>
            <w:vAlign w:val="center"/>
            <w:hideMark/>
          </w:tcPr>
          <w:p w14:paraId="6D903484" w14:textId="77777777" w:rsidR="00C34441" w:rsidRPr="000237FD" w:rsidRDefault="00C34441" w:rsidP="00110D10">
            <w:pPr>
              <w:jc w:val="center"/>
              <w:rPr>
                <w:rFonts w:ascii="Times New Roman" w:eastAsia="Calibri" w:hAnsi="Times New Roman" w:cs="Times New Roman"/>
                <w:b/>
                <w:szCs w:val="24"/>
              </w:rPr>
            </w:pPr>
            <w:r w:rsidRPr="000237FD">
              <w:rPr>
                <w:rFonts w:ascii="Times New Roman" w:eastAsia="Calibri" w:hAnsi="Times New Roman" w:cs="Times New Roman"/>
                <w:b/>
                <w:szCs w:val="24"/>
              </w:rPr>
              <w:t>Opis produktu</w:t>
            </w:r>
          </w:p>
        </w:tc>
        <w:tc>
          <w:tcPr>
            <w:tcW w:w="913" w:type="dxa"/>
            <w:tcBorders>
              <w:top w:val="single" w:sz="4" w:space="0" w:color="000001"/>
              <w:left w:val="single" w:sz="4" w:space="0" w:color="000001"/>
              <w:bottom w:val="single" w:sz="4" w:space="0" w:color="000001"/>
              <w:right w:val="single" w:sz="4" w:space="0" w:color="000001"/>
            </w:tcBorders>
            <w:shd w:val="clear" w:color="auto" w:fill="BFBFBF"/>
            <w:vAlign w:val="center"/>
          </w:tcPr>
          <w:p w14:paraId="503BA5C9" w14:textId="77777777" w:rsidR="00C34441" w:rsidRPr="000237FD" w:rsidRDefault="00C34441" w:rsidP="00110D10">
            <w:pPr>
              <w:jc w:val="center"/>
              <w:rPr>
                <w:rFonts w:ascii="Times New Roman" w:eastAsia="Calibri" w:hAnsi="Times New Roman" w:cs="Times New Roman"/>
                <w:b/>
                <w:szCs w:val="24"/>
              </w:rPr>
            </w:pPr>
          </w:p>
          <w:p w14:paraId="1B53F759" w14:textId="77777777" w:rsidR="00C34441" w:rsidRPr="000237FD" w:rsidRDefault="00C34441" w:rsidP="00110D10">
            <w:pPr>
              <w:jc w:val="center"/>
              <w:rPr>
                <w:rFonts w:ascii="Times New Roman" w:eastAsia="Calibri" w:hAnsi="Times New Roman" w:cs="Times New Roman"/>
                <w:b/>
                <w:szCs w:val="24"/>
              </w:rPr>
            </w:pPr>
            <w:r w:rsidRPr="000237FD">
              <w:rPr>
                <w:rFonts w:ascii="Times New Roman" w:eastAsia="Calibri" w:hAnsi="Times New Roman" w:cs="Times New Roman"/>
                <w:b/>
                <w:szCs w:val="24"/>
              </w:rPr>
              <w:t>Ilość sztuk</w:t>
            </w:r>
          </w:p>
          <w:p w14:paraId="7F44D750" w14:textId="77777777" w:rsidR="00C34441" w:rsidRPr="000237FD" w:rsidRDefault="00C34441" w:rsidP="00110D10">
            <w:pPr>
              <w:jc w:val="center"/>
              <w:rPr>
                <w:rFonts w:ascii="Times New Roman" w:eastAsia="Calibri" w:hAnsi="Times New Roman" w:cs="Times New Roman"/>
                <w:b/>
                <w:szCs w:val="24"/>
                <w:highlight w:val="yellow"/>
              </w:rPr>
            </w:pPr>
          </w:p>
        </w:tc>
      </w:tr>
      <w:tr w:rsidR="00C34441" w:rsidRPr="000237FD" w14:paraId="25880D99" w14:textId="77777777" w:rsidTr="00110D10">
        <w:trPr>
          <w:trHeight w:val="425"/>
        </w:trPr>
        <w:tc>
          <w:tcPr>
            <w:tcW w:w="9810" w:type="dxa"/>
            <w:gridSpan w:val="4"/>
            <w:tcBorders>
              <w:top w:val="single" w:sz="4" w:space="0" w:color="000001"/>
              <w:left w:val="single" w:sz="4" w:space="0" w:color="000001"/>
              <w:bottom w:val="single" w:sz="4" w:space="0" w:color="000001"/>
              <w:right w:val="single" w:sz="4" w:space="0" w:color="000001"/>
            </w:tcBorders>
            <w:shd w:val="clear" w:color="auto" w:fill="BFBFBF"/>
            <w:vAlign w:val="center"/>
            <w:hideMark/>
          </w:tcPr>
          <w:p w14:paraId="4F811178" w14:textId="77777777" w:rsidR="00C34441" w:rsidRPr="000237FD" w:rsidRDefault="00C34441" w:rsidP="00110D10">
            <w:pPr>
              <w:rPr>
                <w:rFonts w:ascii="Times New Roman" w:hAnsi="Times New Roman" w:cs="Times New Roman"/>
                <w:szCs w:val="24"/>
              </w:rPr>
            </w:pPr>
          </w:p>
        </w:tc>
      </w:tr>
      <w:tr w:rsidR="00C34441" w:rsidRPr="000237FD" w14:paraId="43F11AF9" w14:textId="77777777" w:rsidTr="00110D10">
        <w:trPr>
          <w:trHeight w:val="425"/>
        </w:trPr>
        <w:tc>
          <w:tcPr>
            <w:tcW w:w="737" w:type="dxa"/>
            <w:tcBorders>
              <w:top w:val="single" w:sz="4" w:space="0" w:color="000001"/>
              <w:left w:val="single" w:sz="4" w:space="0" w:color="000001"/>
              <w:bottom w:val="single" w:sz="4" w:space="0" w:color="000001"/>
              <w:right w:val="single" w:sz="4" w:space="0" w:color="000001"/>
            </w:tcBorders>
            <w:vAlign w:val="center"/>
          </w:tcPr>
          <w:p w14:paraId="6F7E7AB9" w14:textId="77777777" w:rsidR="00C34441" w:rsidRPr="000237FD" w:rsidRDefault="00C34441" w:rsidP="00C34441">
            <w:pPr>
              <w:pStyle w:val="Akapitzlist"/>
              <w:widowControl/>
              <w:numPr>
                <w:ilvl w:val="0"/>
                <w:numId w:val="12"/>
              </w:numPr>
              <w:suppressAutoHyphens w:val="0"/>
              <w:rPr>
                <w:rFonts w:ascii="Times New Roman" w:hAnsi="Times New Roman" w:cs="Times New Roman"/>
                <w:color w:val="111111"/>
                <w:szCs w:val="24"/>
              </w:rPr>
            </w:pPr>
          </w:p>
        </w:tc>
        <w:tc>
          <w:tcPr>
            <w:tcW w:w="2097" w:type="dxa"/>
            <w:tcBorders>
              <w:top w:val="single" w:sz="4" w:space="0" w:color="000001"/>
              <w:left w:val="single" w:sz="4" w:space="0" w:color="000001"/>
              <w:bottom w:val="single" w:sz="4" w:space="0" w:color="000001"/>
              <w:right w:val="single" w:sz="4" w:space="0" w:color="000001"/>
            </w:tcBorders>
            <w:vAlign w:val="center"/>
          </w:tcPr>
          <w:p w14:paraId="62370ABC" w14:textId="77777777" w:rsidR="00C34441" w:rsidRPr="000237FD" w:rsidRDefault="00C34441" w:rsidP="00110D10">
            <w:pPr>
              <w:rPr>
                <w:rFonts w:ascii="Times New Roman" w:hAnsi="Times New Roman" w:cs="Times New Roman"/>
                <w:szCs w:val="24"/>
              </w:rPr>
            </w:pPr>
            <w:r w:rsidRPr="000237FD">
              <w:rPr>
                <w:rFonts w:ascii="Times New Roman" w:hAnsi="Times New Roman" w:cs="Times New Roman"/>
                <w:szCs w:val="24"/>
              </w:rPr>
              <w:t>System do wideokonferencji</w:t>
            </w:r>
          </w:p>
        </w:tc>
        <w:tc>
          <w:tcPr>
            <w:tcW w:w="6063" w:type="dxa"/>
            <w:tcBorders>
              <w:top w:val="single" w:sz="4" w:space="0" w:color="000001"/>
              <w:left w:val="single" w:sz="4" w:space="0" w:color="000001"/>
              <w:bottom w:val="single" w:sz="4" w:space="0" w:color="000001"/>
              <w:right w:val="single" w:sz="4" w:space="0" w:color="000001"/>
            </w:tcBorders>
            <w:vAlign w:val="center"/>
          </w:tcPr>
          <w:p w14:paraId="42B73F8E" w14:textId="345664D1" w:rsidR="00C34441" w:rsidRDefault="00C34441" w:rsidP="00110D10">
            <w:pPr>
              <w:jc w:val="both"/>
              <w:rPr>
                <w:rFonts w:ascii="Times New Roman" w:hAnsi="Times New Roman" w:cs="Times New Roman"/>
                <w:szCs w:val="24"/>
              </w:rPr>
            </w:pPr>
            <w:r w:rsidRPr="000237FD">
              <w:rPr>
                <w:rFonts w:ascii="Times New Roman" w:hAnsi="Times New Roman" w:cs="Times New Roman"/>
                <w:szCs w:val="24"/>
              </w:rPr>
              <w:t>wymagania minimalne: Kamera</w:t>
            </w:r>
            <w:r w:rsidR="003F4C27">
              <w:rPr>
                <w:rFonts w:ascii="Times New Roman" w:hAnsi="Times New Roman" w:cs="Times New Roman"/>
                <w:szCs w:val="24"/>
              </w:rPr>
              <w:t>:</w:t>
            </w:r>
          </w:p>
          <w:p w14:paraId="015BE157" w14:textId="77777777" w:rsidR="003F4C27" w:rsidRPr="008A1FD5" w:rsidRDefault="003F4C27" w:rsidP="003F4C27">
            <w:pPr>
              <w:pStyle w:val="Akapitzlist"/>
              <w:numPr>
                <w:ilvl w:val="0"/>
                <w:numId w:val="16"/>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Rozdzielczość co najmniej 3840 x 2160 przy 30 klatkach na sekundę.</w:t>
            </w:r>
          </w:p>
          <w:p w14:paraId="3CE0803A"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Mechanizm PTZ z zakresem ruchu +/-100 stopni w poziomie, -50 - +90 stopni w pionie.</w:t>
            </w:r>
          </w:p>
          <w:p w14:paraId="0BA3FEB3"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hAnsi="Times New Roman" w:cs="Times New Roman"/>
                <w:szCs w:val="24"/>
              </w:rPr>
            </w:pPr>
            <w:r w:rsidRPr="008A1FD5">
              <w:rPr>
                <w:rFonts w:ascii="Times New Roman" w:eastAsia="Calibri" w:hAnsi="Times New Roman" w:cs="Times New Roman"/>
                <w:szCs w:val="24"/>
              </w:rPr>
              <w:t>Mechanizm optycznego zoom co najmniej 20-krotny.</w:t>
            </w:r>
          </w:p>
          <w:p w14:paraId="2D6EDEDD"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 xml:space="preserve">Możliwość zaprogramowania min 9 </w:t>
            </w:r>
            <w:proofErr w:type="spellStart"/>
            <w:r w:rsidRPr="008A1FD5">
              <w:rPr>
                <w:rFonts w:ascii="Times New Roman" w:eastAsia="Calibri" w:hAnsi="Times New Roman" w:cs="Times New Roman"/>
                <w:szCs w:val="24"/>
              </w:rPr>
              <w:t>presetów</w:t>
            </w:r>
            <w:proofErr w:type="spellEnd"/>
            <w:r w:rsidRPr="008A1FD5">
              <w:rPr>
                <w:rFonts w:ascii="Times New Roman" w:eastAsia="Calibri" w:hAnsi="Times New Roman" w:cs="Times New Roman"/>
                <w:szCs w:val="24"/>
              </w:rPr>
              <w:t xml:space="preserve"> i wywoływania ich z dołączonego pilota na podczerwień lub systemu sterowania.</w:t>
            </w:r>
          </w:p>
          <w:p w14:paraId="116882DA"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Możliwość podłączenia do systemu sterowania za pomocą sieci IP.</w:t>
            </w:r>
          </w:p>
          <w:p w14:paraId="7170B25E"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Możliwość instalacji kamery na suficie lub ścianie w pozycji odwróconej.</w:t>
            </w:r>
          </w:p>
          <w:p w14:paraId="0B77C3CD"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 xml:space="preserve">Wbudowany port audio </w:t>
            </w:r>
            <w:proofErr w:type="spellStart"/>
            <w:r w:rsidRPr="008A1FD5">
              <w:rPr>
                <w:rFonts w:ascii="Times New Roman" w:eastAsia="Calibri" w:hAnsi="Times New Roman" w:cs="Times New Roman"/>
                <w:szCs w:val="24"/>
              </w:rPr>
              <w:t>jack</w:t>
            </w:r>
            <w:proofErr w:type="spellEnd"/>
            <w:r w:rsidRPr="008A1FD5">
              <w:rPr>
                <w:rFonts w:ascii="Times New Roman" w:eastAsia="Calibri" w:hAnsi="Times New Roman" w:cs="Times New Roman"/>
                <w:szCs w:val="24"/>
              </w:rPr>
              <w:t xml:space="preserve"> 3.5 mm z możliwością podłączenia źródła dźwięku.</w:t>
            </w:r>
          </w:p>
          <w:p w14:paraId="0C9F487F"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Możliwość wysyłania strumienia wideo po złączach USB, HDMI oraz IP.</w:t>
            </w:r>
          </w:p>
          <w:p w14:paraId="55ACEC61"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Sensor: min. 8 MP, czujnik Sony.</w:t>
            </w:r>
          </w:p>
          <w:p w14:paraId="65F52093"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 xml:space="preserve">Zasilanie 48V </w:t>
            </w:r>
            <w:proofErr w:type="spellStart"/>
            <w:r w:rsidRPr="008A1FD5">
              <w:rPr>
                <w:rFonts w:ascii="Times New Roman" w:eastAsia="Calibri" w:hAnsi="Times New Roman" w:cs="Times New Roman"/>
                <w:szCs w:val="24"/>
              </w:rPr>
              <w:t>PoE</w:t>
            </w:r>
            <w:proofErr w:type="spellEnd"/>
            <w:r w:rsidRPr="008A1FD5">
              <w:rPr>
                <w:rFonts w:ascii="Times New Roman" w:eastAsia="Calibri" w:hAnsi="Times New Roman" w:cs="Times New Roman"/>
                <w:szCs w:val="24"/>
              </w:rPr>
              <w:t xml:space="preserve"> (802.3af) lub DC 12V</w:t>
            </w:r>
          </w:p>
          <w:p w14:paraId="07EF915B"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Obsługiwane funkcje AI:</w:t>
            </w:r>
          </w:p>
          <w:p w14:paraId="0CA7FD65" w14:textId="77777777" w:rsidR="003F4C27" w:rsidRPr="008A1FD5" w:rsidRDefault="003F4C27" w:rsidP="003F4C27">
            <w:pPr>
              <w:pStyle w:val="Akapitzlist"/>
              <w:spacing w:before="10"/>
              <w:rPr>
                <w:rFonts w:ascii="Times New Roman" w:hAnsi="Times New Roman" w:cs="Times New Roman"/>
                <w:color w:val="333333"/>
                <w:szCs w:val="24"/>
              </w:rPr>
            </w:pPr>
            <w:r w:rsidRPr="008A1FD5">
              <w:rPr>
                <w:rFonts w:ascii="Times New Roman" w:hAnsi="Times New Roman" w:cs="Times New Roman"/>
                <w:color w:val="333333"/>
                <w:szCs w:val="24"/>
              </w:rPr>
              <w:t xml:space="preserve">• </w:t>
            </w:r>
            <w:proofErr w:type="spellStart"/>
            <w:r w:rsidRPr="008A1FD5">
              <w:rPr>
                <w:rFonts w:ascii="Times New Roman" w:hAnsi="Times New Roman" w:cs="Times New Roman"/>
                <w:color w:val="333333"/>
                <w:szCs w:val="24"/>
              </w:rPr>
              <w:t>IntelliFrame</w:t>
            </w:r>
            <w:proofErr w:type="spellEnd"/>
            <w:r w:rsidRPr="008A1FD5">
              <w:rPr>
                <w:rFonts w:ascii="Times New Roman" w:hAnsi="Times New Roman" w:cs="Times New Roman"/>
                <w:color w:val="333333"/>
                <w:szCs w:val="24"/>
              </w:rPr>
              <w:br/>
              <w:t>• Identyfikacja uczestników</w:t>
            </w:r>
            <w:r w:rsidRPr="008A1FD5">
              <w:rPr>
                <w:rFonts w:ascii="Times New Roman" w:hAnsi="Times New Roman" w:cs="Times New Roman"/>
                <w:color w:val="333333"/>
                <w:szCs w:val="24"/>
              </w:rPr>
              <w:br/>
              <w:t xml:space="preserve">• </w:t>
            </w:r>
            <w:proofErr w:type="spellStart"/>
            <w:r w:rsidRPr="008A1FD5">
              <w:rPr>
                <w:rFonts w:ascii="Times New Roman" w:hAnsi="Times New Roman" w:cs="Times New Roman"/>
                <w:color w:val="333333"/>
                <w:szCs w:val="24"/>
              </w:rPr>
              <w:t>IntelliFocus</w:t>
            </w:r>
            <w:proofErr w:type="spellEnd"/>
            <w:r w:rsidRPr="008A1FD5">
              <w:rPr>
                <w:rFonts w:ascii="Times New Roman" w:hAnsi="Times New Roman" w:cs="Times New Roman"/>
                <w:color w:val="333333"/>
                <w:szCs w:val="24"/>
              </w:rPr>
              <w:br/>
              <w:t>• Śledzenie mówcy</w:t>
            </w:r>
            <w:r w:rsidRPr="008A1FD5">
              <w:rPr>
                <w:rFonts w:ascii="Times New Roman" w:hAnsi="Times New Roman" w:cs="Times New Roman"/>
                <w:color w:val="333333"/>
                <w:szCs w:val="24"/>
              </w:rPr>
              <w:br/>
              <w:t>• Śledzenie prezentera</w:t>
            </w:r>
            <w:r w:rsidRPr="008A1FD5">
              <w:rPr>
                <w:rFonts w:ascii="Times New Roman" w:hAnsi="Times New Roman" w:cs="Times New Roman"/>
                <w:color w:val="333333"/>
                <w:szCs w:val="24"/>
              </w:rPr>
              <w:br/>
              <w:t xml:space="preserve">• Możliwość ustawienia pola widzenia kamery (Video </w:t>
            </w:r>
            <w:proofErr w:type="spellStart"/>
            <w:r w:rsidRPr="008A1FD5">
              <w:rPr>
                <w:rFonts w:ascii="Times New Roman" w:hAnsi="Times New Roman" w:cs="Times New Roman"/>
                <w:color w:val="333333"/>
                <w:szCs w:val="24"/>
              </w:rPr>
              <w:t>fence</w:t>
            </w:r>
            <w:proofErr w:type="spellEnd"/>
            <w:r w:rsidRPr="008A1FD5">
              <w:rPr>
                <w:rFonts w:ascii="Times New Roman" w:hAnsi="Times New Roman" w:cs="Times New Roman"/>
                <w:color w:val="333333"/>
                <w:szCs w:val="24"/>
              </w:rPr>
              <w:t>)</w:t>
            </w:r>
            <w:r w:rsidRPr="008A1FD5">
              <w:rPr>
                <w:rFonts w:ascii="Times New Roman" w:hAnsi="Times New Roman" w:cs="Times New Roman"/>
                <w:color w:val="333333"/>
                <w:szCs w:val="24"/>
              </w:rPr>
              <w:br/>
              <w:t>• Obraz w obrazie</w:t>
            </w:r>
            <w:r w:rsidRPr="008A1FD5">
              <w:rPr>
                <w:rFonts w:ascii="Times New Roman" w:hAnsi="Times New Roman" w:cs="Times New Roman"/>
                <w:color w:val="333333"/>
                <w:szCs w:val="24"/>
              </w:rPr>
              <w:br/>
              <w:t>• Automatyczne kadrowanie</w:t>
            </w:r>
          </w:p>
          <w:p w14:paraId="23B0BB0C" w14:textId="77777777" w:rsidR="003F4C27" w:rsidRPr="008A1FD5" w:rsidRDefault="003F4C27" w:rsidP="003F4C27">
            <w:pPr>
              <w:pStyle w:val="Akapitzlist"/>
              <w:numPr>
                <w:ilvl w:val="0"/>
                <w:numId w:val="15"/>
              </w:numPr>
              <w:autoSpaceDN w:val="0"/>
              <w:spacing w:before="10"/>
              <w:contextualSpacing w:val="0"/>
              <w:textAlignment w:val="baseline"/>
              <w:rPr>
                <w:rFonts w:ascii="Times New Roman" w:eastAsia="Calibri" w:hAnsi="Times New Roman" w:cs="Times New Roman"/>
                <w:szCs w:val="24"/>
              </w:rPr>
            </w:pPr>
            <w:r w:rsidRPr="008A1FD5">
              <w:rPr>
                <w:rFonts w:ascii="Times New Roman" w:eastAsia="Calibri" w:hAnsi="Times New Roman" w:cs="Times New Roman"/>
                <w:szCs w:val="24"/>
              </w:rPr>
              <w:t>Zaawansowane funkcje audio:</w:t>
            </w:r>
          </w:p>
          <w:p w14:paraId="4E048D68" w14:textId="77777777" w:rsidR="003F4C27" w:rsidRPr="008A1FD5" w:rsidRDefault="003F4C27" w:rsidP="003F4C27">
            <w:pPr>
              <w:pStyle w:val="Akapitzlist"/>
              <w:spacing w:before="10"/>
              <w:rPr>
                <w:rFonts w:ascii="Times New Roman" w:hAnsi="Times New Roman" w:cs="Times New Roman"/>
                <w:color w:val="333333"/>
                <w:szCs w:val="24"/>
              </w:rPr>
            </w:pPr>
            <w:r w:rsidRPr="008A1FD5">
              <w:rPr>
                <w:rFonts w:ascii="Times New Roman" w:hAnsi="Times New Roman" w:cs="Times New Roman"/>
                <w:color w:val="333333"/>
                <w:szCs w:val="24"/>
              </w:rPr>
              <w:t>• Obsługa technologii redukcji szumów AI</w:t>
            </w:r>
          </w:p>
          <w:p w14:paraId="02B68599" w14:textId="1FB1A4A7" w:rsidR="003F4C27" w:rsidRPr="008A1FD5" w:rsidRDefault="003F4C27" w:rsidP="003F4C27">
            <w:pPr>
              <w:jc w:val="both"/>
              <w:rPr>
                <w:rFonts w:ascii="Times New Roman" w:hAnsi="Times New Roman" w:cs="Times New Roman"/>
                <w:color w:val="333333"/>
                <w:szCs w:val="24"/>
              </w:rPr>
            </w:pPr>
            <w:r w:rsidRPr="008A1FD5">
              <w:rPr>
                <w:rFonts w:ascii="Times New Roman" w:hAnsi="Times New Roman" w:cs="Times New Roman"/>
                <w:color w:val="333333"/>
                <w:szCs w:val="24"/>
              </w:rPr>
              <w:t xml:space="preserve">• Obsługa technologii </w:t>
            </w:r>
            <w:proofErr w:type="spellStart"/>
            <w:r w:rsidRPr="008A1FD5">
              <w:rPr>
                <w:rFonts w:ascii="Times New Roman" w:hAnsi="Times New Roman" w:cs="Times New Roman"/>
                <w:color w:val="333333"/>
                <w:szCs w:val="24"/>
              </w:rPr>
              <w:t>dereverb</w:t>
            </w:r>
            <w:proofErr w:type="spellEnd"/>
          </w:p>
          <w:p w14:paraId="6563DE7C" w14:textId="466EF193" w:rsidR="003F4C27" w:rsidRPr="008A1FD5" w:rsidRDefault="008A1FD5" w:rsidP="003F4C27">
            <w:pPr>
              <w:jc w:val="both"/>
              <w:rPr>
                <w:rFonts w:ascii="Times New Roman" w:hAnsi="Times New Roman" w:cs="Times New Roman"/>
                <w:szCs w:val="24"/>
              </w:rPr>
            </w:pPr>
            <w:r w:rsidRPr="008A1FD5">
              <w:rPr>
                <w:rFonts w:ascii="Times New Roman" w:hAnsi="Times New Roman" w:cs="Times New Roman"/>
                <w:szCs w:val="24"/>
              </w:rPr>
              <w:t>Komputer sterujący:</w:t>
            </w:r>
          </w:p>
          <w:p w14:paraId="6874033C"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Dedykowany</w:t>
            </w:r>
            <w:proofErr w:type="spellEnd"/>
            <w:r w:rsidRPr="008A1FD5">
              <w:rPr>
                <w:rFonts w:ascii="Times New Roman" w:eastAsia="MS Mincho" w:hAnsi="Times New Roman" w:cs="Times New Roman"/>
                <w:kern w:val="0"/>
                <w:lang w:val="en-US" w:eastAsia="en-US" w:bidi="ar-SA"/>
              </w:rPr>
              <w:t xml:space="preserve"> mini-PC do </w:t>
            </w:r>
            <w:proofErr w:type="spellStart"/>
            <w:r w:rsidRPr="008A1FD5">
              <w:rPr>
                <w:rFonts w:ascii="Times New Roman" w:eastAsia="MS Mincho" w:hAnsi="Times New Roman" w:cs="Times New Roman"/>
                <w:kern w:val="0"/>
                <w:lang w:val="en-US" w:eastAsia="en-US" w:bidi="ar-SA"/>
              </w:rPr>
              <w:t>systemów</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konferencyjnych</w:t>
            </w:r>
            <w:proofErr w:type="spellEnd"/>
          </w:p>
          <w:p w14:paraId="45ACF754"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Procesor</w:t>
            </w:r>
            <w:proofErr w:type="spellEnd"/>
            <w:r w:rsidRPr="008A1FD5">
              <w:rPr>
                <w:rFonts w:ascii="Times New Roman" w:eastAsia="MS Mincho" w:hAnsi="Times New Roman" w:cs="Times New Roman"/>
                <w:kern w:val="0"/>
                <w:lang w:val="en-US" w:eastAsia="en-US" w:bidi="ar-SA"/>
              </w:rPr>
              <w:t xml:space="preserve">: Minimum Intel Core Ultra 5 </w:t>
            </w:r>
            <w:proofErr w:type="spellStart"/>
            <w:r w:rsidRPr="008A1FD5">
              <w:rPr>
                <w:rFonts w:ascii="Times New Roman" w:eastAsia="MS Mincho" w:hAnsi="Times New Roman" w:cs="Times New Roman"/>
                <w:kern w:val="0"/>
                <w:lang w:val="en-US" w:eastAsia="en-US" w:bidi="ar-SA"/>
              </w:rPr>
              <w:t>lub</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równoważny</w:t>
            </w:r>
            <w:proofErr w:type="spellEnd"/>
          </w:p>
          <w:p w14:paraId="179925E3"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Pamięć</w:t>
            </w:r>
            <w:proofErr w:type="spellEnd"/>
            <w:r w:rsidRPr="008A1FD5">
              <w:rPr>
                <w:rFonts w:ascii="Times New Roman" w:eastAsia="MS Mincho" w:hAnsi="Times New Roman" w:cs="Times New Roman"/>
                <w:kern w:val="0"/>
                <w:lang w:val="en-US" w:eastAsia="en-US" w:bidi="ar-SA"/>
              </w:rPr>
              <w:t xml:space="preserve"> RAM: Minimum 16GB DDR5</w:t>
            </w:r>
          </w:p>
          <w:p w14:paraId="694F3D2B"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Dysk</w:t>
            </w:r>
            <w:proofErr w:type="spellEnd"/>
            <w:r w:rsidRPr="008A1FD5">
              <w:rPr>
                <w:rFonts w:ascii="Times New Roman" w:eastAsia="MS Mincho" w:hAnsi="Times New Roman" w:cs="Times New Roman"/>
                <w:kern w:val="0"/>
                <w:lang w:val="en-US" w:eastAsia="en-US" w:bidi="ar-SA"/>
              </w:rPr>
              <w:t>: Minimum 256GB</w:t>
            </w:r>
          </w:p>
          <w:p w14:paraId="1FEA944F"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r w:rsidRPr="008A1FD5">
              <w:rPr>
                <w:rFonts w:ascii="Times New Roman" w:eastAsia="MS Mincho" w:hAnsi="Times New Roman" w:cs="Times New Roman"/>
                <w:kern w:val="0"/>
                <w:lang w:val="en-US" w:eastAsia="en-US" w:bidi="ar-SA"/>
              </w:rPr>
              <w:lastRenderedPageBreak/>
              <w:t xml:space="preserve">System </w:t>
            </w:r>
            <w:proofErr w:type="spellStart"/>
            <w:r w:rsidRPr="008A1FD5">
              <w:rPr>
                <w:rFonts w:ascii="Times New Roman" w:eastAsia="MS Mincho" w:hAnsi="Times New Roman" w:cs="Times New Roman"/>
                <w:kern w:val="0"/>
                <w:lang w:val="en-US" w:eastAsia="en-US" w:bidi="ar-SA"/>
              </w:rPr>
              <w:t>operacyjny</w:t>
            </w:r>
            <w:proofErr w:type="spellEnd"/>
            <w:r w:rsidRPr="008A1FD5">
              <w:rPr>
                <w:rFonts w:ascii="Times New Roman" w:eastAsia="MS Mincho" w:hAnsi="Times New Roman" w:cs="Times New Roman"/>
                <w:kern w:val="0"/>
                <w:lang w:val="en-US" w:eastAsia="en-US" w:bidi="ar-SA"/>
              </w:rPr>
              <w:t xml:space="preserve">: Windows 11 IoT Enterprise </w:t>
            </w:r>
            <w:proofErr w:type="spellStart"/>
            <w:r w:rsidRPr="008A1FD5">
              <w:rPr>
                <w:rFonts w:ascii="Times New Roman" w:eastAsia="MS Mincho" w:hAnsi="Times New Roman" w:cs="Times New Roman"/>
                <w:kern w:val="0"/>
                <w:lang w:val="en-US" w:eastAsia="en-US" w:bidi="ar-SA"/>
              </w:rPr>
              <w:t>lub</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równoważny</w:t>
            </w:r>
            <w:proofErr w:type="spellEnd"/>
          </w:p>
          <w:p w14:paraId="05484D94"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Oprogramowanie</w:t>
            </w:r>
            <w:proofErr w:type="spellEnd"/>
            <w:r w:rsidRPr="008A1FD5">
              <w:rPr>
                <w:rFonts w:ascii="Times New Roman" w:eastAsia="MS Mincho" w:hAnsi="Times New Roman" w:cs="Times New Roman"/>
                <w:kern w:val="0"/>
                <w:lang w:val="en-US" w:eastAsia="en-US" w:bidi="ar-SA"/>
              </w:rPr>
              <w:t xml:space="preserve">: Microsoft Teams Rooms </w:t>
            </w:r>
            <w:proofErr w:type="spellStart"/>
            <w:r w:rsidRPr="008A1FD5">
              <w:rPr>
                <w:rFonts w:ascii="Times New Roman" w:eastAsia="MS Mincho" w:hAnsi="Times New Roman" w:cs="Times New Roman"/>
                <w:kern w:val="0"/>
                <w:lang w:val="en-US" w:eastAsia="en-US" w:bidi="ar-SA"/>
              </w:rPr>
              <w:t>zainstalowany</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fabrycznie</w:t>
            </w:r>
            <w:proofErr w:type="spellEnd"/>
          </w:p>
          <w:p w14:paraId="41D4E70E"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Wyjścia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wideo</w:t>
            </w:r>
            <w:proofErr w:type="spellEnd"/>
            <w:r w:rsidRPr="008A1FD5">
              <w:rPr>
                <w:rFonts w:ascii="Times New Roman" w:eastAsia="MS Mincho" w:hAnsi="Times New Roman" w:cs="Times New Roman"/>
                <w:kern w:val="0"/>
                <w:lang w:val="en-US" w:eastAsia="en-US" w:bidi="ar-SA"/>
              </w:rPr>
              <w:t xml:space="preserve">: Minimum 3 </w:t>
            </w:r>
            <w:proofErr w:type="spellStart"/>
            <w:r w:rsidRPr="008A1FD5">
              <w:rPr>
                <w:rFonts w:ascii="Times New Roman" w:eastAsia="MS Mincho" w:hAnsi="Times New Roman" w:cs="Times New Roman"/>
                <w:kern w:val="0"/>
                <w:lang w:val="en-US" w:eastAsia="en-US" w:bidi="ar-SA"/>
              </w:rPr>
              <w:t>wyjścia</w:t>
            </w:r>
            <w:proofErr w:type="spellEnd"/>
            <w:r w:rsidRPr="008A1FD5">
              <w:rPr>
                <w:rFonts w:ascii="Times New Roman" w:eastAsia="MS Mincho" w:hAnsi="Times New Roman" w:cs="Times New Roman"/>
                <w:kern w:val="0"/>
                <w:lang w:val="en-US" w:eastAsia="en-US" w:bidi="ar-SA"/>
              </w:rPr>
              <w:t xml:space="preserve"> HDMI z </w:t>
            </w:r>
            <w:proofErr w:type="spellStart"/>
            <w:r w:rsidRPr="008A1FD5">
              <w:rPr>
                <w:rFonts w:ascii="Times New Roman" w:eastAsia="MS Mincho" w:hAnsi="Times New Roman" w:cs="Times New Roman"/>
                <w:kern w:val="0"/>
                <w:lang w:val="en-US" w:eastAsia="en-US" w:bidi="ar-SA"/>
              </w:rPr>
              <w:t>obsługą</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wielu</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ekranów</w:t>
            </w:r>
            <w:proofErr w:type="spellEnd"/>
          </w:p>
          <w:p w14:paraId="1FB0D815"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Wejścia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wideo</w:t>
            </w:r>
            <w:proofErr w:type="spellEnd"/>
            <w:r w:rsidRPr="008A1FD5">
              <w:rPr>
                <w:rFonts w:ascii="Times New Roman" w:eastAsia="MS Mincho" w:hAnsi="Times New Roman" w:cs="Times New Roman"/>
                <w:kern w:val="0"/>
                <w:lang w:val="en-US" w:eastAsia="en-US" w:bidi="ar-SA"/>
              </w:rPr>
              <w:t xml:space="preserve">: Minimum 1 </w:t>
            </w:r>
            <w:proofErr w:type="spellStart"/>
            <w:r w:rsidRPr="008A1FD5">
              <w:rPr>
                <w:rFonts w:ascii="Times New Roman" w:eastAsia="MS Mincho" w:hAnsi="Times New Roman" w:cs="Times New Roman"/>
                <w:kern w:val="0"/>
                <w:lang w:val="en-US" w:eastAsia="en-US" w:bidi="ar-SA"/>
              </w:rPr>
              <w:t>wejście</w:t>
            </w:r>
            <w:proofErr w:type="spellEnd"/>
            <w:r w:rsidRPr="008A1FD5">
              <w:rPr>
                <w:rFonts w:ascii="Times New Roman" w:eastAsia="MS Mincho" w:hAnsi="Times New Roman" w:cs="Times New Roman"/>
                <w:kern w:val="0"/>
                <w:lang w:val="en-US" w:eastAsia="en-US" w:bidi="ar-SA"/>
              </w:rPr>
              <w:t xml:space="preserve"> HDMI</w:t>
            </w:r>
          </w:p>
          <w:p w14:paraId="5E5E68DB"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r w:rsidRPr="008A1FD5">
              <w:rPr>
                <w:rFonts w:ascii="Times New Roman" w:eastAsia="MS Mincho" w:hAnsi="Times New Roman" w:cs="Times New Roman"/>
                <w:kern w:val="0"/>
                <w:lang w:val="en-US" w:eastAsia="en-US" w:bidi="ar-SA"/>
              </w:rPr>
              <w:t>Porty: Minimum 4 porty USB 3.0</w:t>
            </w:r>
          </w:p>
          <w:p w14:paraId="66E9817B" w14:textId="77777777" w:rsidR="008A1FD5" w:rsidRPr="008A1FD5" w:rsidRDefault="008A1FD5" w:rsidP="008A1FD5">
            <w:pPr>
              <w:pStyle w:val="Standard"/>
              <w:widowControl/>
              <w:numPr>
                <w:ilvl w:val="0"/>
                <w:numId w:val="17"/>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Łączność</w:t>
            </w:r>
            <w:proofErr w:type="spellEnd"/>
            <w:r w:rsidRPr="008A1FD5">
              <w:rPr>
                <w:rFonts w:ascii="Times New Roman" w:eastAsia="MS Mincho" w:hAnsi="Times New Roman" w:cs="Times New Roman"/>
                <w:kern w:val="0"/>
                <w:lang w:val="en-US" w:eastAsia="en-US" w:bidi="ar-SA"/>
              </w:rPr>
              <w:t>: Minimum 1x RJ45 Gigabit Ethernet, Wi-Fi, Bluetooth</w:t>
            </w:r>
          </w:p>
          <w:p w14:paraId="2B1890B4" w14:textId="32B4D8B3" w:rsidR="008A1FD5" w:rsidRPr="008A1FD5" w:rsidRDefault="008A1FD5" w:rsidP="003F4C27">
            <w:pPr>
              <w:jc w:val="both"/>
              <w:rPr>
                <w:rFonts w:ascii="Times New Roman" w:hAnsi="Times New Roman" w:cs="Times New Roman"/>
                <w:szCs w:val="24"/>
              </w:rPr>
            </w:pPr>
            <w:r w:rsidRPr="008A1FD5">
              <w:rPr>
                <w:rFonts w:ascii="Times New Roman" w:hAnsi="Times New Roman" w:cs="Times New Roman"/>
                <w:szCs w:val="24"/>
              </w:rPr>
              <w:t>Panel sterujący:</w:t>
            </w:r>
          </w:p>
          <w:p w14:paraId="476694E8" w14:textId="77777777" w:rsidR="008A1FD5" w:rsidRPr="008A1FD5" w:rsidRDefault="008A1FD5" w:rsidP="008A1FD5">
            <w:pPr>
              <w:pStyle w:val="Standard"/>
              <w:widowControl/>
              <w:numPr>
                <w:ilvl w:val="0"/>
                <w:numId w:val="18"/>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Dedykowany</w:t>
            </w:r>
            <w:proofErr w:type="spellEnd"/>
            <w:r w:rsidRPr="008A1FD5">
              <w:rPr>
                <w:rFonts w:ascii="Times New Roman" w:eastAsia="MS Mincho" w:hAnsi="Times New Roman" w:cs="Times New Roman"/>
                <w:kern w:val="0"/>
                <w:lang w:val="en-US" w:eastAsia="en-US" w:bidi="ar-SA"/>
              </w:rPr>
              <w:t xml:space="preserve"> panel </w:t>
            </w:r>
            <w:proofErr w:type="spellStart"/>
            <w:r w:rsidRPr="008A1FD5">
              <w:rPr>
                <w:rFonts w:ascii="Times New Roman" w:eastAsia="MS Mincho" w:hAnsi="Times New Roman" w:cs="Times New Roman"/>
                <w:kern w:val="0"/>
                <w:lang w:val="en-US" w:eastAsia="en-US" w:bidi="ar-SA"/>
              </w:rPr>
              <w:t>dotykowy</w:t>
            </w:r>
            <w:proofErr w:type="spellEnd"/>
            <w:r w:rsidRPr="008A1FD5">
              <w:rPr>
                <w:rFonts w:ascii="Times New Roman" w:eastAsia="MS Mincho" w:hAnsi="Times New Roman" w:cs="Times New Roman"/>
                <w:kern w:val="0"/>
                <w:lang w:val="en-US" w:eastAsia="en-US" w:bidi="ar-SA"/>
              </w:rPr>
              <w:t xml:space="preserve"> do </w:t>
            </w:r>
            <w:proofErr w:type="spellStart"/>
            <w:r w:rsidRPr="008A1FD5">
              <w:rPr>
                <w:rFonts w:ascii="Times New Roman" w:eastAsia="MS Mincho" w:hAnsi="Times New Roman" w:cs="Times New Roman"/>
                <w:kern w:val="0"/>
                <w:lang w:val="en-US" w:eastAsia="en-US" w:bidi="ar-SA"/>
              </w:rPr>
              <w:t>obsługi</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spotkań</w:t>
            </w:r>
            <w:proofErr w:type="spellEnd"/>
          </w:p>
          <w:p w14:paraId="456B55AF" w14:textId="77777777" w:rsidR="008A1FD5" w:rsidRPr="008A1FD5" w:rsidRDefault="008A1FD5" w:rsidP="008A1FD5">
            <w:pPr>
              <w:pStyle w:val="Standard"/>
              <w:widowControl/>
              <w:numPr>
                <w:ilvl w:val="0"/>
                <w:numId w:val="18"/>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Wielkość</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ekranu</w:t>
            </w:r>
            <w:proofErr w:type="spellEnd"/>
            <w:r w:rsidRPr="008A1FD5">
              <w:rPr>
                <w:rFonts w:ascii="Times New Roman" w:eastAsia="MS Mincho" w:hAnsi="Times New Roman" w:cs="Times New Roman"/>
                <w:kern w:val="0"/>
                <w:lang w:val="en-US" w:eastAsia="en-US" w:bidi="ar-SA"/>
              </w:rPr>
              <w:t>: minimum 11”</w:t>
            </w:r>
          </w:p>
          <w:p w14:paraId="41C2F1DE" w14:textId="77777777" w:rsidR="008A1FD5" w:rsidRPr="008A1FD5" w:rsidRDefault="008A1FD5" w:rsidP="008A1FD5">
            <w:pPr>
              <w:pStyle w:val="Standard"/>
              <w:widowControl/>
              <w:numPr>
                <w:ilvl w:val="0"/>
                <w:numId w:val="18"/>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Rozdzielczosć</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ekranu</w:t>
            </w:r>
            <w:proofErr w:type="spellEnd"/>
            <w:r w:rsidRPr="008A1FD5">
              <w:rPr>
                <w:rFonts w:ascii="Times New Roman" w:eastAsia="MS Mincho" w:hAnsi="Times New Roman" w:cs="Times New Roman"/>
                <w:kern w:val="0"/>
                <w:lang w:val="en-US" w:eastAsia="en-US" w:bidi="ar-SA"/>
              </w:rPr>
              <w:t>: minimum 1920x1080</w:t>
            </w:r>
          </w:p>
          <w:p w14:paraId="6EC59C93" w14:textId="77777777" w:rsidR="008A1FD5" w:rsidRPr="008A1FD5" w:rsidRDefault="008A1FD5" w:rsidP="008A1FD5">
            <w:pPr>
              <w:pStyle w:val="Standard"/>
              <w:widowControl/>
              <w:numPr>
                <w:ilvl w:val="0"/>
                <w:numId w:val="18"/>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Obsługa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przewodowego</w:t>
            </w:r>
            <w:proofErr w:type="spellEnd"/>
            <w:r w:rsidRPr="008A1FD5">
              <w:rPr>
                <w:rFonts w:ascii="Times New Roman" w:eastAsia="MS Mincho" w:hAnsi="Times New Roman" w:cs="Times New Roman"/>
                <w:kern w:val="0"/>
                <w:lang w:val="en-US" w:eastAsia="en-US" w:bidi="ar-SA"/>
              </w:rPr>
              <w:t xml:space="preserve"> I </w:t>
            </w:r>
            <w:proofErr w:type="spellStart"/>
            <w:r w:rsidRPr="008A1FD5">
              <w:rPr>
                <w:rFonts w:ascii="Times New Roman" w:eastAsia="MS Mincho" w:hAnsi="Times New Roman" w:cs="Times New Roman"/>
                <w:kern w:val="0"/>
                <w:lang w:val="en-US" w:eastAsia="en-US" w:bidi="ar-SA"/>
              </w:rPr>
              <w:t>bezpzrewodowego</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udostępniania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treści</w:t>
            </w:r>
            <w:proofErr w:type="spellEnd"/>
          </w:p>
          <w:p w14:paraId="2E14A5D2" w14:textId="77777777" w:rsidR="008A1FD5" w:rsidRPr="008A1FD5" w:rsidRDefault="008A1FD5" w:rsidP="008A1FD5">
            <w:pPr>
              <w:pStyle w:val="Standard"/>
              <w:widowControl/>
              <w:numPr>
                <w:ilvl w:val="0"/>
                <w:numId w:val="18"/>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Wejscia</w:t>
            </w:r>
            <w:proofErr w:type="spellEnd"/>
            <w:r w:rsidRPr="008A1FD5">
              <w:rPr>
                <w:rFonts w:ascii="Times New Roman" w:eastAsia="MS Mincho" w:hAnsi="Times New Roman" w:cs="Times New Roman"/>
                <w:kern w:val="0"/>
                <w:lang w:val="en-US" w:eastAsia="en-US" w:bidi="ar-SA"/>
              </w:rPr>
              <w:t>: Minimum 1x HDMI, 1x USB-C</w:t>
            </w:r>
          </w:p>
          <w:p w14:paraId="692A2AD9" w14:textId="77777777" w:rsidR="008A1FD5" w:rsidRPr="008A1FD5" w:rsidRDefault="008A1FD5" w:rsidP="008A1FD5">
            <w:pPr>
              <w:pStyle w:val="Standard"/>
              <w:widowControl/>
              <w:numPr>
                <w:ilvl w:val="0"/>
                <w:numId w:val="18"/>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Czujnik</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Czujnik</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obecności</w:t>
            </w:r>
            <w:proofErr w:type="spellEnd"/>
            <w:r w:rsidRPr="008A1FD5">
              <w:rPr>
                <w:rFonts w:ascii="Times New Roman" w:eastAsia="MS Mincho" w:hAnsi="Times New Roman" w:cs="Times New Roman"/>
                <w:kern w:val="0"/>
                <w:lang w:val="en-US" w:eastAsia="en-US" w:bidi="ar-SA"/>
              </w:rPr>
              <w:t xml:space="preserve"> I </w:t>
            </w:r>
            <w:proofErr w:type="spellStart"/>
            <w:r w:rsidRPr="008A1FD5">
              <w:rPr>
                <w:rFonts w:ascii="Times New Roman" w:eastAsia="MS Mincho" w:hAnsi="Times New Roman" w:cs="Times New Roman"/>
                <w:kern w:val="0"/>
                <w:lang w:val="en-US" w:eastAsia="en-US" w:bidi="ar-SA"/>
              </w:rPr>
              <w:t>paramterów</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środowiskowych</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tj</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Temperatury</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wilgotności</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natężenia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światła</w:t>
            </w:r>
            <w:proofErr w:type="spellEnd"/>
          </w:p>
          <w:p w14:paraId="11BAC491" w14:textId="77777777" w:rsidR="008A1FD5" w:rsidRPr="008A1FD5" w:rsidRDefault="008A1FD5" w:rsidP="008A1FD5">
            <w:pPr>
              <w:pStyle w:val="Standard"/>
              <w:widowControl/>
              <w:numPr>
                <w:ilvl w:val="0"/>
                <w:numId w:val="18"/>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Łączność</w:t>
            </w:r>
            <w:proofErr w:type="spellEnd"/>
            <w:r w:rsidRPr="008A1FD5">
              <w:rPr>
                <w:rFonts w:ascii="Times New Roman" w:eastAsia="MS Mincho" w:hAnsi="Times New Roman" w:cs="Times New Roman"/>
                <w:kern w:val="0"/>
                <w:lang w:val="en-US" w:eastAsia="en-US" w:bidi="ar-SA"/>
              </w:rPr>
              <w:t>: Bluetooth min. 5.0</w:t>
            </w:r>
          </w:p>
          <w:p w14:paraId="45139A36" w14:textId="77777777" w:rsidR="008A1FD5" w:rsidRPr="008A1FD5" w:rsidRDefault="008A1FD5" w:rsidP="008A1FD5">
            <w:pPr>
              <w:pStyle w:val="Standard"/>
              <w:widowControl/>
              <w:numPr>
                <w:ilvl w:val="0"/>
                <w:numId w:val="18"/>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Możliwość</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zarządzania</w:t>
            </w:r>
            <w:proofErr w:type="spellEnd"/>
            <w:r w:rsidRPr="008A1FD5">
              <w:rPr>
                <w:rFonts w:ascii="Times New Roman" w:eastAsia="MS Mincho" w:hAnsi="Times New Roman" w:cs="Times New Roman"/>
                <w:kern w:val="0"/>
                <w:lang w:val="en-US" w:eastAsia="en-US" w:bidi="ar-SA"/>
              </w:rPr>
              <w:t xml:space="preserve"> I </w:t>
            </w:r>
            <w:proofErr w:type="spellStart"/>
            <w:r w:rsidRPr="008A1FD5">
              <w:rPr>
                <w:rFonts w:ascii="Times New Roman" w:eastAsia="MS Mincho" w:hAnsi="Times New Roman" w:cs="Times New Roman"/>
                <w:kern w:val="0"/>
                <w:lang w:val="en-US" w:eastAsia="en-US" w:bidi="ar-SA"/>
              </w:rPr>
              <w:t>monitorowania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urządzeniami</w:t>
            </w:r>
            <w:proofErr w:type="spellEnd"/>
          </w:p>
          <w:p w14:paraId="56C91380" w14:textId="1F03629A" w:rsidR="008A1FD5" w:rsidRPr="008A1FD5" w:rsidRDefault="008A1FD5" w:rsidP="003F4C27">
            <w:pPr>
              <w:jc w:val="both"/>
              <w:rPr>
                <w:rFonts w:ascii="Times New Roman" w:hAnsi="Times New Roman" w:cs="Times New Roman"/>
                <w:szCs w:val="24"/>
              </w:rPr>
            </w:pPr>
            <w:r w:rsidRPr="008A1FD5">
              <w:rPr>
                <w:rFonts w:ascii="Times New Roman" w:hAnsi="Times New Roman" w:cs="Times New Roman"/>
                <w:szCs w:val="24"/>
              </w:rPr>
              <w:t xml:space="preserve">Certyfikacja przez Microsoft dla Microsoft </w:t>
            </w:r>
            <w:proofErr w:type="spellStart"/>
            <w:r w:rsidRPr="008A1FD5">
              <w:rPr>
                <w:rFonts w:ascii="Times New Roman" w:hAnsi="Times New Roman" w:cs="Times New Roman"/>
                <w:szCs w:val="24"/>
              </w:rPr>
              <w:t>Teams</w:t>
            </w:r>
            <w:proofErr w:type="spellEnd"/>
            <w:r w:rsidRPr="008A1FD5">
              <w:rPr>
                <w:rFonts w:ascii="Times New Roman" w:hAnsi="Times New Roman" w:cs="Times New Roman"/>
                <w:szCs w:val="24"/>
              </w:rPr>
              <w:t xml:space="preserve"> </w:t>
            </w:r>
            <w:proofErr w:type="spellStart"/>
            <w:r w:rsidRPr="008A1FD5">
              <w:rPr>
                <w:rFonts w:ascii="Times New Roman" w:hAnsi="Times New Roman" w:cs="Times New Roman"/>
                <w:szCs w:val="24"/>
              </w:rPr>
              <w:t>Rooms</w:t>
            </w:r>
            <w:proofErr w:type="spellEnd"/>
          </w:p>
          <w:p w14:paraId="418DB108" w14:textId="69B8E249" w:rsidR="008A1FD5" w:rsidRPr="008A1FD5" w:rsidRDefault="008A1FD5" w:rsidP="003F4C27">
            <w:pPr>
              <w:jc w:val="both"/>
              <w:rPr>
                <w:rFonts w:ascii="Times New Roman" w:hAnsi="Times New Roman" w:cs="Times New Roman"/>
                <w:szCs w:val="24"/>
              </w:rPr>
            </w:pPr>
            <w:r w:rsidRPr="008A1FD5">
              <w:rPr>
                <w:rFonts w:ascii="Times New Roman" w:hAnsi="Times New Roman" w:cs="Times New Roman"/>
                <w:szCs w:val="24"/>
              </w:rPr>
              <w:t>Gwarancja minimum 24 miesiące wsparcia serwisowego producenta.</w:t>
            </w:r>
          </w:p>
          <w:p w14:paraId="0A96B019" w14:textId="30D1FE02" w:rsidR="003F4C27" w:rsidRPr="003F4C27" w:rsidRDefault="003F4C27" w:rsidP="00110D10">
            <w:pPr>
              <w:jc w:val="both"/>
              <w:rPr>
                <w:rFonts w:ascii="Times New Roman" w:hAnsi="Times New Roman" w:cs="Times New Roman"/>
                <w:szCs w:val="24"/>
              </w:rPr>
            </w:pPr>
          </w:p>
        </w:tc>
        <w:tc>
          <w:tcPr>
            <w:tcW w:w="913" w:type="dxa"/>
            <w:tcBorders>
              <w:top w:val="single" w:sz="4" w:space="0" w:color="000001"/>
              <w:left w:val="single" w:sz="4" w:space="0" w:color="000001"/>
              <w:bottom w:val="single" w:sz="4" w:space="0" w:color="000001"/>
              <w:right w:val="single" w:sz="4" w:space="0" w:color="000001"/>
            </w:tcBorders>
            <w:vAlign w:val="center"/>
          </w:tcPr>
          <w:p w14:paraId="51EE7451" w14:textId="77777777" w:rsidR="00C34441" w:rsidRPr="000237FD" w:rsidRDefault="00C34441" w:rsidP="00110D10">
            <w:pPr>
              <w:jc w:val="center"/>
              <w:rPr>
                <w:rFonts w:ascii="Times New Roman" w:hAnsi="Times New Roman" w:cs="Times New Roman"/>
                <w:szCs w:val="24"/>
              </w:rPr>
            </w:pPr>
            <w:r w:rsidRPr="000237FD">
              <w:rPr>
                <w:rFonts w:ascii="Times New Roman" w:hAnsi="Times New Roman" w:cs="Times New Roman"/>
                <w:szCs w:val="24"/>
              </w:rPr>
              <w:lastRenderedPageBreak/>
              <w:t>1</w:t>
            </w:r>
          </w:p>
        </w:tc>
      </w:tr>
      <w:tr w:rsidR="00C34441" w:rsidRPr="000237FD" w14:paraId="1229EBB1" w14:textId="77777777" w:rsidTr="00110D10">
        <w:trPr>
          <w:trHeight w:val="425"/>
        </w:trPr>
        <w:tc>
          <w:tcPr>
            <w:tcW w:w="737" w:type="dxa"/>
            <w:tcBorders>
              <w:top w:val="single" w:sz="4" w:space="0" w:color="000001"/>
              <w:left w:val="single" w:sz="4" w:space="0" w:color="000001"/>
              <w:bottom w:val="single" w:sz="4" w:space="0" w:color="000001"/>
              <w:right w:val="single" w:sz="4" w:space="0" w:color="000001"/>
            </w:tcBorders>
            <w:vAlign w:val="center"/>
          </w:tcPr>
          <w:p w14:paraId="13A48A3E" w14:textId="77777777" w:rsidR="00C34441" w:rsidRPr="000237FD" w:rsidRDefault="00C34441" w:rsidP="00C34441">
            <w:pPr>
              <w:pStyle w:val="Akapitzlist"/>
              <w:widowControl/>
              <w:numPr>
                <w:ilvl w:val="0"/>
                <w:numId w:val="12"/>
              </w:numPr>
              <w:suppressAutoHyphens w:val="0"/>
              <w:rPr>
                <w:rFonts w:ascii="Times New Roman" w:hAnsi="Times New Roman" w:cs="Times New Roman"/>
                <w:color w:val="111111"/>
                <w:szCs w:val="24"/>
              </w:rPr>
            </w:pPr>
          </w:p>
        </w:tc>
        <w:tc>
          <w:tcPr>
            <w:tcW w:w="2097" w:type="dxa"/>
            <w:tcBorders>
              <w:top w:val="single" w:sz="4" w:space="0" w:color="000001"/>
              <w:left w:val="single" w:sz="4" w:space="0" w:color="000001"/>
              <w:bottom w:val="single" w:sz="4" w:space="0" w:color="000001"/>
              <w:right w:val="single" w:sz="4" w:space="0" w:color="000001"/>
            </w:tcBorders>
            <w:vAlign w:val="center"/>
          </w:tcPr>
          <w:p w14:paraId="2A582073" w14:textId="77777777" w:rsidR="00C34441" w:rsidRPr="000237FD" w:rsidRDefault="00C34441" w:rsidP="00110D10">
            <w:pPr>
              <w:rPr>
                <w:rFonts w:ascii="Times New Roman" w:hAnsi="Times New Roman" w:cs="Times New Roman"/>
                <w:szCs w:val="24"/>
              </w:rPr>
            </w:pPr>
            <w:r w:rsidRPr="000237FD">
              <w:rPr>
                <w:rFonts w:ascii="Times New Roman" w:hAnsi="Times New Roman" w:cs="Times New Roman"/>
                <w:szCs w:val="24"/>
              </w:rPr>
              <w:t>Monitor do wideokonferencji</w:t>
            </w:r>
          </w:p>
        </w:tc>
        <w:tc>
          <w:tcPr>
            <w:tcW w:w="6063" w:type="dxa"/>
            <w:tcBorders>
              <w:top w:val="single" w:sz="4" w:space="0" w:color="000001"/>
              <w:left w:val="single" w:sz="4" w:space="0" w:color="000001"/>
              <w:bottom w:val="single" w:sz="4" w:space="0" w:color="000001"/>
              <w:right w:val="single" w:sz="4" w:space="0" w:color="000001"/>
            </w:tcBorders>
            <w:vAlign w:val="center"/>
          </w:tcPr>
          <w:p w14:paraId="6065BA3F" w14:textId="77777777" w:rsidR="003F4C27" w:rsidRPr="003F4C27" w:rsidRDefault="003F4C27" w:rsidP="003F4C27">
            <w:pPr>
              <w:pStyle w:val="TableContents"/>
              <w:rPr>
                <w:rFonts w:ascii="Times New Roman" w:hAnsi="Times New Roman" w:cs="Times New Roman"/>
              </w:rPr>
            </w:pPr>
            <w:r w:rsidRPr="003F4C27">
              <w:rPr>
                <w:rFonts w:ascii="Times New Roman" w:hAnsi="Times New Roman" w:cs="Times New Roman"/>
              </w:rPr>
              <w:t xml:space="preserve">Monitor interaktywny o </w:t>
            </w:r>
            <w:proofErr w:type="spellStart"/>
            <w:r w:rsidRPr="003F4C27">
              <w:rPr>
                <w:rFonts w:ascii="Times New Roman" w:hAnsi="Times New Roman" w:cs="Times New Roman"/>
              </w:rPr>
              <w:t>paramaterach</w:t>
            </w:r>
            <w:proofErr w:type="spellEnd"/>
            <w:r w:rsidRPr="003F4C27">
              <w:rPr>
                <w:rFonts w:ascii="Times New Roman" w:hAnsi="Times New Roman" w:cs="Times New Roman"/>
              </w:rPr>
              <w:t>:</w:t>
            </w:r>
          </w:p>
          <w:p w14:paraId="39A6ECB0" w14:textId="77777777" w:rsidR="003F4C27" w:rsidRPr="003F4C27" w:rsidRDefault="003F4C27" w:rsidP="003F4C27">
            <w:pPr>
              <w:pStyle w:val="TableContents"/>
              <w:numPr>
                <w:ilvl w:val="0"/>
                <w:numId w:val="13"/>
              </w:numPr>
              <w:rPr>
                <w:rFonts w:ascii="Times New Roman" w:hAnsi="Times New Roman" w:cs="Times New Roman"/>
              </w:rPr>
            </w:pPr>
            <w:r w:rsidRPr="003F4C27">
              <w:rPr>
                <w:rFonts w:ascii="Times New Roman" w:hAnsi="Times New Roman" w:cs="Times New Roman"/>
                <w:b/>
                <w:bCs/>
              </w:rPr>
              <w:t>Wyświetlacz</w:t>
            </w:r>
            <w:r w:rsidRPr="003F4C27">
              <w:rPr>
                <w:rFonts w:ascii="Times New Roman" w:hAnsi="Times New Roman" w:cs="Times New Roman"/>
              </w:rPr>
              <w:t>:</w:t>
            </w:r>
          </w:p>
          <w:p w14:paraId="53D2E1B2" w14:textId="77777777" w:rsidR="003F4C27" w:rsidRPr="003F4C27" w:rsidRDefault="003F4C27" w:rsidP="003F4C27">
            <w:pPr>
              <w:pStyle w:val="TableContents"/>
              <w:numPr>
                <w:ilvl w:val="1"/>
                <w:numId w:val="14"/>
              </w:numPr>
              <w:rPr>
                <w:rFonts w:ascii="Times New Roman" w:hAnsi="Times New Roman" w:cs="Times New Roman"/>
              </w:rPr>
            </w:pPr>
            <w:r w:rsidRPr="003F4C27">
              <w:rPr>
                <w:rFonts w:ascii="Times New Roman" w:hAnsi="Times New Roman" w:cs="Times New Roman"/>
              </w:rPr>
              <w:t>Minimum 55”</w:t>
            </w:r>
          </w:p>
          <w:p w14:paraId="5C29479F" w14:textId="77777777" w:rsidR="003F4C27" w:rsidRPr="003F4C27" w:rsidRDefault="003F4C27" w:rsidP="003F4C27">
            <w:pPr>
              <w:pStyle w:val="TableContents"/>
              <w:numPr>
                <w:ilvl w:val="1"/>
                <w:numId w:val="14"/>
              </w:numPr>
              <w:rPr>
                <w:rFonts w:ascii="Times New Roman" w:hAnsi="Times New Roman" w:cs="Times New Roman"/>
              </w:rPr>
            </w:pPr>
            <w:r w:rsidRPr="003F4C27">
              <w:rPr>
                <w:rFonts w:ascii="Times New Roman" w:hAnsi="Times New Roman" w:cs="Times New Roman"/>
              </w:rPr>
              <w:t>Rozdzielczość ekranu: minimum 3840x2160</w:t>
            </w:r>
          </w:p>
          <w:p w14:paraId="36AD966C" w14:textId="77777777" w:rsidR="003F4C27" w:rsidRPr="003F4C27" w:rsidRDefault="003F4C27" w:rsidP="003F4C27">
            <w:pPr>
              <w:pStyle w:val="TableContents"/>
              <w:numPr>
                <w:ilvl w:val="1"/>
                <w:numId w:val="14"/>
              </w:numPr>
              <w:rPr>
                <w:rFonts w:ascii="Times New Roman" w:hAnsi="Times New Roman" w:cs="Times New Roman"/>
              </w:rPr>
            </w:pPr>
            <w:r w:rsidRPr="003F4C27">
              <w:rPr>
                <w:rFonts w:ascii="Times New Roman" w:hAnsi="Times New Roman" w:cs="Times New Roman"/>
              </w:rPr>
              <w:t>Typ matrycy: VA lub równoważny</w:t>
            </w:r>
          </w:p>
          <w:p w14:paraId="3C708A25" w14:textId="77777777" w:rsidR="003F4C27" w:rsidRPr="003F4C27" w:rsidRDefault="003F4C27" w:rsidP="003F4C27">
            <w:pPr>
              <w:pStyle w:val="TableContents"/>
              <w:numPr>
                <w:ilvl w:val="1"/>
                <w:numId w:val="14"/>
              </w:numPr>
              <w:rPr>
                <w:rFonts w:ascii="Times New Roman" w:hAnsi="Times New Roman" w:cs="Times New Roman"/>
              </w:rPr>
            </w:pPr>
            <w:r w:rsidRPr="003F4C27">
              <w:rPr>
                <w:rFonts w:ascii="Times New Roman" w:hAnsi="Times New Roman" w:cs="Times New Roman"/>
              </w:rPr>
              <w:t>Format obrazu: 16:9</w:t>
            </w:r>
          </w:p>
          <w:p w14:paraId="44709046" w14:textId="77777777" w:rsidR="003F4C27" w:rsidRPr="003F4C27" w:rsidRDefault="003F4C27" w:rsidP="003F4C27">
            <w:pPr>
              <w:pStyle w:val="TableContents"/>
              <w:numPr>
                <w:ilvl w:val="1"/>
                <w:numId w:val="14"/>
              </w:numPr>
              <w:rPr>
                <w:rFonts w:ascii="Times New Roman" w:hAnsi="Times New Roman" w:cs="Times New Roman"/>
              </w:rPr>
            </w:pPr>
            <w:r w:rsidRPr="003F4C27">
              <w:rPr>
                <w:rFonts w:ascii="Times New Roman" w:hAnsi="Times New Roman" w:cs="Times New Roman"/>
              </w:rPr>
              <w:t xml:space="preserve">Jasność ekranu: minimum </w:t>
            </w:r>
            <w:r w:rsidRPr="003F4C27">
              <w:rPr>
                <w:rFonts w:ascii="Times New Roman" w:eastAsia="MS Mincho" w:hAnsi="Times New Roman" w:cs="Times New Roman"/>
                <w:kern w:val="0"/>
                <w:lang w:val="en-US" w:eastAsia="en-US" w:bidi="ar-SA"/>
              </w:rPr>
              <w:t>450 cd/m²</w:t>
            </w:r>
          </w:p>
          <w:p w14:paraId="2D5B974F" w14:textId="77777777" w:rsidR="003F4C27" w:rsidRPr="003F4C27" w:rsidRDefault="003F4C27" w:rsidP="003F4C27">
            <w:pPr>
              <w:pStyle w:val="TableContents"/>
              <w:numPr>
                <w:ilvl w:val="1"/>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Kontrast</w:t>
            </w:r>
            <w:proofErr w:type="spellEnd"/>
            <w:r w:rsidRPr="003F4C27">
              <w:rPr>
                <w:rFonts w:ascii="Times New Roman" w:eastAsia="MS Mincho" w:hAnsi="Times New Roman" w:cs="Times New Roman"/>
                <w:kern w:val="0"/>
                <w:lang w:val="en-US" w:eastAsia="en-US" w:bidi="ar-SA"/>
              </w:rPr>
              <w:t>: minimum 4000:1</w:t>
            </w:r>
          </w:p>
          <w:p w14:paraId="2DC88F49" w14:textId="77777777" w:rsidR="003F4C27" w:rsidRPr="003F4C27" w:rsidRDefault="003F4C27" w:rsidP="003F4C27">
            <w:pPr>
              <w:pStyle w:val="TableContents"/>
              <w:numPr>
                <w:ilvl w:val="1"/>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Kąt</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widzenia</w:t>
            </w:r>
            <w:proofErr w:type="spellEnd"/>
            <w:r w:rsidRPr="003F4C27">
              <w:rPr>
                <w:rFonts w:ascii="Times New Roman" w:eastAsia="MS Mincho" w:hAnsi="Times New Roman" w:cs="Times New Roman"/>
                <w:kern w:val="0"/>
                <w:lang w:val="en-US" w:eastAsia="en-US" w:bidi="ar-SA"/>
              </w:rPr>
              <w:t xml:space="preserve">: minimum 178° w </w:t>
            </w:r>
            <w:proofErr w:type="spellStart"/>
            <w:r w:rsidRPr="003F4C27">
              <w:rPr>
                <w:rFonts w:ascii="Times New Roman" w:eastAsia="MS Mincho" w:hAnsi="Times New Roman" w:cs="Times New Roman"/>
                <w:kern w:val="0"/>
                <w:lang w:val="en-US" w:eastAsia="en-US" w:bidi="ar-SA"/>
              </w:rPr>
              <w:t>pionie</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oraz</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poziomie</w:t>
            </w:r>
            <w:proofErr w:type="spellEnd"/>
          </w:p>
          <w:p w14:paraId="022DB858" w14:textId="77777777" w:rsidR="003F4C27" w:rsidRPr="003F4C27" w:rsidRDefault="003F4C27" w:rsidP="003F4C27">
            <w:pPr>
              <w:pStyle w:val="TableContents"/>
              <w:numPr>
                <w:ilvl w:val="1"/>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Czas</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reakcji</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maksimum</w:t>
            </w:r>
            <w:proofErr w:type="spellEnd"/>
            <w:r w:rsidRPr="003F4C27">
              <w:rPr>
                <w:rFonts w:ascii="Times New Roman" w:eastAsia="MS Mincho" w:hAnsi="Times New Roman" w:cs="Times New Roman"/>
                <w:kern w:val="0"/>
                <w:lang w:val="en-US" w:eastAsia="en-US" w:bidi="ar-SA"/>
              </w:rPr>
              <w:t xml:space="preserve"> 7ms</w:t>
            </w:r>
          </w:p>
          <w:p w14:paraId="2F05ACC3" w14:textId="77777777" w:rsidR="003F4C27" w:rsidRPr="003F4C27" w:rsidRDefault="003F4C27" w:rsidP="003F4C27">
            <w:pPr>
              <w:pStyle w:val="TableContents"/>
              <w:numPr>
                <w:ilvl w:val="1"/>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Liczba</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wyświetlanych</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kolorów</w:t>
            </w:r>
            <w:proofErr w:type="spellEnd"/>
            <w:r w:rsidRPr="003F4C27">
              <w:rPr>
                <w:rFonts w:ascii="Times New Roman" w:eastAsia="MS Mincho" w:hAnsi="Times New Roman" w:cs="Times New Roman"/>
                <w:kern w:val="0"/>
                <w:lang w:val="en-US" w:eastAsia="en-US" w:bidi="ar-SA"/>
              </w:rPr>
              <w:t xml:space="preserve">: minimum 1,07mld </w:t>
            </w:r>
            <w:proofErr w:type="spellStart"/>
            <w:r w:rsidRPr="003F4C27">
              <w:rPr>
                <w:rFonts w:ascii="Times New Roman" w:eastAsia="MS Mincho" w:hAnsi="Times New Roman" w:cs="Times New Roman"/>
                <w:kern w:val="0"/>
                <w:lang w:val="en-US" w:eastAsia="en-US" w:bidi="ar-SA"/>
              </w:rPr>
              <w:t>kolorów</w:t>
            </w:r>
            <w:proofErr w:type="spellEnd"/>
          </w:p>
          <w:p w14:paraId="07C16F71" w14:textId="77777777" w:rsidR="003F4C27" w:rsidRPr="003F4C27" w:rsidRDefault="003F4C27" w:rsidP="003F4C27">
            <w:pPr>
              <w:pStyle w:val="TableContents"/>
              <w:numPr>
                <w:ilvl w:val="1"/>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Żywotność</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panelu</w:t>
            </w:r>
            <w:proofErr w:type="spellEnd"/>
            <w:r w:rsidRPr="003F4C27">
              <w:rPr>
                <w:rFonts w:ascii="Times New Roman" w:eastAsia="MS Mincho" w:hAnsi="Times New Roman" w:cs="Times New Roman"/>
                <w:kern w:val="0"/>
                <w:lang w:val="en-US" w:eastAsia="en-US" w:bidi="ar-SA"/>
              </w:rPr>
              <w:t xml:space="preserve">: minimum 50000 </w:t>
            </w:r>
            <w:proofErr w:type="spellStart"/>
            <w:r w:rsidRPr="003F4C27">
              <w:rPr>
                <w:rFonts w:ascii="Times New Roman" w:eastAsia="MS Mincho" w:hAnsi="Times New Roman" w:cs="Times New Roman"/>
                <w:kern w:val="0"/>
                <w:lang w:val="en-US" w:eastAsia="en-US" w:bidi="ar-SA"/>
              </w:rPr>
              <w:t>godzin</w:t>
            </w:r>
            <w:proofErr w:type="spellEnd"/>
          </w:p>
          <w:p w14:paraId="22DCE7D1" w14:textId="77777777" w:rsidR="003F4C27" w:rsidRPr="003F4C27" w:rsidRDefault="003F4C27" w:rsidP="003F4C27">
            <w:pPr>
              <w:pStyle w:val="TableContents"/>
              <w:numPr>
                <w:ilvl w:val="1"/>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Orientacja</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pracy</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pozioma</w:t>
            </w:r>
            <w:proofErr w:type="spellEnd"/>
            <w:r w:rsidRPr="003F4C27">
              <w:rPr>
                <w:rFonts w:ascii="Times New Roman" w:eastAsia="MS Mincho" w:hAnsi="Times New Roman" w:cs="Times New Roman"/>
                <w:kern w:val="0"/>
                <w:lang w:val="en-US" w:eastAsia="en-US" w:bidi="ar-SA"/>
              </w:rPr>
              <w:t xml:space="preserve"> I </w:t>
            </w:r>
            <w:proofErr w:type="spellStart"/>
            <w:r w:rsidRPr="003F4C27">
              <w:rPr>
                <w:rFonts w:ascii="Times New Roman" w:eastAsia="MS Mincho" w:hAnsi="Times New Roman" w:cs="Times New Roman"/>
                <w:kern w:val="0"/>
                <w:lang w:val="en-US" w:eastAsia="en-US" w:bidi="ar-SA"/>
              </w:rPr>
              <w:t>pionowa</w:t>
            </w:r>
            <w:proofErr w:type="spellEnd"/>
          </w:p>
          <w:p w14:paraId="0FB60562"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Wbudowany</w:t>
            </w:r>
            <w:proofErr w:type="spellEnd"/>
            <w:r w:rsidRPr="003F4C27">
              <w:rPr>
                <w:rFonts w:ascii="Times New Roman" w:eastAsia="MS Mincho" w:hAnsi="Times New Roman" w:cs="Times New Roman"/>
                <w:kern w:val="0"/>
                <w:lang w:val="en-US" w:eastAsia="en-US" w:bidi="ar-SA"/>
              </w:rPr>
              <w:t xml:space="preserve"> system </w:t>
            </w:r>
            <w:proofErr w:type="spellStart"/>
            <w:r w:rsidRPr="003F4C27">
              <w:rPr>
                <w:rFonts w:ascii="Times New Roman" w:eastAsia="MS Mincho" w:hAnsi="Times New Roman" w:cs="Times New Roman"/>
                <w:kern w:val="0"/>
                <w:lang w:val="en-US" w:eastAsia="en-US" w:bidi="ar-SA"/>
              </w:rPr>
              <w:t>operacyjny</w:t>
            </w:r>
            <w:proofErr w:type="spellEnd"/>
            <w:r w:rsidRPr="003F4C27">
              <w:rPr>
                <w:rFonts w:ascii="Times New Roman" w:eastAsia="MS Mincho" w:hAnsi="Times New Roman" w:cs="Times New Roman"/>
                <w:kern w:val="0"/>
                <w:lang w:val="en-US" w:eastAsia="en-US" w:bidi="ar-SA"/>
              </w:rPr>
              <w:t xml:space="preserve">: Android </w:t>
            </w:r>
            <w:proofErr w:type="spellStart"/>
            <w:r w:rsidRPr="003F4C27">
              <w:rPr>
                <w:rFonts w:ascii="Times New Roman" w:eastAsia="MS Mincho" w:hAnsi="Times New Roman" w:cs="Times New Roman"/>
                <w:kern w:val="0"/>
                <w:lang w:val="en-US" w:eastAsia="en-US" w:bidi="ar-SA"/>
              </w:rPr>
              <w:t>lub</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równoważny</w:t>
            </w:r>
            <w:proofErr w:type="spellEnd"/>
          </w:p>
          <w:p w14:paraId="54F94CE1"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Pamięć</w:t>
            </w:r>
            <w:proofErr w:type="spellEnd"/>
            <w:r w:rsidRPr="003F4C27">
              <w:rPr>
                <w:rFonts w:ascii="Times New Roman" w:eastAsia="MS Mincho" w:hAnsi="Times New Roman" w:cs="Times New Roman"/>
                <w:kern w:val="0"/>
                <w:lang w:val="en-US" w:eastAsia="en-US" w:bidi="ar-SA"/>
              </w:rPr>
              <w:t xml:space="preserve"> RAM: minimum 4GB</w:t>
            </w:r>
          </w:p>
          <w:p w14:paraId="7B072A21"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Pamięć</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wbudowana</w:t>
            </w:r>
            <w:proofErr w:type="spellEnd"/>
            <w:r w:rsidRPr="003F4C27">
              <w:rPr>
                <w:rFonts w:ascii="Times New Roman" w:eastAsia="MS Mincho" w:hAnsi="Times New Roman" w:cs="Times New Roman"/>
                <w:kern w:val="0"/>
                <w:lang w:val="en-US" w:eastAsia="en-US" w:bidi="ar-SA"/>
              </w:rPr>
              <w:t>: minimum 32GB</w:t>
            </w:r>
          </w:p>
          <w:p w14:paraId="5CE81E63"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lastRenderedPageBreak/>
              <w:t>Obsługa</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AirPlay</w:t>
            </w:r>
            <w:proofErr w:type="spellEnd"/>
            <w:r w:rsidRPr="003F4C27">
              <w:rPr>
                <w:rFonts w:ascii="Times New Roman" w:eastAsia="MS Mincho" w:hAnsi="Times New Roman" w:cs="Times New Roman"/>
                <w:kern w:val="0"/>
                <w:lang w:val="en-US" w:eastAsia="en-US" w:bidi="ar-SA"/>
              </w:rPr>
              <w:t xml:space="preserve">, Miracast </w:t>
            </w:r>
            <w:proofErr w:type="spellStart"/>
            <w:r w:rsidRPr="003F4C27">
              <w:rPr>
                <w:rFonts w:ascii="Times New Roman" w:eastAsia="MS Mincho" w:hAnsi="Times New Roman" w:cs="Times New Roman"/>
                <w:kern w:val="0"/>
                <w:lang w:val="en-US" w:eastAsia="en-US" w:bidi="ar-SA"/>
              </w:rPr>
              <w:t>lub</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równoważnych</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technologii</w:t>
            </w:r>
            <w:proofErr w:type="spellEnd"/>
          </w:p>
          <w:p w14:paraId="4FE2931B"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Wbudowane</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oprogramowanie</w:t>
            </w:r>
            <w:proofErr w:type="spellEnd"/>
            <w:r w:rsidRPr="003F4C27">
              <w:rPr>
                <w:rFonts w:ascii="Times New Roman" w:eastAsia="MS Mincho" w:hAnsi="Times New Roman" w:cs="Times New Roman"/>
                <w:kern w:val="0"/>
                <w:lang w:val="en-US" w:eastAsia="en-US" w:bidi="ar-SA"/>
              </w:rPr>
              <w:t xml:space="preserve"> CMS</w:t>
            </w:r>
          </w:p>
          <w:p w14:paraId="4232562A"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Wejścia</w:t>
            </w:r>
            <w:proofErr w:type="spellEnd"/>
            <w:r w:rsidRPr="003F4C27">
              <w:rPr>
                <w:rFonts w:ascii="Times New Roman" w:eastAsia="MS Mincho" w:hAnsi="Times New Roman" w:cs="Times New Roman"/>
                <w:kern w:val="0"/>
                <w:lang w:val="en-US" w:eastAsia="en-US" w:bidi="ar-SA"/>
              </w:rPr>
              <w:t>: minimum 2x HDMI, 1x USB-C, 1x USB 2.0, 2x USB 3.0</w:t>
            </w:r>
          </w:p>
          <w:p w14:paraId="20205D8E"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Wyjścia</w:t>
            </w:r>
            <w:proofErr w:type="spellEnd"/>
            <w:r w:rsidRPr="003F4C27">
              <w:rPr>
                <w:rFonts w:ascii="Times New Roman" w:eastAsia="MS Mincho" w:hAnsi="Times New Roman" w:cs="Times New Roman"/>
                <w:kern w:val="0"/>
                <w:lang w:val="en-US" w:eastAsia="en-US" w:bidi="ar-SA"/>
              </w:rPr>
              <w:t xml:space="preserve">: minimum 1x HDMI, minimum 1x Jack 3,5mm </w:t>
            </w:r>
            <w:proofErr w:type="spellStart"/>
            <w:r w:rsidRPr="003F4C27">
              <w:rPr>
                <w:rFonts w:ascii="Times New Roman" w:eastAsia="MS Mincho" w:hAnsi="Times New Roman" w:cs="Times New Roman"/>
                <w:kern w:val="0"/>
                <w:lang w:val="en-US" w:eastAsia="en-US" w:bidi="ar-SA"/>
              </w:rPr>
              <w:t>oraz</w:t>
            </w:r>
            <w:proofErr w:type="spellEnd"/>
            <w:r w:rsidRPr="003F4C27">
              <w:rPr>
                <w:rFonts w:ascii="Times New Roman" w:eastAsia="MS Mincho" w:hAnsi="Times New Roman" w:cs="Times New Roman"/>
                <w:kern w:val="0"/>
                <w:lang w:val="en-US" w:eastAsia="en-US" w:bidi="ar-SA"/>
              </w:rPr>
              <w:t xml:space="preserve"> SPDIF</w:t>
            </w:r>
          </w:p>
          <w:p w14:paraId="14B1D154"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Łączność</w:t>
            </w:r>
            <w:proofErr w:type="spellEnd"/>
            <w:r w:rsidRPr="003F4C27">
              <w:rPr>
                <w:rFonts w:ascii="Times New Roman" w:eastAsia="MS Mincho" w:hAnsi="Times New Roman" w:cs="Times New Roman"/>
                <w:kern w:val="0"/>
                <w:lang w:val="en-US" w:eastAsia="en-US" w:bidi="ar-SA"/>
              </w:rPr>
              <w:t>: LAN, RS-232</w:t>
            </w:r>
          </w:p>
          <w:p w14:paraId="04B83499"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Wbudowane</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głośniki</w:t>
            </w:r>
            <w:proofErr w:type="spellEnd"/>
            <w:r w:rsidRPr="003F4C27">
              <w:rPr>
                <w:rFonts w:ascii="Times New Roman" w:eastAsia="MS Mincho" w:hAnsi="Times New Roman" w:cs="Times New Roman"/>
                <w:kern w:val="0"/>
                <w:lang w:val="en-US" w:eastAsia="en-US" w:bidi="ar-SA"/>
              </w:rPr>
              <w:t>: Tak, minimum 2x 10W</w:t>
            </w:r>
          </w:p>
          <w:p w14:paraId="29C68416"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Montaż</w:t>
            </w:r>
            <w:proofErr w:type="spellEnd"/>
            <w:r w:rsidRPr="003F4C27">
              <w:rPr>
                <w:rFonts w:ascii="Times New Roman" w:eastAsia="MS Mincho" w:hAnsi="Times New Roman" w:cs="Times New Roman"/>
                <w:kern w:val="0"/>
                <w:lang w:val="en-US" w:eastAsia="en-US" w:bidi="ar-SA"/>
              </w:rPr>
              <w:t xml:space="preserve"> VESA: </w:t>
            </w:r>
            <w:proofErr w:type="spellStart"/>
            <w:r w:rsidRPr="003F4C27">
              <w:rPr>
                <w:rFonts w:ascii="Times New Roman" w:eastAsia="MS Mincho" w:hAnsi="Times New Roman" w:cs="Times New Roman"/>
                <w:kern w:val="0"/>
                <w:lang w:val="en-US" w:eastAsia="en-US" w:bidi="ar-SA"/>
              </w:rPr>
              <w:t>tak</w:t>
            </w:r>
            <w:proofErr w:type="spellEnd"/>
            <w:r w:rsidRPr="003F4C27">
              <w:rPr>
                <w:rFonts w:ascii="Times New Roman" w:eastAsia="MS Mincho" w:hAnsi="Times New Roman" w:cs="Times New Roman"/>
                <w:kern w:val="0"/>
                <w:lang w:val="en-US" w:eastAsia="en-US" w:bidi="ar-SA"/>
              </w:rPr>
              <w:t xml:space="preserve">, minimum 400x200, </w:t>
            </w:r>
            <w:proofErr w:type="spellStart"/>
            <w:r w:rsidRPr="003F4C27">
              <w:rPr>
                <w:rFonts w:ascii="Times New Roman" w:eastAsia="MS Mincho" w:hAnsi="Times New Roman" w:cs="Times New Roman"/>
                <w:kern w:val="0"/>
                <w:lang w:val="en-US" w:eastAsia="en-US" w:bidi="ar-SA"/>
              </w:rPr>
              <w:t>uchwyt</w:t>
            </w:r>
            <w:proofErr w:type="spellEnd"/>
            <w:r w:rsidRPr="003F4C27">
              <w:rPr>
                <w:rFonts w:ascii="Times New Roman" w:eastAsia="MS Mincho" w:hAnsi="Times New Roman" w:cs="Times New Roman"/>
                <w:kern w:val="0"/>
                <w:lang w:val="en-US" w:eastAsia="en-US" w:bidi="ar-SA"/>
              </w:rPr>
              <w:t xml:space="preserve"> w </w:t>
            </w:r>
            <w:proofErr w:type="spellStart"/>
            <w:r w:rsidRPr="003F4C27">
              <w:rPr>
                <w:rFonts w:ascii="Times New Roman" w:eastAsia="MS Mincho" w:hAnsi="Times New Roman" w:cs="Times New Roman"/>
                <w:kern w:val="0"/>
                <w:lang w:val="en-US" w:eastAsia="en-US" w:bidi="ar-SA"/>
              </w:rPr>
              <w:t>zestawie</w:t>
            </w:r>
            <w:proofErr w:type="spellEnd"/>
          </w:p>
          <w:p w14:paraId="3FC603CD"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Pobór</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mocy</w:t>
            </w:r>
            <w:proofErr w:type="spellEnd"/>
            <w:r w:rsidRPr="003F4C27">
              <w:rPr>
                <w:rFonts w:ascii="Times New Roman" w:eastAsia="MS Mincho" w:hAnsi="Times New Roman" w:cs="Times New Roman"/>
                <w:kern w:val="0"/>
                <w:lang w:val="en-US" w:eastAsia="en-US" w:bidi="ar-SA"/>
              </w:rPr>
              <w:t xml:space="preserve"> w </w:t>
            </w:r>
            <w:proofErr w:type="spellStart"/>
            <w:r w:rsidRPr="003F4C27">
              <w:rPr>
                <w:rFonts w:ascii="Times New Roman" w:eastAsia="MS Mincho" w:hAnsi="Times New Roman" w:cs="Times New Roman"/>
                <w:kern w:val="0"/>
                <w:lang w:val="en-US" w:eastAsia="en-US" w:bidi="ar-SA"/>
              </w:rPr>
              <w:t>trakcie</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czuwania</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maksymalnie</w:t>
            </w:r>
            <w:proofErr w:type="spellEnd"/>
            <w:r w:rsidRPr="003F4C27">
              <w:rPr>
                <w:rFonts w:ascii="Times New Roman" w:eastAsia="MS Mincho" w:hAnsi="Times New Roman" w:cs="Times New Roman"/>
                <w:kern w:val="0"/>
                <w:lang w:val="en-US" w:eastAsia="en-US" w:bidi="ar-SA"/>
              </w:rPr>
              <w:t xml:space="preserve"> 0,5W</w:t>
            </w:r>
          </w:p>
          <w:p w14:paraId="2A8CB813"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Akcesoria</w:t>
            </w:r>
            <w:proofErr w:type="spellEnd"/>
            <w:r w:rsidRPr="003F4C27">
              <w:rPr>
                <w:rFonts w:ascii="Times New Roman" w:eastAsia="MS Mincho" w:hAnsi="Times New Roman" w:cs="Times New Roman"/>
                <w:kern w:val="0"/>
                <w:lang w:val="en-US" w:eastAsia="en-US" w:bidi="ar-SA"/>
              </w:rPr>
              <w:t xml:space="preserve">: pilot, </w:t>
            </w:r>
            <w:proofErr w:type="spellStart"/>
            <w:r w:rsidRPr="003F4C27">
              <w:rPr>
                <w:rFonts w:ascii="Times New Roman" w:eastAsia="MS Mincho" w:hAnsi="Times New Roman" w:cs="Times New Roman"/>
                <w:kern w:val="0"/>
                <w:lang w:val="en-US" w:eastAsia="en-US" w:bidi="ar-SA"/>
              </w:rPr>
              <w:t>kabel</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zasilający</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kabel</w:t>
            </w:r>
            <w:proofErr w:type="spellEnd"/>
            <w:r w:rsidRPr="003F4C27">
              <w:rPr>
                <w:rFonts w:ascii="Times New Roman" w:eastAsia="MS Mincho" w:hAnsi="Times New Roman" w:cs="Times New Roman"/>
                <w:kern w:val="0"/>
                <w:lang w:val="en-US" w:eastAsia="en-US" w:bidi="ar-SA"/>
              </w:rPr>
              <w:t xml:space="preserve"> HDMI</w:t>
            </w:r>
          </w:p>
          <w:p w14:paraId="737E7A41" w14:textId="77777777" w:rsidR="003F4C27" w:rsidRPr="003F4C27" w:rsidRDefault="003F4C27" w:rsidP="003F4C27">
            <w:pPr>
              <w:pStyle w:val="TableContents"/>
              <w:numPr>
                <w:ilvl w:val="0"/>
                <w:numId w:val="14"/>
              </w:numPr>
              <w:rPr>
                <w:rFonts w:ascii="Times New Roman" w:hAnsi="Times New Roman" w:cs="Times New Roman"/>
              </w:rPr>
            </w:pPr>
            <w:proofErr w:type="spellStart"/>
            <w:r w:rsidRPr="003F4C27">
              <w:rPr>
                <w:rFonts w:ascii="Times New Roman" w:eastAsia="MS Mincho" w:hAnsi="Times New Roman" w:cs="Times New Roman"/>
                <w:kern w:val="0"/>
                <w:lang w:val="en-US" w:eastAsia="en-US" w:bidi="ar-SA"/>
              </w:rPr>
              <w:t>Gwarancja</w:t>
            </w:r>
            <w:proofErr w:type="spellEnd"/>
            <w:r w:rsidRPr="003F4C27">
              <w:rPr>
                <w:rFonts w:ascii="Times New Roman" w:eastAsia="MS Mincho" w:hAnsi="Times New Roman" w:cs="Times New Roman"/>
                <w:kern w:val="0"/>
                <w:lang w:val="en-US" w:eastAsia="en-US" w:bidi="ar-SA"/>
              </w:rPr>
              <w:t xml:space="preserve">: minimum 36 </w:t>
            </w:r>
            <w:proofErr w:type="spellStart"/>
            <w:r w:rsidRPr="003F4C27">
              <w:rPr>
                <w:rFonts w:ascii="Times New Roman" w:eastAsia="MS Mincho" w:hAnsi="Times New Roman" w:cs="Times New Roman"/>
                <w:kern w:val="0"/>
                <w:lang w:val="en-US" w:eastAsia="en-US" w:bidi="ar-SA"/>
              </w:rPr>
              <w:t>miesięcy</w:t>
            </w:r>
            <w:proofErr w:type="spellEnd"/>
            <w:r w:rsidRPr="003F4C27">
              <w:rPr>
                <w:rFonts w:ascii="Times New Roman" w:eastAsia="MS Mincho" w:hAnsi="Times New Roman" w:cs="Times New Roman"/>
                <w:kern w:val="0"/>
                <w:lang w:val="en-US" w:eastAsia="en-US" w:bidi="ar-SA"/>
              </w:rPr>
              <w:t xml:space="preserve">, </w:t>
            </w:r>
            <w:proofErr w:type="spellStart"/>
            <w:r w:rsidRPr="003F4C27">
              <w:rPr>
                <w:rFonts w:ascii="Times New Roman" w:eastAsia="MS Mincho" w:hAnsi="Times New Roman" w:cs="Times New Roman"/>
                <w:kern w:val="0"/>
                <w:lang w:val="en-US" w:eastAsia="en-US" w:bidi="ar-SA"/>
              </w:rPr>
              <w:t>producenta</w:t>
            </w:r>
            <w:proofErr w:type="spellEnd"/>
          </w:p>
          <w:p w14:paraId="56250925" w14:textId="77777777" w:rsidR="003F4C27" w:rsidRPr="003F4C27" w:rsidRDefault="003F4C27" w:rsidP="003F4C27">
            <w:pPr>
              <w:pStyle w:val="TableContents"/>
              <w:rPr>
                <w:rFonts w:ascii="Times New Roman" w:hAnsi="Times New Roman" w:cs="Times New Roman"/>
              </w:rPr>
            </w:pPr>
          </w:p>
          <w:p w14:paraId="6BF076C4" w14:textId="37D5D193" w:rsidR="00C34441" w:rsidRPr="000237FD" w:rsidRDefault="00C34441" w:rsidP="00110D10">
            <w:pPr>
              <w:jc w:val="both"/>
              <w:rPr>
                <w:rFonts w:ascii="Times New Roman" w:hAnsi="Times New Roman" w:cs="Times New Roman"/>
                <w:szCs w:val="24"/>
              </w:rPr>
            </w:pPr>
          </w:p>
        </w:tc>
        <w:tc>
          <w:tcPr>
            <w:tcW w:w="913" w:type="dxa"/>
            <w:tcBorders>
              <w:top w:val="single" w:sz="4" w:space="0" w:color="000001"/>
              <w:left w:val="single" w:sz="4" w:space="0" w:color="000001"/>
              <w:bottom w:val="single" w:sz="4" w:space="0" w:color="000001"/>
              <w:right w:val="single" w:sz="4" w:space="0" w:color="000001"/>
            </w:tcBorders>
            <w:vAlign w:val="center"/>
          </w:tcPr>
          <w:p w14:paraId="03092DAD" w14:textId="77777777" w:rsidR="00C34441" w:rsidRPr="000237FD" w:rsidRDefault="00C34441" w:rsidP="00110D10">
            <w:pPr>
              <w:jc w:val="center"/>
              <w:rPr>
                <w:rFonts w:ascii="Times New Roman" w:hAnsi="Times New Roman" w:cs="Times New Roman"/>
                <w:szCs w:val="24"/>
              </w:rPr>
            </w:pPr>
            <w:r w:rsidRPr="000237FD">
              <w:rPr>
                <w:rFonts w:ascii="Times New Roman" w:hAnsi="Times New Roman" w:cs="Times New Roman"/>
                <w:szCs w:val="24"/>
              </w:rPr>
              <w:lastRenderedPageBreak/>
              <w:t>1</w:t>
            </w:r>
          </w:p>
        </w:tc>
      </w:tr>
      <w:tr w:rsidR="00C34441" w:rsidRPr="000237FD" w14:paraId="3A06472C" w14:textId="77777777" w:rsidTr="00110D10">
        <w:trPr>
          <w:trHeight w:val="425"/>
        </w:trPr>
        <w:tc>
          <w:tcPr>
            <w:tcW w:w="737" w:type="dxa"/>
            <w:tcBorders>
              <w:top w:val="single" w:sz="4" w:space="0" w:color="000001"/>
              <w:left w:val="single" w:sz="4" w:space="0" w:color="000001"/>
              <w:bottom w:val="single" w:sz="4" w:space="0" w:color="000001"/>
              <w:right w:val="single" w:sz="4" w:space="0" w:color="000001"/>
            </w:tcBorders>
            <w:vAlign w:val="center"/>
          </w:tcPr>
          <w:p w14:paraId="6D438E5D" w14:textId="77777777" w:rsidR="00C34441" w:rsidRPr="000237FD" w:rsidRDefault="00C34441" w:rsidP="00C34441">
            <w:pPr>
              <w:pStyle w:val="Akapitzlist"/>
              <w:widowControl/>
              <w:numPr>
                <w:ilvl w:val="0"/>
                <w:numId w:val="12"/>
              </w:numPr>
              <w:suppressAutoHyphens w:val="0"/>
              <w:rPr>
                <w:rFonts w:ascii="Times New Roman" w:hAnsi="Times New Roman" w:cs="Times New Roman"/>
                <w:color w:val="111111"/>
                <w:szCs w:val="24"/>
              </w:rPr>
            </w:pPr>
          </w:p>
        </w:tc>
        <w:tc>
          <w:tcPr>
            <w:tcW w:w="2097" w:type="dxa"/>
            <w:tcBorders>
              <w:top w:val="single" w:sz="4" w:space="0" w:color="000001"/>
              <w:left w:val="single" w:sz="4" w:space="0" w:color="000001"/>
              <w:bottom w:val="single" w:sz="4" w:space="0" w:color="000001"/>
              <w:right w:val="single" w:sz="4" w:space="0" w:color="000001"/>
            </w:tcBorders>
            <w:vAlign w:val="center"/>
          </w:tcPr>
          <w:p w14:paraId="53B964F1" w14:textId="77777777" w:rsidR="00C34441" w:rsidRPr="000237FD" w:rsidRDefault="00C34441" w:rsidP="00110D10">
            <w:pPr>
              <w:rPr>
                <w:rFonts w:ascii="Times New Roman" w:hAnsi="Times New Roman" w:cs="Times New Roman"/>
                <w:szCs w:val="24"/>
              </w:rPr>
            </w:pPr>
            <w:r w:rsidRPr="000237FD">
              <w:rPr>
                <w:rFonts w:ascii="Times New Roman" w:hAnsi="Times New Roman" w:cs="Times New Roman"/>
                <w:szCs w:val="24"/>
              </w:rPr>
              <w:t>laptopy dla kadry zarządzającej</w:t>
            </w:r>
          </w:p>
        </w:tc>
        <w:tc>
          <w:tcPr>
            <w:tcW w:w="6063" w:type="dxa"/>
            <w:tcBorders>
              <w:top w:val="single" w:sz="4" w:space="0" w:color="000001"/>
              <w:left w:val="single" w:sz="4" w:space="0" w:color="000001"/>
              <w:bottom w:val="single" w:sz="4" w:space="0" w:color="000001"/>
              <w:right w:val="single" w:sz="4" w:space="0" w:color="000001"/>
            </w:tcBorders>
            <w:vAlign w:val="center"/>
          </w:tcPr>
          <w:p w14:paraId="0A6265C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1.Procesor: Minimum 8 rdzeni, Taktowanie bazowe min. 1,50 GHz, w trybie Turbo min. 4,60 GHz, Pamięć podręczna min. 12 MB, CPU </w:t>
            </w:r>
            <w:proofErr w:type="spellStart"/>
            <w:r w:rsidRPr="000237FD">
              <w:rPr>
                <w:rFonts w:ascii="Times New Roman" w:hAnsi="Times New Roman" w:cs="Times New Roman"/>
                <w:szCs w:val="24"/>
              </w:rPr>
              <w:t>Benchmarks</w:t>
            </w:r>
            <w:proofErr w:type="spellEnd"/>
            <w:r w:rsidRPr="000237FD">
              <w:rPr>
                <w:rFonts w:ascii="Times New Roman" w:hAnsi="Times New Roman" w:cs="Times New Roman"/>
                <w:szCs w:val="24"/>
              </w:rPr>
              <w:t xml:space="preserve"> min. 24000 </w:t>
            </w:r>
          </w:p>
          <w:p w14:paraId="7BE6DF7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2.Pamięć </w:t>
            </w:r>
            <w:proofErr w:type="spellStart"/>
            <w:proofErr w:type="gramStart"/>
            <w:r w:rsidRPr="000237FD">
              <w:rPr>
                <w:rFonts w:ascii="Times New Roman" w:hAnsi="Times New Roman" w:cs="Times New Roman"/>
                <w:szCs w:val="24"/>
              </w:rPr>
              <w:t>RAM:Min</w:t>
            </w:r>
            <w:proofErr w:type="spellEnd"/>
            <w:r w:rsidRPr="000237FD">
              <w:rPr>
                <w:rFonts w:ascii="Times New Roman" w:hAnsi="Times New Roman" w:cs="Times New Roman"/>
                <w:szCs w:val="24"/>
              </w:rPr>
              <w:t>.</w:t>
            </w:r>
            <w:proofErr w:type="gramEnd"/>
            <w:r w:rsidRPr="000237FD">
              <w:rPr>
                <w:rFonts w:ascii="Times New Roman" w:hAnsi="Times New Roman" w:cs="Times New Roman"/>
                <w:szCs w:val="24"/>
              </w:rPr>
              <w:t xml:space="preserve"> 32 GB DDR5, taktowanie min. 5200 MHz, Możliwość rozbudowy do min. 64 GB, Min. 2 gniazda pamięci.</w:t>
            </w:r>
          </w:p>
          <w:p w14:paraId="63182BE7"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3.Dysk: SSD M.2 </w:t>
            </w:r>
            <w:proofErr w:type="spellStart"/>
            <w:r w:rsidRPr="000237FD">
              <w:rPr>
                <w:rFonts w:ascii="Times New Roman" w:hAnsi="Times New Roman" w:cs="Times New Roman"/>
                <w:szCs w:val="24"/>
              </w:rPr>
              <w:t>PCIe</w:t>
            </w:r>
            <w:proofErr w:type="spellEnd"/>
            <w:r w:rsidRPr="000237FD">
              <w:rPr>
                <w:rFonts w:ascii="Times New Roman" w:hAnsi="Times New Roman" w:cs="Times New Roman"/>
                <w:szCs w:val="24"/>
              </w:rPr>
              <w:t xml:space="preserve"> </w:t>
            </w:r>
            <w:proofErr w:type="spellStart"/>
            <w:r w:rsidRPr="000237FD">
              <w:rPr>
                <w:rFonts w:ascii="Times New Roman" w:hAnsi="Times New Roman" w:cs="Times New Roman"/>
                <w:szCs w:val="24"/>
              </w:rPr>
              <w:t>NVMe</w:t>
            </w:r>
            <w:proofErr w:type="spellEnd"/>
            <w:r w:rsidRPr="000237FD">
              <w:rPr>
                <w:rFonts w:ascii="Times New Roman" w:hAnsi="Times New Roman" w:cs="Times New Roman"/>
                <w:szCs w:val="24"/>
              </w:rPr>
              <w:t xml:space="preserve">, pojemność min. 512 </w:t>
            </w:r>
            <w:proofErr w:type="spellStart"/>
            <w:proofErr w:type="gramStart"/>
            <w:r w:rsidRPr="000237FD">
              <w:rPr>
                <w:rFonts w:ascii="Times New Roman" w:hAnsi="Times New Roman" w:cs="Times New Roman"/>
                <w:szCs w:val="24"/>
              </w:rPr>
              <w:t>GB,Możliwość</w:t>
            </w:r>
            <w:proofErr w:type="spellEnd"/>
            <w:proofErr w:type="gramEnd"/>
            <w:r w:rsidRPr="000237FD">
              <w:rPr>
                <w:rFonts w:ascii="Times New Roman" w:hAnsi="Times New Roman" w:cs="Times New Roman"/>
                <w:szCs w:val="24"/>
              </w:rPr>
              <w:t xml:space="preserve"> montażu dodatkowego dysku M.2 </w:t>
            </w:r>
            <w:proofErr w:type="spellStart"/>
            <w:r w:rsidRPr="000237FD">
              <w:rPr>
                <w:rFonts w:ascii="Times New Roman" w:hAnsi="Times New Roman" w:cs="Times New Roman"/>
                <w:szCs w:val="24"/>
              </w:rPr>
              <w:t>PCIe</w:t>
            </w:r>
            <w:proofErr w:type="spellEnd"/>
            <w:r w:rsidRPr="000237FD">
              <w:rPr>
                <w:rFonts w:ascii="Times New Roman" w:hAnsi="Times New Roman" w:cs="Times New Roman"/>
                <w:szCs w:val="24"/>
              </w:rPr>
              <w:t xml:space="preserve"> (elementy montażowe w zestawie).</w:t>
            </w:r>
          </w:p>
          <w:p w14:paraId="31591C0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4.Wyświetlacz: Matowy, LED, IPS, Przekątna min. 1</w:t>
            </w:r>
            <w:r>
              <w:rPr>
                <w:rFonts w:ascii="Times New Roman" w:hAnsi="Times New Roman" w:cs="Times New Roman"/>
                <w:szCs w:val="24"/>
              </w:rPr>
              <w:t>7</w:t>
            </w:r>
            <w:r w:rsidRPr="000237FD">
              <w:rPr>
                <w:rFonts w:ascii="Times New Roman" w:hAnsi="Times New Roman" w:cs="Times New Roman"/>
                <w:szCs w:val="24"/>
              </w:rPr>
              <w:t>", Rozdzielczość min. 1920 × 1080 (Full HD), Jasność min. 250 cd/m², Ekran dotykowy: tak.</w:t>
            </w:r>
          </w:p>
          <w:p w14:paraId="4294191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5.Zintegrowana karta graficzna klasy Intel </w:t>
            </w:r>
            <w:proofErr w:type="spellStart"/>
            <w:r w:rsidRPr="000237FD">
              <w:rPr>
                <w:rFonts w:ascii="Times New Roman" w:hAnsi="Times New Roman" w:cs="Times New Roman"/>
                <w:szCs w:val="24"/>
              </w:rPr>
              <w:t>Iris</w:t>
            </w:r>
            <w:proofErr w:type="spellEnd"/>
            <w:r w:rsidRPr="000237FD">
              <w:rPr>
                <w:rFonts w:ascii="Times New Roman" w:hAnsi="Times New Roman" w:cs="Times New Roman"/>
                <w:szCs w:val="24"/>
              </w:rPr>
              <w:t xml:space="preserve"> Xe lub równoważna, Pamięć współdzielona.</w:t>
            </w:r>
          </w:p>
          <w:p w14:paraId="4693998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6. Opcjonalnie LAN min. 1 </w:t>
            </w:r>
            <w:proofErr w:type="spellStart"/>
            <w:r w:rsidRPr="000237FD">
              <w:rPr>
                <w:rFonts w:ascii="Times New Roman" w:hAnsi="Times New Roman" w:cs="Times New Roman"/>
                <w:szCs w:val="24"/>
              </w:rPr>
              <w:t>Gb</w:t>
            </w:r>
            <w:proofErr w:type="spellEnd"/>
            <w:r w:rsidRPr="000237FD">
              <w:rPr>
                <w:rFonts w:ascii="Times New Roman" w:hAnsi="Times New Roman" w:cs="Times New Roman"/>
                <w:szCs w:val="24"/>
              </w:rPr>
              <w:t>/s, Wi-Fi min. 6E, Bluetooth min. 5.3.</w:t>
            </w:r>
          </w:p>
          <w:p w14:paraId="27762B96"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7.Porty i złącza: RJ-45 (LAN) min. 1, Port audio (słuchawki/mikrofon) min. 1.</w:t>
            </w:r>
          </w:p>
          <w:p w14:paraId="7B72D4E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8.Bezpieczeństwo: Moduł TPM.</w:t>
            </w:r>
          </w:p>
          <w:p w14:paraId="7F5ECA0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9. Kamera Full HD z funkcją IR </w:t>
            </w:r>
          </w:p>
          <w:p w14:paraId="727A6C0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10.</w:t>
            </w:r>
            <w:r w:rsidRPr="000237FD">
              <w:rPr>
                <w:rFonts w:ascii="Times New Roman" w:hAnsi="Times New Roman" w:cs="Times New Roman"/>
                <w:szCs w:val="24"/>
              </w:rPr>
              <w:tab/>
              <w:t xml:space="preserve">Klawiatura: Układ PL/US International, posiada klawiaturę </w:t>
            </w:r>
            <w:proofErr w:type="spellStart"/>
            <w:r w:rsidRPr="000237FD">
              <w:rPr>
                <w:rFonts w:ascii="Times New Roman" w:hAnsi="Times New Roman" w:cs="Times New Roman"/>
                <w:szCs w:val="24"/>
              </w:rPr>
              <w:t>nimeryczną</w:t>
            </w:r>
            <w:proofErr w:type="spellEnd"/>
          </w:p>
          <w:p w14:paraId="5D8E320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11.System operacyjny: Windows 11 Pro (64-bit) lub równoważny.</w:t>
            </w:r>
          </w:p>
          <w:p w14:paraId="33217A3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12. Zasilacz min. 65 W, ładowanie przez USB-C.</w:t>
            </w:r>
          </w:p>
          <w:p w14:paraId="265AD47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13. Minimum 36 miesięcy wsparcia serwisowego typu on-</w:t>
            </w:r>
            <w:proofErr w:type="spellStart"/>
            <w:r w:rsidRPr="000237FD">
              <w:rPr>
                <w:rFonts w:ascii="Times New Roman" w:hAnsi="Times New Roman" w:cs="Times New Roman"/>
                <w:szCs w:val="24"/>
              </w:rPr>
              <w:t>site</w:t>
            </w:r>
            <w:proofErr w:type="spellEnd"/>
            <w:r w:rsidRPr="000237FD">
              <w:rPr>
                <w:rFonts w:ascii="Times New Roman" w:hAnsi="Times New Roman" w:cs="Times New Roman"/>
                <w:szCs w:val="24"/>
              </w:rPr>
              <w:t xml:space="preserve"> lub równoważnego, Rok produkcji: 2025 lub nowszy</w:t>
            </w:r>
          </w:p>
        </w:tc>
        <w:tc>
          <w:tcPr>
            <w:tcW w:w="913" w:type="dxa"/>
            <w:tcBorders>
              <w:top w:val="single" w:sz="4" w:space="0" w:color="000001"/>
              <w:left w:val="single" w:sz="4" w:space="0" w:color="000001"/>
              <w:bottom w:val="single" w:sz="4" w:space="0" w:color="000001"/>
              <w:right w:val="single" w:sz="4" w:space="0" w:color="000001"/>
            </w:tcBorders>
            <w:vAlign w:val="center"/>
          </w:tcPr>
          <w:p w14:paraId="0594D6EF" w14:textId="77777777" w:rsidR="00C34441" w:rsidRPr="000237FD" w:rsidRDefault="00C34441" w:rsidP="00110D10">
            <w:pPr>
              <w:jc w:val="center"/>
              <w:rPr>
                <w:rFonts w:ascii="Times New Roman" w:hAnsi="Times New Roman" w:cs="Times New Roman"/>
                <w:szCs w:val="24"/>
              </w:rPr>
            </w:pPr>
            <w:r w:rsidRPr="000237FD">
              <w:rPr>
                <w:rFonts w:ascii="Times New Roman" w:hAnsi="Times New Roman" w:cs="Times New Roman"/>
                <w:szCs w:val="24"/>
              </w:rPr>
              <w:t>6</w:t>
            </w:r>
          </w:p>
        </w:tc>
      </w:tr>
      <w:tr w:rsidR="00C34441" w:rsidRPr="000237FD" w14:paraId="515B35A0" w14:textId="77777777" w:rsidTr="00110D10">
        <w:trPr>
          <w:trHeight w:val="425"/>
        </w:trPr>
        <w:tc>
          <w:tcPr>
            <w:tcW w:w="737" w:type="dxa"/>
            <w:tcBorders>
              <w:top w:val="single" w:sz="4" w:space="0" w:color="000001"/>
              <w:left w:val="single" w:sz="4" w:space="0" w:color="000001"/>
              <w:bottom w:val="single" w:sz="4" w:space="0" w:color="000001"/>
              <w:right w:val="single" w:sz="4" w:space="0" w:color="000001"/>
            </w:tcBorders>
            <w:vAlign w:val="center"/>
          </w:tcPr>
          <w:p w14:paraId="1DE52D3E" w14:textId="77777777" w:rsidR="00C34441" w:rsidRPr="000237FD" w:rsidRDefault="00C34441" w:rsidP="00C34441">
            <w:pPr>
              <w:pStyle w:val="Akapitzlist"/>
              <w:widowControl/>
              <w:numPr>
                <w:ilvl w:val="0"/>
                <w:numId w:val="12"/>
              </w:numPr>
              <w:suppressAutoHyphens w:val="0"/>
              <w:rPr>
                <w:rFonts w:ascii="Times New Roman" w:hAnsi="Times New Roman" w:cs="Times New Roman"/>
                <w:color w:val="111111"/>
                <w:szCs w:val="24"/>
              </w:rPr>
            </w:pPr>
          </w:p>
        </w:tc>
        <w:tc>
          <w:tcPr>
            <w:tcW w:w="2097" w:type="dxa"/>
            <w:tcBorders>
              <w:top w:val="single" w:sz="4" w:space="0" w:color="000001"/>
              <w:left w:val="single" w:sz="4" w:space="0" w:color="000001"/>
              <w:bottom w:val="single" w:sz="4" w:space="0" w:color="000001"/>
              <w:right w:val="single" w:sz="4" w:space="0" w:color="000001"/>
            </w:tcBorders>
            <w:vAlign w:val="center"/>
          </w:tcPr>
          <w:p w14:paraId="7C055738" w14:textId="77777777" w:rsidR="00C34441" w:rsidRPr="000237FD" w:rsidRDefault="00C34441" w:rsidP="00110D10">
            <w:pPr>
              <w:rPr>
                <w:rFonts w:ascii="Times New Roman" w:hAnsi="Times New Roman" w:cs="Times New Roman"/>
                <w:szCs w:val="24"/>
              </w:rPr>
            </w:pPr>
            <w:r w:rsidRPr="000237FD">
              <w:rPr>
                <w:rFonts w:ascii="Times New Roman" w:hAnsi="Times New Roman" w:cs="Times New Roman"/>
                <w:szCs w:val="24"/>
              </w:rPr>
              <w:t>laptopy dla pracowników</w:t>
            </w:r>
          </w:p>
        </w:tc>
        <w:tc>
          <w:tcPr>
            <w:tcW w:w="6063" w:type="dxa"/>
            <w:tcBorders>
              <w:top w:val="single" w:sz="4" w:space="0" w:color="000001"/>
              <w:left w:val="single" w:sz="4" w:space="0" w:color="000001"/>
              <w:bottom w:val="single" w:sz="4" w:space="0" w:color="000001"/>
              <w:right w:val="single" w:sz="4" w:space="0" w:color="000001"/>
            </w:tcBorders>
            <w:vAlign w:val="center"/>
          </w:tcPr>
          <w:p w14:paraId="73F00C4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w:t>
            </w:r>
            <w:r w:rsidRPr="000237FD">
              <w:rPr>
                <w:rFonts w:ascii="Times New Roman" w:hAnsi="Times New Roman" w:cs="Times New Roman"/>
                <w:szCs w:val="24"/>
              </w:rPr>
              <w:tab/>
              <w:t xml:space="preserve">Procesor: Minimum 8 rdzeni, Taktowanie bazowe min. 1,50 GHz, w trybie Turbo min. 4,00 GHz, Pamięć podręczna min. 12 MB, CPU </w:t>
            </w:r>
            <w:proofErr w:type="spellStart"/>
            <w:r w:rsidRPr="000237FD">
              <w:rPr>
                <w:rFonts w:ascii="Times New Roman" w:hAnsi="Times New Roman" w:cs="Times New Roman"/>
                <w:szCs w:val="24"/>
              </w:rPr>
              <w:t>Benchmarks</w:t>
            </w:r>
            <w:proofErr w:type="spellEnd"/>
            <w:r w:rsidRPr="000237FD">
              <w:rPr>
                <w:rFonts w:ascii="Times New Roman" w:hAnsi="Times New Roman" w:cs="Times New Roman"/>
                <w:szCs w:val="24"/>
              </w:rPr>
              <w:t xml:space="preserve"> min 23500</w:t>
            </w:r>
          </w:p>
          <w:p w14:paraId="5B14199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2.</w:t>
            </w:r>
            <w:r w:rsidRPr="000237FD">
              <w:rPr>
                <w:rFonts w:ascii="Times New Roman" w:hAnsi="Times New Roman" w:cs="Times New Roman"/>
                <w:szCs w:val="24"/>
              </w:rPr>
              <w:tab/>
              <w:t>Pamięć RAM: Min. 16 GB DDR5, taktowanie min. 5200 MHz, Możliwość rozbudowy do min.64 GB, Min. 2 gniazda pamięci.</w:t>
            </w:r>
          </w:p>
          <w:p w14:paraId="2D27BF2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lastRenderedPageBreak/>
              <w:t>3.</w:t>
            </w:r>
            <w:r w:rsidRPr="000237FD">
              <w:rPr>
                <w:rFonts w:ascii="Times New Roman" w:hAnsi="Times New Roman" w:cs="Times New Roman"/>
                <w:szCs w:val="24"/>
              </w:rPr>
              <w:tab/>
              <w:t xml:space="preserve">Dysk: SSD M.2 </w:t>
            </w:r>
            <w:proofErr w:type="spellStart"/>
            <w:r w:rsidRPr="000237FD">
              <w:rPr>
                <w:rFonts w:ascii="Times New Roman" w:hAnsi="Times New Roman" w:cs="Times New Roman"/>
                <w:szCs w:val="24"/>
              </w:rPr>
              <w:t>PCIe</w:t>
            </w:r>
            <w:proofErr w:type="spellEnd"/>
            <w:r w:rsidRPr="000237FD">
              <w:rPr>
                <w:rFonts w:ascii="Times New Roman" w:hAnsi="Times New Roman" w:cs="Times New Roman"/>
                <w:szCs w:val="24"/>
              </w:rPr>
              <w:t xml:space="preserve"> </w:t>
            </w:r>
            <w:proofErr w:type="spellStart"/>
            <w:r w:rsidRPr="000237FD">
              <w:rPr>
                <w:rFonts w:ascii="Times New Roman" w:hAnsi="Times New Roman" w:cs="Times New Roman"/>
                <w:szCs w:val="24"/>
              </w:rPr>
              <w:t>NVMe</w:t>
            </w:r>
            <w:proofErr w:type="spellEnd"/>
            <w:r w:rsidRPr="000237FD">
              <w:rPr>
                <w:rFonts w:ascii="Times New Roman" w:hAnsi="Times New Roman" w:cs="Times New Roman"/>
                <w:szCs w:val="24"/>
              </w:rPr>
              <w:t xml:space="preserve">, pojemność min. 512 GB, Możliwość montażu dodatkowego dysku M.2 </w:t>
            </w:r>
            <w:proofErr w:type="spellStart"/>
            <w:r w:rsidRPr="000237FD">
              <w:rPr>
                <w:rFonts w:ascii="Times New Roman" w:hAnsi="Times New Roman" w:cs="Times New Roman"/>
                <w:szCs w:val="24"/>
              </w:rPr>
              <w:t>PCIe</w:t>
            </w:r>
            <w:proofErr w:type="spellEnd"/>
            <w:r w:rsidRPr="000237FD">
              <w:rPr>
                <w:rFonts w:ascii="Times New Roman" w:hAnsi="Times New Roman" w:cs="Times New Roman"/>
                <w:szCs w:val="24"/>
              </w:rPr>
              <w:t xml:space="preserve"> </w:t>
            </w:r>
          </w:p>
          <w:p w14:paraId="68DD259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w:t>
            </w:r>
            <w:r w:rsidRPr="000237FD">
              <w:rPr>
                <w:rFonts w:ascii="Times New Roman" w:hAnsi="Times New Roman" w:cs="Times New Roman"/>
                <w:szCs w:val="24"/>
              </w:rPr>
              <w:tab/>
              <w:t>Wyświetlacz: Przekątna min. 15,6", Rozdzielczość min. 1920 × 1080 (Full HD), Jasność min. 250 cd/m².</w:t>
            </w:r>
          </w:p>
          <w:p w14:paraId="06F702D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5.</w:t>
            </w:r>
            <w:r w:rsidRPr="000237FD">
              <w:rPr>
                <w:rFonts w:ascii="Times New Roman" w:hAnsi="Times New Roman" w:cs="Times New Roman"/>
                <w:szCs w:val="24"/>
              </w:rPr>
              <w:tab/>
              <w:t xml:space="preserve">Grafika: Zintegrowana karta graficzna klasy Intel </w:t>
            </w:r>
            <w:proofErr w:type="spellStart"/>
            <w:r w:rsidRPr="000237FD">
              <w:rPr>
                <w:rFonts w:ascii="Times New Roman" w:hAnsi="Times New Roman" w:cs="Times New Roman"/>
                <w:szCs w:val="24"/>
              </w:rPr>
              <w:t>Iris</w:t>
            </w:r>
            <w:proofErr w:type="spellEnd"/>
            <w:r w:rsidRPr="000237FD">
              <w:rPr>
                <w:rFonts w:ascii="Times New Roman" w:hAnsi="Times New Roman" w:cs="Times New Roman"/>
                <w:szCs w:val="24"/>
              </w:rPr>
              <w:t xml:space="preserve"> Xe lub równoważna, Pamięć współdzielona.</w:t>
            </w:r>
          </w:p>
          <w:p w14:paraId="4D33EF4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6.</w:t>
            </w:r>
            <w:r w:rsidRPr="000237FD">
              <w:rPr>
                <w:rFonts w:ascii="Times New Roman" w:hAnsi="Times New Roman" w:cs="Times New Roman"/>
                <w:szCs w:val="24"/>
              </w:rPr>
              <w:tab/>
              <w:t xml:space="preserve">Łączność: </w:t>
            </w:r>
            <w:proofErr w:type="gramStart"/>
            <w:r w:rsidRPr="000237FD">
              <w:rPr>
                <w:rFonts w:ascii="Times New Roman" w:hAnsi="Times New Roman" w:cs="Times New Roman"/>
                <w:szCs w:val="24"/>
              </w:rPr>
              <w:t>LAN  min</w:t>
            </w:r>
            <w:proofErr w:type="gramEnd"/>
            <w:r w:rsidRPr="000237FD">
              <w:rPr>
                <w:rFonts w:ascii="Times New Roman" w:hAnsi="Times New Roman" w:cs="Times New Roman"/>
                <w:szCs w:val="24"/>
              </w:rPr>
              <w:t xml:space="preserve"> 1 GB, Wi-Fi min. 6E, Bluetooth min. 5.3.</w:t>
            </w:r>
          </w:p>
          <w:p w14:paraId="5C6F717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7.</w:t>
            </w:r>
            <w:r w:rsidRPr="000237FD">
              <w:rPr>
                <w:rFonts w:ascii="Times New Roman" w:hAnsi="Times New Roman" w:cs="Times New Roman"/>
                <w:szCs w:val="24"/>
              </w:rPr>
              <w:tab/>
              <w:t>Porty i złącza: HDMI min. 1 (wersja 2.1), RJ-45 (LAN) min. 1.</w:t>
            </w:r>
          </w:p>
          <w:p w14:paraId="3A602FE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8.</w:t>
            </w:r>
            <w:r w:rsidRPr="000237FD">
              <w:rPr>
                <w:rFonts w:ascii="Times New Roman" w:hAnsi="Times New Roman" w:cs="Times New Roman"/>
                <w:szCs w:val="24"/>
              </w:rPr>
              <w:tab/>
              <w:t>Bezpieczeństwo: Czytnik linii papilarnych, Moduł TPM, Obsługa Windows Hello.</w:t>
            </w:r>
          </w:p>
          <w:p w14:paraId="1719A22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9.</w:t>
            </w:r>
            <w:r w:rsidRPr="000237FD">
              <w:rPr>
                <w:rFonts w:ascii="Times New Roman" w:hAnsi="Times New Roman" w:cs="Times New Roman"/>
                <w:szCs w:val="24"/>
              </w:rPr>
              <w:tab/>
              <w:t>Kamera: Kamera Full HD z funkcją IR (Windows Hello).</w:t>
            </w:r>
          </w:p>
          <w:p w14:paraId="4D6F979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10.</w:t>
            </w:r>
            <w:r w:rsidRPr="000237FD">
              <w:rPr>
                <w:rFonts w:ascii="Times New Roman" w:hAnsi="Times New Roman" w:cs="Times New Roman"/>
                <w:szCs w:val="24"/>
              </w:rPr>
              <w:tab/>
              <w:t>Klawiatura: Układ PL/US International, Podświetlenie (biały kolor), posiada klawiaturę numeryczną</w:t>
            </w:r>
          </w:p>
          <w:p w14:paraId="4D16CC9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11.</w:t>
            </w:r>
            <w:r w:rsidRPr="000237FD">
              <w:rPr>
                <w:rFonts w:ascii="Times New Roman" w:hAnsi="Times New Roman" w:cs="Times New Roman"/>
                <w:szCs w:val="24"/>
              </w:rPr>
              <w:tab/>
              <w:t>System operacyjny: Windows 11 Pro (64-bit) lub równoważny.</w:t>
            </w:r>
          </w:p>
          <w:p w14:paraId="7EB30C0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12.</w:t>
            </w:r>
            <w:r w:rsidRPr="000237FD">
              <w:rPr>
                <w:rFonts w:ascii="Times New Roman" w:hAnsi="Times New Roman" w:cs="Times New Roman"/>
                <w:szCs w:val="24"/>
              </w:rPr>
              <w:tab/>
              <w:t>Zasilanie: Zasilacz min. 65 W, ładowanie przez USB-C.</w:t>
            </w:r>
          </w:p>
          <w:p w14:paraId="35E04BB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13.</w:t>
            </w:r>
            <w:r w:rsidRPr="000237FD">
              <w:rPr>
                <w:rFonts w:ascii="Times New Roman" w:hAnsi="Times New Roman" w:cs="Times New Roman"/>
                <w:szCs w:val="24"/>
              </w:rPr>
              <w:tab/>
              <w:t>Gwarancja: Minimum 36 miesięcy wsparcia serwisowego typu on-</w:t>
            </w:r>
            <w:proofErr w:type="spellStart"/>
            <w:r w:rsidRPr="000237FD">
              <w:rPr>
                <w:rFonts w:ascii="Times New Roman" w:hAnsi="Times New Roman" w:cs="Times New Roman"/>
                <w:szCs w:val="24"/>
              </w:rPr>
              <w:t>site</w:t>
            </w:r>
            <w:proofErr w:type="spellEnd"/>
            <w:r w:rsidRPr="000237FD">
              <w:rPr>
                <w:rFonts w:ascii="Times New Roman" w:hAnsi="Times New Roman" w:cs="Times New Roman"/>
                <w:szCs w:val="24"/>
              </w:rPr>
              <w:t xml:space="preserve"> lub równoważnego, Rok produkcji: 2025 lub nowszy</w:t>
            </w:r>
          </w:p>
        </w:tc>
        <w:tc>
          <w:tcPr>
            <w:tcW w:w="913" w:type="dxa"/>
            <w:tcBorders>
              <w:top w:val="single" w:sz="4" w:space="0" w:color="000001"/>
              <w:left w:val="single" w:sz="4" w:space="0" w:color="000001"/>
              <w:bottom w:val="single" w:sz="4" w:space="0" w:color="000001"/>
              <w:right w:val="single" w:sz="4" w:space="0" w:color="000001"/>
            </w:tcBorders>
            <w:vAlign w:val="center"/>
          </w:tcPr>
          <w:p w14:paraId="78C5A516" w14:textId="77777777" w:rsidR="00C34441" w:rsidRPr="000237FD" w:rsidRDefault="00C34441" w:rsidP="00110D10">
            <w:pPr>
              <w:jc w:val="center"/>
              <w:rPr>
                <w:rFonts w:ascii="Times New Roman" w:hAnsi="Times New Roman" w:cs="Times New Roman"/>
                <w:szCs w:val="24"/>
              </w:rPr>
            </w:pPr>
            <w:r w:rsidRPr="000237FD">
              <w:rPr>
                <w:rFonts w:ascii="Times New Roman" w:hAnsi="Times New Roman" w:cs="Times New Roman"/>
                <w:szCs w:val="24"/>
              </w:rPr>
              <w:lastRenderedPageBreak/>
              <w:t>8</w:t>
            </w:r>
          </w:p>
        </w:tc>
      </w:tr>
      <w:tr w:rsidR="00C34441" w:rsidRPr="000237FD" w14:paraId="4DC9F8DC" w14:textId="77777777" w:rsidTr="00110D10">
        <w:trPr>
          <w:trHeight w:val="425"/>
        </w:trPr>
        <w:tc>
          <w:tcPr>
            <w:tcW w:w="737" w:type="dxa"/>
            <w:tcBorders>
              <w:top w:val="single" w:sz="4" w:space="0" w:color="000001"/>
              <w:left w:val="single" w:sz="4" w:space="0" w:color="000001"/>
              <w:bottom w:val="single" w:sz="4" w:space="0" w:color="000001"/>
              <w:right w:val="single" w:sz="4" w:space="0" w:color="000001"/>
            </w:tcBorders>
            <w:vAlign w:val="center"/>
          </w:tcPr>
          <w:p w14:paraId="3325260C" w14:textId="77777777" w:rsidR="00C34441" w:rsidRPr="000237FD" w:rsidRDefault="00C34441" w:rsidP="00C34441">
            <w:pPr>
              <w:pStyle w:val="Akapitzlist"/>
              <w:widowControl/>
              <w:numPr>
                <w:ilvl w:val="0"/>
                <w:numId w:val="12"/>
              </w:numPr>
              <w:suppressAutoHyphens w:val="0"/>
              <w:rPr>
                <w:rFonts w:ascii="Times New Roman" w:hAnsi="Times New Roman" w:cs="Times New Roman"/>
                <w:color w:val="111111"/>
                <w:szCs w:val="24"/>
              </w:rPr>
            </w:pPr>
          </w:p>
        </w:tc>
        <w:tc>
          <w:tcPr>
            <w:tcW w:w="2097" w:type="dxa"/>
            <w:tcBorders>
              <w:top w:val="single" w:sz="4" w:space="0" w:color="000001"/>
              <w:left w:val="single" w:sz="4" w:space="0" w:color="000001"/>
              <w:bottom w:val="single" w:sz="4" w:space="0" w:color="000001"/>
              <w:right w:val="single" w:sz="4" w:space="0" w:color="000001"/>
            </w:tcBorders>
            <w:vAlign w:val="center"/>
          </w:tcPr>
          <w:p w14:paraId="33317BEB" w14:textId="77777777" w:rsidR="00C34441" w:rsidRPr="000237FD" w:rsidRDefault="00C34441" w:rsidP="00110D10">
            <w:pPr>
              <w:rPr>
                <w:rFonts w:ascii="Times New Roman" w:hAnsi="Times New Roman" w:cs="Times New Roman"/>
                <w:szCs w:val="24"/>
              </w:rPr>
            </w:pPr>
            <w:r w:rsidRPr="000237FD">
              <w:rPr>
                <w:rFonts w:ascii="Times New Roman" w:hAnsi="Times New Roman" w:cs="Times New Roman"/>
                <w:szCs w:val="24"/>
              </w:rPr>
              <w:t>stacja dokująca</w:t>
            </w:r>
          </w:p>
        </w:tc>
        <w:tc>
          <w:tcPr>
            <w:tcW w:w="6063" w:type="dxa"/>
            <w:tcBorders>
              <w:top w:val="single" w:sz="4" w:space="0" w:color="000001"/>
              <w:left w:val="single" w:sz="4" w:space="0" w:color="000001"/>
              <w:bottom w:val="single" w:sz="4" w:space="0" w:color="000001"/>
              <w:right w:val="single" w:sz="4" w:space="0" w:color="000001"/>
            </w:tcBorders>
            <w:vAlign w:val="center"/>
          </w:tcPr>
          <w:p w14:paraId="7D3CDFFE" w14:textId="77777777" w:rsidR="008A1FD5" w:rsidRPr="008A1FD5" w:rsidRDefault="008A1FD5" w:rsidP="008A1FD5">
            <w:pPr>
              <w:pStyle w:val="TableContents"/>
              <w:numPr>
                <w:ilvl w:val="0"/>
                <w:numId w:val="19"/>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Kompatybilność</w:t>
            </w:r>
            <w:proofErr w:type="spellEnd"/>
            <w:r w:rsidRPr="008A1FD5">
              <w:rPr>
                <w:rFonts w:ascii="Times New Roman" w:eastAsia="MS Mincho" w:hAnsi="Times New Roman" w:cs="Times New Roman"/>
                <w:kern w:val="0"/>
                <w:lang w:val="en-US" w:eastAsia="en-US" w:bidi="ar-SA"/>
              </w:rPr>
              <w:t xml:space="preserve"> z </w:t>
            </w:r>
            <w:proofErr w:type="spellStart"/>
            <w:r w:rsidRPr="008A1FD5">
              <w:rPr>
                <w:rFonts w:ascii="Times New Roman" w:eastAsia="MS Mincho" w:hAnsi="Times New Roman" w:cs="Times New Roman"/>
                <w:kern w:val="0"/>
                <w:lang w:val="en-US" w:eastAsia="en-US" w:bidi="ar-SA"/>
              </w:rPr>
              <w:t>laptopami</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wyposażonymi</w:t>
            </w:r>
            <w:proofErr w:type="spellEnd"/>
            <w:r w:rsidRPr="008A1FD5">
              <w:rPr>
                <w:rFonts w:ascii="Times New Roman" w:eastAsia="MS Mincho" w:hAnsi="Times New Roman" w:cs="Times New Roman"/>
                <w:kern w:val="0"/>
                <w:lang w:val="en-US" w:eastAsia="en-US" w:bidi="ar-SA"/>
              </w:rPr>
              <w:t xml:space="preserve"> w USB-C z </w:t>
            </w:r>
            <w:proofErr w:type="spellStart"/>
            <w:r w:rsidRPr="008A1FD5">
              <w:rPr>
                <w:rFonts w:ascii="Times New Roman" w:eastAsia="MS Mincho" w:hAnsi="Times New Roman" w:cs="Times New Roman"/>
                <w:kern w:val="0"/>
                <w:lang w:val="en-US" w:eastAsia="en-US" w:bidi="ar-SA"/>
              </w:rPr>
              <w:t>obsługą</w:t>
            </w:r>
            <w:proofErr w:type="spellEnd"/>
            <w:r w:rsidRPr="008A1FD5">
              <w:rPr>
                <w:rFonts w:ascii="Times New Roman" w:eastAsia="MS Mincho" w:hAnsi="Times New Roman" w:cs="Times New Roman"/>
                <w:kern w:val="0"/>
                <w:lang w:val="en-US" w:eastAsia="en-US" w:bidi="ar-SA"/>
              </w:rPr>
              <w:t xml:space="preserve"> DisplayPort Alt Mode </w:t>
            </w:r>
            <w:proofErr w:type="spellStart"/>
            <w:r w:rsidRPr="008A1FD5">
              <w:rPr>
                <w:rFonts w:ascii="Times New Roman" w:eastAsia="MS Mincho" w:hAnsi="Times New Roman" w:cs="Times New Roman"/>
                <w:kern w:val="0"/>
                <w:lang w:val="en-US" w:eastAsia="en-US" w:bidi="ar-SA"/>
              </w:rPr>
              <w:t>lub</w:t>
            </w:r>
            <w:proofErr w:type="spellEnd"/>
            <w:r w:rsidRPr="008A1FD5">
              <w:rPr>
                <w:rFonts w:ascii="Times New Roman" w:eastAsia="MS Mincho" w:hAnsi="Times New Roman" w:cs="Times New Roman"/>
                <w:kern w:val="0"/>
                <w:lang w:val="en-US" w:eastAsia="en-US" w:bidi="ar-SA"/>
              </w:rPr>
              <w:t xml:space="preserve"> Thunderbolt</w:t>
            </w:r>
          </w:p>
          <w:p w14:paraId="236A18CC" w14:textId="77777777" w:rsidR="008A1FD5" w:rsidRPr="008A1FD5" w:rsidRDefault="008A1FD5" w:rsidP="008A1FD5">
            <w:pPr>
              <w:pStyle w:val="TableContents"/>
              <w:numPr>
                <w:ilvl w:val="0"/>
                <w:numId w:val="19"/>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Obsługa</w:t>
            </w:r>
            <w:proofErr w:type="spellEnd"/>
            <w:r w:rsidRPr="008A1FD5">
              <w:rPr>
                <w:rFonts w:ascii="Times New Roman" w:eastAsia="MS Mincho" w:hAnsi="Times New Roman" w:cs="Times New Roman"/>
                <w:kern w:val="0"/>
                <w:lang w:val="en-US" w:eastAsia="en-US" w:bidi="ar-SA"/>
              </w:rPr>
              <w:t xml:space="preserve"> minimum 4 </w:t>
            </w:r>
            <w:proofErr w:type="spellStart"/>
            <w:r w:rsidRPr="008A1FD5">
              <w:rPr>
                <w:rFonts w:ascii="Times New Roman" w:eastAsia="MS Mincho" w:hAnsi="Times New Roman" w:cs="Times New Roman"/>
                <w:kern w:val="0"/>
                <w:lang w:val="en-US" w:eastAsia="en-US" w:bidi="ar-SA"/>
              </w:rPr>
              <w:t>monitorów</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jednocześnie</w:t>
            </w:r>
            <w:proofErr w:type="spellEnd"/>
          </w:p>
          <w:p w14:paraId="384617F6" w14:textId="77777777" w:rsidR="008A1FD5" w:rsidRPr="008A1FD5" w:rsidRDefault="008A1FD5" w:rsidP="008A1FD5">
            <w:pPr>
              <w:pStyle w:val="TableContents"/>
              <w:numPr>
                <w:ilvl w:val="0"/>
                <w:numId w:val="19"/>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Obsługa</w:t>
            </w:r>
            <w:proofErr w:type="spellEnd"/>
            <w:r w:rsidRPr="008A1FD5">
              <w:rPr>
                <w:rFonts w:ascii="Times New Roman" w:eastAsia="MS Mincho" w:hAnsi="Times New Roman" w:cs="Times New Roman"/>
                <w:kern w:val="0"/>
                <w:lang w:val="en-US" w:eastAsia="en-US" w:bidi="ar-SA"/>
              </w:rPr>
              <w:t xml:space="preserve"> minimum </w:t>
            </w:r>
            <w:proofErr w:type="spellStart"/>
            <w:r w:rsidRPr="008A1FD5">
              <w:rPr>
                <w:rFonts w:ascii="Times New Roman" w:eastAsia="MS Mincho" w:hAnsi="Times New Roman" w:cs="Times New Roman"/>
                <w:kern w:val="0"/>
                <w:lang w:val="en-US" w:eastAsia="en-US" w:bidi="ar-SA"/>
              </w:rPr>
              <w:t>jednego</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monitora</w:t>
            </w:r>
            <w:proofErr w:type="spellEnd"/>
            <w:r w:rsidRPr="008A1FD5">
              <w:rPr>
                <w:rFonts w:ascii="Times New Roman" w:eastAsia="MS Mincho" w:hAnsi="Times New Roman" w:cs="Times New Roman"/>
                <w:kern w:val="0"/>
                <w:lang w:val="en-US" w:eastAsia="en-US" w:bidi="ar-SA"/>
              </w:rPr>
              <w:t xml:space="preserve"> 8K </w:t>
            </w:r>
            <w:proofErr w:type="spellStart"/>
            <w:r w:rsidRPr="008A1FD5">
              <w:rPr>
                <w:rFonts w:ascii="Times New Roman" w:eastAsia="MS Mincho" w:hAnsi="Times New Roman" w:cs="Times New Roman"/>
                <w:kern w:val="0"/>
                <w:lang w:val="en-US" w:eastAsia="en-US" w:bidi="ar-SA"/>
              </w:rPr>
              <w:t>lub</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równoważnej</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konfiguracji</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wielomonitorowej</w:t>
            </w:r>
            <w:proofErr w:type="spellEnd"/>
          </w:p>
          <w:p w14:paraId="741207A3" w14:textId="77777777" w:rsidR="008A1FD5" w:rsidRPr="008A1FD5" w:rsidRDefault="008A1FD5" w:rsidP="008A1FD5">
            <w:pPr>
              <w:pStyle w:val="TableContents"/>
              <w:numPr>
                <w:ilvl w:val="0"/>
                <w:numId w:val="19"/>
              </w:numPr>
              <w:rPr>
                <w:rFonts w:ascii="Times New Roman" w:eastAsia="MS Mincho" w:hAnsi="Times New Roman" w:cs="Times New Roman"/>
                <w:kern w:val="0"/>
                <w:lang w:val="en-US" w:eastAsia="en-US" w:bidi="ar-SA"/>
              </w:rPr>
            </w:pPr>
            <w:r w:rsidRPr="008A1FD5">
              <w:rPr>
                <w:rFonts w:ascii="Times New Roman" w:eastAsia="MS Mincho" w:hAnsi="Times New Roman" w:cs="Times New Roman"/>
                <w:kern w:val="0"/>
                <w:lang w:val="en-US" w:eastAsia="en-US" w:bidi="ar-SA"/>
              </w:rPr>
              <w:t xml:space="preserve">Porty: minimum 2x DisplayPort </w:t>
            </w:r>
            <w:proofErr w:type="gramStart"/>
            <w:r w:rsidRPr="008A1FD5">
              <w:rPr>
                <w:rFonts w:ascii="Times New Roman" w:eastAsia="MS Mincho" w:hAnsi="Times New Roman" w:cs="Times New Roman"/>
                <w:kern w:val="0"/>
                <w:lang w:val="en-US" w:eastAsia="en-US" w:bidi="ar-SA"/>
              </w:rPr>
              <w:t>1.4 ,</w:t>
            </w:r>
            <w:proofErr w:type="gramEnd"/>
            <w:r w:rsidRPr="008A1FD5">
              <w:rPr>
                <w:rFonts w:ascii="Times New Roman" w:eastAsia="MS Mincho" w:hAnsi="Times New Roman" w:cs="Times New Roman"/>
                <w:kern w:val="0"/>
                <w:lang w:val="en-US" w:eastAsia="en-US" w:bidi="ar-SA"/>
              </w:rPr>
              <w:t xml:space="preserve"> 1x HDMI 2.0, 1x VGA, 1x LAN Gigabit Ethernet, 4x USB A o </w:t>
            </w:r>
            <w:proofErr w:type="spellStart"/>
            <w:r w:rsidRPr="008A1FD5">
              <w:rPr>
                <w:rFonts w:ascii="Times New Roman" w:eastAsia="MS Mincho" w:hAnsi="Times New Roman" w:cs="Times New Roman"/>
                <w:kern w:val="0"/>
                <w:lang w:val="en-US" w:eastAsia="en-US" w:bidi="ar-SA"/>
              </w:rPr>
              <w:t>przepustowości</w:t>
            </w:r>
            <w:proofErr w:type="spellEnd"/>
            <w:r w:rsidRPr="008A1FD5">
              <w:rPr>
                <w:rFonts w:ascii="Times New Roman" w:eastAsia="MS Mincho" w:hAnsi="Times New Roman" w:cs="Times New Roman"/>
                <w:kern w:val="0"/>
                <w:lang w:val="en-US" w:eastAsia="en-US" w:bidi="ar-SA"/>
              </w:rPr>
              <w:t xml:space="preserve"> do 10GB/s, 1x USB-C, 1x Thunderbolt 3, minimum 1 </w:t>
            </w:r>
            <w:proofErr w:type="spellStart"/>
            <w:r w:rsidRPr="008A1FD5">
              <w:rPr>
                <w:rFonts w:ascii="Times New Roman" w:eastAsia="MS Mincho" w:hAnsi="Times New Roman" w:cs="Times New Roman"/>
                <w:kern w:val="0"/>
                <w:lang w:val="en-US" w:eastAsia="en-US" w:bidi="ar-SA"/>
              </w:rPr>
              <w:t>wejście</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mikrofonowe</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oraz</w:t>
            </w:r>
            <w:proofErr w:type="spellEnd"/>
            <w:r w:rsidRPr="008A1FD5">
              <w:rPr>
                <w:rFonts w:ascii="Times New Roman" w:eastAsia="MS Mincho" w:hAnsi="Times New Roman" w:cs="Times New Roman"/>
                <w:kern w:val="0"/>
                <w:lang w:val="en-US" w:eastAsia="en-US" w:bidi="ar-SA"/>
              </w:rPr>
              <w:t xml:space="preserve"> 1x </w:t>
            </w:r>
            <w:proofErr w:type="spellStart"/>
            <w:r w:rsidRPr="008A1FD5">
              <w:rPr>
                <w:rFonts w:ascii="Times New Roman" w:eastAsia="MS Mincho" w:hAnsi="Times New Roman" w:cs="Times New Roman"/>
                <w:kern w:val="0"/>
                <w:lang w:val="en-US" w:eastAsia="en-US" w:bidi="ar-SA"/>
              </w:rPr>
              <w:t>wyjście</w:t>
            </w:r>
            <w:proofErr w:type="spellEnd"/>
            <w:r w:rsidRPr="008A1FD5">
              <w:rPr>
                <w:rFonts w:ascii="Times New Roman" w:eastAsia="MS Mincho" w:hAnsi="Times New Roman" w:cs="Times New Roman"/>
                <w:kern w:val="0"/>
                <w:lang w:val="en-US" w:eastAsia="en-US" w:bidi="ar-SA"/>
              </w:rPr>
              <w:t xml:space="preserve"> audio</w:t>
            </w:r>
          </w:p>
          <w:p w14:paraId="72BBFF28" w14:textId="77777777" w:rsidR="008A1FD5" w:rsidRPr="008A1FD5" w:rsidRDefault="008A1FD5" w:rsidP="008A1FD5">
            <w:pPr>
              <w:pStyle w:val="TableContents"/>
              <w:numPr>
                <w:ilvl w:val="0"/>
                <w:numId w:val="19"/>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Wbudowany</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czytnik</w:t>
            </w:r>
            <w:proofErr w:type="spellEnd"/>
            <w:r w:rsidRPr="008A1FD5">
              <w:rPr>
                <w:rFonts w:ascii="Times New Roman" w:eastAsia="MS Mincho" w:hAnsi="Times New Roman" w:cs="Times New Roman"/>
                <w:kern w:val="0"/>
                <w:lang w:val="en-US" w:eastAsia="en-US" w:bidi="ar-SA"/>
              </w:rPr>
              <w:t xml:space="preserve"> kart</w:t>
            </w:r>
          </w:p>
          <w:p w14:paraId="3138A6FB" w14:textId="77777777" w:rsidR="008A1FD5" w:rsidRPr="008A1FD5" w:rsidRDefault="008A1FD5" w:rsidP="008A1FD5">
            <w:pPr>
              <w:pStyle w:val="TableContents"/>
              <w:numPr>
                <w:ilvl w:val="0"/>
                <w:numId w:val="19"/>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Obsługa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zasilania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laptopa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przez</w:t>
            </w:r>
            <w:proofErr w:type="spellEnd"/>
            <w:r w:rsidRPr="008A1FD5">
              <w:rPr>
                <w:rFonts w:ascii="Times New Roman" w:eastAsia="MS Mincho" w:hAnsi="Times New Roman" w:cs="Times New Roman"/>
                <w:kern w:val="0"/>
                <w:lang w:val="en-US" w:eastAsia="en-US" w:bidi="ar-SA"/>
              </w:rPr>
              <w:t xml:space="preserve"> USB-C, minimum 100 W</w:t>
            </w:r>
          </w:p>
          <w:p w14:paraId="656AB1FD" w14:textId="77777777" w:rsidR="008A1FD5" w:rsidRPr="008A1FD5" w:rsidRDefault="008A1FD5" w:rsidP="008A1FD5">
            <w:pPr>
              <w:pStyle w:val="TableContents"/>
              <w:numPr>
                <w:ilvl w:val="0"/>
                <w:numId w:val="19"/>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Zabezpieczenia</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Gniazdo</w:t>
            </w:r>
            <w:proofErr w:type="spellEnd"/>
            <w:r w:rsidRPr="008A1FD5">
              <w:rPr>
                <w:rFonts w:ascii="Times New Roman" w:eastAsia="MS Mincho" w:hAnsi="Times New Roman" w:cs="Times New Roman"/>
                <w:kern w:val="0"/>
                <w:lang w:val="en-US" w:eastAsia="en-US" w:bidi="ar-SA"/>
              </w:rPr>
              <w:t xml:space="preserve"> Kensington Lock </w:t>
            </w:r>
            <w:proofErr w:type="spellStart"/>
            <w:r w:rsidRPr="008A1FD5">
              <w:rPr>
                <w:rFonts w:ascii="Times New Roman" w:eastAsia="MS Mincho" w:hAnsi="Times New Roman" w:cs="Times New Roman"/>
                <w:kern w:val="0"/>
                <w:lang w:val="en-US" w:eastAsia="en-US" w:bidi="ar-SA"/>
              </w:rPr>
              <w:t>lub</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równoważne</w:t>
            </w:r>
            <w:proofErr w:type="spellEnd"/>
          </w:p>
          <w:p w14:paraId="493B29B3" w14:textId="77777777" w:rsidR="008A1FD5" w:rsidRPr="008A1FD5" w:rsidRDefault="008A1FD5" w:rsidP="008A1FD5">
            <w:pPr>
              <w:pStyle w:val="TableContents"/>
              <w:numPr>
                <w:ilvl w:val="0"/>
                <w:numId w:val="19"/>
              </w:numPr>
              <w:rPr>
                <w:rFonts w:ascii="Times New Roman" w:eastAsia="MS Mincho" w:hAnsi="Times New Roman" w:cs="Times New Roman"/>
                <w:kern w:val="0"/>
                <w:lang w:val="en-US" w:eastAsia="en-US" w:bidi="ar-SA"/>
              </w:rPr>
            </w:pPr>
            <w:proofErr w:type="spellStart"/>
            <w:r w:rsidRPr="008A1FD5">
              <w:rPr>
                <w:rFonts w:ascii="Times New Roman" w:eastAsia="MS Mincho" w:hAnsi="Times New Roman" w:cs="Times New Roman"/>
                <w:kern w:val="0"/>
                <w:lang w:val="en-US" w:eastAsia="en-US" w:bidi="ar-SA"/>
              </w:rPr>
              <w:t>Dedykowany</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zasilacz</w:t>
            </w:r>
            <w:proofErr w:type="spellEnd"/>
            <w:r w:rsidRPr="008A1FD5">
              <w:rPr>
                <w:rFonts w:ascii="Times New Roman" w:eastAsia="MS Mincho" w:hAnsi="Times New Roman" w:cs="Times New Roman"/>
                <w:kern w:val="0"/>
                <w:lang w:val="en-US" w:eastAsia="en-US" w:bidi="ar-SA"/>
              </w:rPr>
              <w:t xml:space="preserve"> </w:t>
            </w:r>
            <w:proofErr w:type="spellStart"/>
            <w:r w:rsidRPr="008A1FD5">
              <w:rPr>
                <w:rFonts w:ascii="Times New Roman" w:eastAsia="MS Mincho" w:hAnsi="Times New Roman" w:cs="Times New Roman"/>
                <w:kern w:val="0"/>
                <w:lang w:val="en-US" w:eastAsia="en-US" w:bidi="ar-SA"/>
              </w:rPr>
              <w:t>sieciowy</w:t>
            </w:r>
            <w:proofErr w:type="spellEnd"/>
            <w:r w:rsidRPr="008A1FD5">
              <w:rPr>
                <w:rFonts w:ascii="Times New Roman" w:eastAsia="MS Mincho" w:hAnsi="Times New Roman" w:cs="Times New Roman"/>
                <w:kern w:val="0"/>
                <w:lang w:val="en-US" w:eastAsia="en-US" w:bidi="ar-SA"/>
              </w:rPr>
              <w:t xml:space="preserve"> o </w:t>
            </w:r>
            <w:proofErr w:type="spellStart"/>
            <w:r w:rsidRPr="008A1FD5">
              <w:rPr>
                <w:rFonts w:ascii="Times New Roman" w:eastAsia="MS Mincho" w:hAnsi="Times New Roman" w:cs="Times New Roman"/>
                <w:kern w:val="0"/>
                <w:lang w:val="en-US" w:eastAsia="en-US" w:bidi="ar-SA"/>
              </w:rPr>
              <w:t>mocy</w:t>
            </w:r>
            <w:proofErr w:type="spellEnd"/>
            <w:r w:rsidRPr="008A1FD5">
              <w:rPr>
                <w:rFonts w:ascii="Times New Roman" w:eastAsia="MS Mincho" w:hAnsi="Times New Roman" w:cs="Times New Roman"/>
                <w:kern w:val="0"/>
                <w:lang w:val="en-US" w:eastAsia="en-US" w:bidi="ar-SA"/>
              </w:rPr>
              <w:t xml:space="preserve"> minimum 180 W</w:t>
            </w:r>
          </w:p>
          <w:p w14:paraId="7DBB9C5A" w14:textId="77777777" w:rsidR="008A1FD5" w:rsidRPr="008A1FD5" w:rsidRDefault="008A1FD5" w:rsidP="008A1FD5">
            <w:pPr>
              <w:pStyle w:val="TableContents"/>
              <w:numPr>
                <w:ilvl w:val="0"/>
                <w:numId w:val="19"/>
              </w:numPr>
              <w:rPr>
                <w:rFonts w:ascii="Times New Roman" w:hAnsi="Times New Roman" w:cs="Times New Roman"/>
              </w:rPr>
            </w:pPr>
            <w:r w:rsidRPr="008A1FD5">
              <w:rPr>
                <w:rFonts w:ascii="Times New Roman" w:eastAsia="MS Mincho" w:hAnsi="Times New Roman" w:cs="Times New Roman"/>
                <w:kern w:val="0"/>
                <w:lang w:val="en-US" w:eastAsia="en-US" w:bidi="ar-SA"/>
              </w:rPr>
              <w:t xml:space="preserve">Waga: </w:t>
            </w:r>
            <w:r w:rsidRPr="008A1FD5">
              <w:rPr>
                <w:rFonts w:ascii="Times New Roman" w:hAnsi="Times New Roman" w:cs="Times New Roman"/>
              </w:rPr>
              <w:t>Maksymalnie 700 g</w:t>
            </w:r>
          </w:p>
          <w:p w14:paraId="216A3138" w14:textId="77777777" w:rsidR="008A1FD5" w:rsidRPr="008A1FD5" w:rsidRDefault="008A1FD5" w:rsidP="008A1FD5">
            <w:pPr>
              <w:pStyle w:val="TableContents"/>
              <w:numPr>
                <w:ilvl w:val="0"/>
                <w:numId w:val="19"/>
              </w:numPr>
              <w:rPr>
                <w:rFonts w:ascii="Times New Roman" w:hAnsi="Times New Roman" w:cs="Times New Roman"/>
              </w:rPr>
            </w:pPr>
            <w:r w:rsidRPr="008A1FD5">
              <w:rPr>
                <w:rFonts w:ascii="Times New Roman" w:hAnsi="Times New Roman" w:cs="Times New Roman"/>
              </w:rPr>
              <w:t>Wymiary: Szerokość maks. 110 mm, głębokość maks. 170 mm, wysokość maks. 50 mm</w:t>
            </w:r>
          </w:p>
          <w:p w14:paraId="01EEE306" w14:textId="77777777" w:rsidR="008A1FD5" w:rsidRPr="008A1FD5" w:rsidRDefault="008A1FD5" w:rsidP="008A1FD5">
            <w:pPr>
              <w:pStyle w:val="TableContents"/>
              <w:numPr>
                <w:ilvl w:val="0"/>
                <w:numId w:val="19"/>
              </w:numPr>
              <w:rPr>
                <w:rFonts w:ascii="Times New Roman" w:hAnsi="Times New Roman" w:cs="Times New Roman"/>
              </w:rPr>
            </w:pPr>
            <w:r w:rsidRPr="008A1FD5">
              <w:rPr>
                <w:rFonts w:ascii="Times New Roman" w:hAnsi="Times New Roman" w:cs="Times New Roman"/>
              </w:rPr>
              <w:t>Akcesoria: Zasilacz, przewód połączeniowy, dokumentacja użytkownika</w:t>
            </w:r>
          </w:p>
          <w:p w14:paraId="44882111" w14:textId="77777777" w:rsidR="008A1FD5" w:rsidRPr="008A1FD5" w:rsidRDefault="008A1FD5" w:rsidP="008A1FD5">
            <w:pPr>
              <w:pStyle w:val="TableContents"/>
              <w:numPr>
                <w:ilvl w:val="0"/>
                <w:numId w:val="19"/>
              </w:numPr>
              <w:rPr>
                <w:rFonts w:ascii="Times New Roman" w:hAnsi="Times New Roman" w:cs="Times New Roman"/>
              </w:rPr>
            </w:pPr>
            <w:r w:rsidRPr="008A1FD5">
              <w:rPr>
                <w:rFonts w:ascii="Times New Roman" w:hAnsi="Times New Roman" w:cs="Times New Roman"/>
              </w:rPr>
              <w:t>Gwarancja: minimum 24 miesiące gwarancji producenta</w:t>
            </w:r>
          </w:p>
          <w:p w14:paraId="0C322950" w14:textId="07EBD451" w:rsidR="00C34441" w:rsidRPr="008A1FD5" w:rsidRDefault="00C34441" w:rsidP="00110D10">
            <w:pPr>
              <w:jc w:val="both"/>
              <w:rPr>
                <w:rFonts w:ascii="Times New Roman" w:hAnsi="Times New Roman" w:cs="Times New Roman"/>
                <w:szCs w:val="24"/>
              </w:rPr>
            </w:pPr>
          </w:p>
        </w:tc>
        <w:tc>
          <w:tcPr>
            <w:tcW w:w="913" w:type="dxa"/>
            <w:tcBorders>
              <w:top w:val="single" w:sz="4" w:space="0" w:color="000001"/>
              <w:left w:val="single" w:sz="4" w:space="0" w:color="000001"/>
              <w:bottom w:val="single" w:sz="4" w:space="0" w:color="000001"/>
              <w:right w:val="single" w:sz="4" w:space="0" w:color="000001"/>
            </w:tcBorders>
            <w:vAlign w:val="center"/>
          </w:tcPr>
          <w:p w14:paraId="7B678799" w14:textId="77777777" w:rsidR="00C34441" w:rsidRPr="000237FD" w:rsidRDefault="00C34441" w:rsidP="00110D10">
            <w:pPr>
              <w:jc w:val="center"/>
              <w:rPr>
                <w:rFonts w:ascii="Times New Roman" w:hAnsi="Times New Roman" w:cs="Times New Roman"/>
                <w:szCs w:val="24"/>
              </w:rPr>
            </w:pPr>
            <w:r w:rsidRPr="000237FD">
              <w:rPr>
                <w:rFonts w:ascii="Times New Roman" w:hAnsi="Times New Roman" w:cs="Times New Roman"/>
                <w:szCs w:val="24"/>
              </w:rPr>
              <w:t>14</w:t>
            </w:r>
          </w:p>
        </w:tc>
      </w:tr>
      <w:tr w:rsidR="00C34441" w:rsidRPr="000237FD" w14:paraId="2CBFD687" w14:textId="77777777" w:rsidTr="00110D10">
        <w:trPr>
          <w:trHeight w:val="425"/>
        </w:trPr>
        <w:tc>
          <w:tcPr>
            <w:tcW w:w="737" w:type="dxa"/>
            <w:tcBorders>
              <w:top w:val="single" w:sz="4" w:space="0" w:color="000001"/>
              <w:left w:val="single" w:sz="4" w:space="0" w:color="000001"/>
              <w:bottom w:val="single" w:sz="4" w:space="0" w:color="000001"/>
              <w:right w:val="single" w:sz="4" w:space="0" w:color="000001"/>
            </w:tcBorders>
            <w:vAlign w:val="center"/>
          </w:tcPr>
          <w:p w14:paraId="585CE890" w14:textId="77777777" w:rsidR="00C34441" w:rsidRPr="000237FD" w:rsidRDefault="00C34441" w:rsidP="00C34441">
            <w:pPr>
              <w:pStyle w:val="Akapitzlist"/>
              <w:widowControl/>
              <w:numPr>
                <w:ilvl w:val="0"/>
                <w:numId w:val="12"/>
              </w:numPr>
              <w:suppressAutoHyphens w:val="0"/>
              <w:ind w:left="0" w:firstLine="0"/>
              <w:rPr>
                <w:rFonts w:ascii="Times New Roman" w:hAnsi="Times New Roman" w:cs="Times New Roman"/>
                <w:color w:val="111111"/>
                <w:szCs w:val="24"/>
              </w:rPr>
            </w:pPr>
          </w:p>
        </w:tc>
        <w:tc>
          <w:tcPr>
            <w:tcW w:w="2097" w:type="dxa"/>
            <w:tcBorders>
              <w:top w:val="single" w:sz="4" w:space="0" w:color="000001"/>
              <w:left w:val="single" w:sz="4" w:space="0" w:color="000001"/>
              <w:bottom w:val="single" w:sz="4" w:space="0" w:color="000001"/>
              <w:right w:val="single" w:sz="4" w:space="0" w:color="000001"/>
            </w:tcBorders>
            <w:vAlign w:val="center"/>
          </w:tcPr>
          <w:p w14:paraId="7F52B194" w14:textId="77777777" w:rsidR="00C34441" w:rsidRPr="000237FD" w:rsidRDefault="00C34441" w:rsidP="00110D10">
            <w:pPr>
              <w:rPr>
                <w:rFonts w:ascii="Times New Roman" w:hAnsi="Times New Roman" w:cs="Times New Roman"/>
                <w:szCs w:val="24"/>
              </w:rPr>
            </w:pPr>
            <w:r w:rsidRPr="000237FD">
              <w:rPr>
                <w:rFonts w:ascii="Times New Roman" w:hAnsi="Times New Roman" w:cs="Times New Roman"/>
                <w:szCs w:val="24"/>
              </w:rPr>
              <w:t>Oprogramowanie do zarządzania pracą zdalną oraz zarządzaniem dokumentami elektronicznymi</w:t>
            </w:r>
          </w:p>
          <w:p w14:paraId="22736FBB" w14:textId="77777777" w:rsidR="00C34441" w:rsidRPr="000237FD" w:rsidRDefault="00C34441" w:rsidP="00110D10">
            <w:pPr>
              <w:rPr>
                <w:rFonts w:ascii="Times New Roman" w:hAnsi="Times New Roman" w:cs="Times New Roman"/>
                <w:szCs w:val="24"/>
              </w:rPr>
            </w:pPr>
            <w:r w:rsidRPr="000237FD">
              <w:rPr>
                <w:rFonts w:ascii="Times New Roman" w:hAnsi="Times New Roman" w:cs="Times New Roman"/>
                <w:szCs w:val="24"/>
              </w:rPr>
              <w:t>-</w:t>
            </w:r>
            <w:proofErr w:type="spellStart"/>
            <w:r w:rsidRPr="000237FD">
              <w:rPr>
                <w:rFonts w:ascii="Times New Roman" w:hAnsi="Times New Roman" w:cs="Times New Roman"/>
                <w:szCs w:val="24"/>
              </w:rPr>
              <w:t>eauditor</w:t>
            </w:r>
            <w:proofErr w:type="spellEnd"/>
          </w:p>
        </w:tc>
        <w:tc>
          <w:tcPr>
            <w:tcW w:w="6063" w:type="dxa"/>
            <w:tcBorders>
              <w:top w:val="single" w:sz="4" w:space="0" w:color="000001"/>
              <w:left w:val="single" w:sz="4" w:space="0" w:color="000001"/>
              <w:bottom w:val="single" w:sz="4" w:space="0" w:color="000001"/>
              <w:right w:val="single" w:sz="4" w:space="0" w:color="000001"/>
            </w:tcBorders>
            <w:vAlign w:val="center"/>
          </w:tcPr>
          <w:p w14:paraId="4192213D"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SYSTEM DO ZARZĄDZANIA INFRASTRUKTURĄ IT</w:t>
            </w:r>
          </w:p>
          <w:p w14:paraId="1E1205D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1.Architektura / budowa</w:t>
            </w:r>
          </w:p>
          <w:p w14:paraId="3477CDE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1.1. System musi umożliwić bezproblemową i stabilną obsługę co najmniej 50 Klientów jednocześnie.</w:t>
            </w:r>
          </w:p>
          <w:p w14:paraId="73239A0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1.2. Architektura / budowa:</w:t>
            </w:r>
          </w:p>
          <w:p w14:paraId="37D8900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1.2.1. Klient – komponent odpowiedzialny za zarządzanie komputerem, zbieranie danych oraz przesyłanie danych do serwera z wykorzystaniem bezpiecznego połączenia, pracujący w trybie usługi systemowej.</w:t>
            </w:r>
          </w:p>
          <w:p w14:paraId="0A19364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1.2.2. Konsola administracyjna – przeznaczona do zarządzania całym systemem, </w:t>
            </w:r>
          </w:p>
          <w:p w14:paraId="0444195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w formie w pełni funkcjonalnej aplikacji internetowej (webowej). </w:t>
            </w:r>
          </w:p>
          <w:p w14:paraId="438BCB8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1.2.3. Panel pracownika – aplikacja webowa, niewymagająca dodatkowego logowania, dostępna dla pracowników, udostępniająca wybrane dane z konsoli administracyjnej oraz pozwalająca na interakcję z pracownikiem w wybranych obszarach.</w:t>
            </w:r>
          </w:p>
          <w:p w14:paraId="650C067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1.2.4. Serwer – oprogramowanie odpowiadające za utrzymywanie komunikacji i wymianę danych z Klientami.</w:t>
            </w:r>
          </w:p>
          <w:p w14:paraId="19609F7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1.2.5. Baza danych pracująca na silniku Microsoft SQL Server w wersjach wyspecyfikowanych poniżej.</w:t>
            </w:r>
          </w:p>
          <w:p w14:paraId="2AD2F78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1.3. Konfiguracja Architektury:</w:t>
            </w:r>
          </w:p>
          <w:p w14:paraId="7A6E67E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1.3.1. Komponenty systemu (Klient, konsola administracyjna, serwer, baza danych) aktualizują się automatycznie poprzez bezpieczne połączenie.</w:t>
            </w:r>
          </w:p>
          <w:p w14:paraId="78941646"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1.3.2. System zawiera mechanizmy automatycznej konserwacji zgodnie </w:t>
            </w:r>
          </w:p>
          <w:p w14:paraId="64277F3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z harmonogramem.</w:t>
            </w:r>
          </w:p>
          <w:p w14:paraId="5A48C16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2.</w:t>
            </w:r>
            <w:r w:rsidRPr="000237FD">
              <w:rPr>
                <w:rFonts w:ascii="Times New Roman" w:hAnsi="Times New Roman" w:cs="Times New Roman"/>
                <w:szCs w:val="24"/>
              </w:rPr>
              <w:tab/>
              <w:t>Wymagania systemowe</w:t>
            </w:r>
          </w:p>
          <w:p w14:paraId="342FF3B1" w14:textId="77777777" w:rsidR="00C34441" w:rsidRPr="000237FD" w:rsidRDefault="00C34441" w:rsidP="00110D10">
            <w:pPr>
              <w:jc w:val="both"/>
              <w:rPr>
                <w:rFonts w:ascii="Times New Roman" w:hAnsi="Times New Roman" w:cs="Times New Roman"/>
                <w:szCs w:val="24"/>
              </w:rPr>
            </w:pPr>
          </w:p>
          <w:p w14:paraId="2EA4A96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2.1. Konsola administracyjna musi działać w pełni responsywnie (niezależnie od wielkości </w:t>
            </w:r>
          </w:p>
          <w:p w14:paraId="7E031DD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i rozdzielczości ekranu urządzenia wyświetlającego) na dowolnej przeglądarce stron WWW zgodnej z HTML5 (np. Internet, FireFox, Chrome, Opera).</w:t>
            </w:r>
          </w:p>
          <w:p w14:paraId="589DC4D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2.2. Klient musi działać na systemach 32 i 64 bitowych: Windows Server 2012/2012R2/2016/2019/2022/2025, Windows 7/8/8.1/10/11, </w:t>
            </w:r>
            <w:proofErr w:type="spellStart"/>
            <w:r w:rsidRPr="000237FD">
              <w:rPr>
                <w:rFonts w:ascii="Times New Roman" w:hAnsi="Times New Roman" w:cs="Times New Roman"/>
                <w:szCs w:val="24"/>
              </w:rPr>
              <w:t>MacOS</w:t>
            </w:r>
            <w:proofErr w:type="spellEnd"/>
            <w:r w:rsidRPr="000237FD">
              <w:rPr>
                <w:rFonts w:ascii="Times New Roman" w:hAnsi="Times New Roman" w:cs="Times New Roman"/>
                <w:szCs w:val="24"/>
              </w:rPr>
              <w:t xml:space="preserve"> 10.7/10.8, Linux dla wersji: </w:t>
            </w:r>
            <w:proofErr w:type="spellStart"/>
            <w:r w:rsidRPr="000237FD">
              <w:rPr>
                <w:rFonts w:ascii="Times New Roman" w:hAnsi="Times New Roman" w:cs="Times New Roman"/>
                <w:szCs w:val="24"/>
              </w:rPr>
              <w:t>Ubuntu</w:t>
            </w:r>
            <w:proofErr w:type="spellEnd"/>
            <w:r w:rsidRPr="000237FD">
              <w:rPr>
                <w:rFonts w:ascii="Times New Roman" w:hAnsi="Times New Roman" w:cs="Times New Roman"/>
                <w:szCs w:val="24"/>
              </w:rPr>
              <w:t xml:space="preserve"> v.11.04 lub wyższa, </w:t>
            </w:r>
            <w:proofErr w:type="spellStart"/>
            <w:r w:rsidRPr="000237FD">
              <w:rPr>
                <w:rFonts w:ascii="Times New Roman" w:hAnsi="Times New Roman" w:cs="Times New Roman"/>
                <w:szCs w:val="24"/>
              </w:rPr>
              <w:t>Debian</w:t>
            </w:r>
            <w:proofErr w:type="spellEnd"/>
            <w:r w:rsidRPr="000237FD">
              <w:rPr>
                <w:rFonts w:ascii="Times New Roman" w:hAnsi="Times New Roman" w:cs="Times New Roman"/>
                <w:szCs w:val="24"/>
              </w:rPr>
              <w:t xml:space="preserve"> v.6.0 lub wyższa, </w:t>
            </w:r>
            <w:proofErr w:type="spellStart"/>
            <w:r w:rsidRPr="000237FD">
              <w:rPr>
                <w:rFonts w:ascii="Times New Roman" w:hAnsi="Times New Roman" w:cs="Times New Roman"/>
                <w:szCs w:val="24"/>
              </w:rPr>
              <w:t>RedHat</w:t>
            </w:r>
            <w:proofErr w:type="spellEnd"/>
            <w:r w:rsidRPr="000237FD">
              <w:rPr>
                <w:rFonts w:ascii="Times New Roman" w:hAnsi="Times New Roman" w:cs="Times New Roman"/>
                <w:szCs w:val="24"/>
              </w:rPr>
              <w:t xml:space="preserve"> v.6.0 lub wyższa, </w:t>
            </w:r>
            <w:proofErr w:type="spellStart"/>
            <w:r w:rsidRPr="000237FD">
              <w:rPr>
                <w:rFonts w:ascii="Times New Roman" w:hAnsi="Times New Roman" w:cs="Times New Roman"/>
                <w:szCs w:val="24"/>
              </w:rPr>
              <w:t>CentOS</w:t>
            </w:r>
            <w:proofErr w:type="spellEnd"/>
            <w:r w:rsidRPr="000237FD">
              <w:rPr>
                <w:rFonts w:ascii="Times New Roman" w:hAnsi="Times New Roman" w:cs="Times New Roman"/>
                <w:szCs w:val="24"/>
              </w:rPr>
              <w:t xml:space="preserve"> v.6.0 lub wyższa, Fedora v.16 lub wyższa.</w:t>
            </w:r>
          </w:p>
          <w:p w14:paraId="37960576"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2.2.1. Klient wspiera poniższe przeglądarki internetowe w zakresie monitorowania aktywności użytkownika w sieci: Opera wersja 63.0.3368.94, Chrome wersja 77.0.3865.90, FireFox wersja 69.0.2, Microsoft Edge.</w:t>
            </w:r>
          </w:p>
          <w:p w14:paraId="115C5C0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2.3. Serwer musi działać na systemach 64 bitowych: Windows Server 2016/2019/2022/2025, Windows 7/8/8.1/10/11.</w:t>
            </w:r>
          </w:p>
          <w:p w14:paraId="1F43626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2.4. Serwer www musi być oparty o platformę Microsoft 64 </w:t>
            </w:r>
            <w:r w:rsidRPr="000237FD">
              <w:rPr>
                <w:rFonts w:ascii="Times New Roman" w:hAnsi="Times New Roman" w:cs="Times New Roman"/>
                <w:szCs w:val="24"/>
              </w:rPr>
              <w:lastRenderedPageBreak/>
              <w:t xml:space="preserve">bit (Windows Server 2016/2019/2022/2025, Windows 10 oraz Java 8 (JRE lub JDK), Apache </w:t>
            </w:r>
            <w:proofErr w:type="spellStart"/>
            <w:r w:rsidRPr="000237FD">
              <w:rPr>
                <w:rFonts w:ascii="Times New Roman" w:hAnsi="Times New Roman" w:cs="Times New Roman"/>
                <w:szCs w:val="24"/>
              </w:rPr>
              <w:t>Tomcat</w:t>
            </w:r>
            <w:proofErr w:type="spellEnd"/>
            <w:r w:rsidRPr="000237FD">
              <w:rPr>
                <w:rFonts w:ascii="Times New Roman" w:hAnsi="Times New Roman" w:cs="Times New Roman"/>
                <w:szCs w:val="24"/>
              </w:rPr>
              <w:t xml:space="preserve"> 8+.</w:t>
            </w:r>
          </w:p>
          <w:p w14:paraId="77236F9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2.5. Baza danych musi działać na silniku Microsoft SQL Server 2008/2014/2016/2017/2019/2022/2025 w wersji 64 bitowych zarówno komercyjnych </w:t>
            </w:r>
          </w:p>
          <w:p w14:paraId="257D1A6C" w14:textId="77777777" w:rsidR="00C34441" w:rsidRPr="000237FD" w:rsidRDefault="00C34441" w:rsidP="00110D10">
            <w:pPr>
              <w:jc w:val="both"/>
              <w:rPr>
                <w:rFonts w:ascii="Times New Roman" w:hAnsi="Times New Roman" w:cs="Times New Roman"/>
                <w:szCs w:val="24"/>
                <w:lang w:val="en-US"/>
              </w:rPr>
            </w:pPr>
            <w:r w:rsidRPr="000237FD">
              <w:rPr>
                <w:rFonts w:ascii="Times New Roman" w:hAnsi="Times New Roman" w:cs="Times New Roman"/>
                <w:szCs w:val="24"/>
                <w:lang w:val="en-US"/>
              </w:rPr>
              <w:t xml:space="preserve">jak </w:t>
            </w:r>
            <w:proofErr w:type="spellStart"/>
            <w:proofErr w:type="gramStart"/>
            <w:r w:rsidRPr="000237FD">
              <w:rPr>
                <w:rFonts w:ascii="Times New Roman" w:hAnsi="Times New Roman" w:cs="Times New Roman"/>
                <w:szCs w:val="24"/>
                <w:lang w:val="en-US"/>
              </w:rPr>
              <w:t>i</w:t>
            </w:r>
            <w:proofErr w:type="spellEnd"/>
            <w:r w:rsidRPr="000237FD">
              <w:rPr>
                <w:rFonts w:ascii="Times New Roman" w:hAnsi="Times New Roman" w:cs="Times New Roman"/>
                <w:szCs w:val="24"/>
                <w:lang w:val="en-US"/>
              </w:rPr>
              <w:t xml:space="preserve">  </w:t>
            </w:r>
            <w:proofErr w:type="spellStart"/>
            <w:r w:rsidRPr="000237FD">
              <w:rPr>
                <w:rFonts w:ascii="Times New Roman" w:hAnsi="Times New Roman" w:cs="Times New Roman"/>
                <w:szCs w:val="24"/>
                <w:lang w:val="en-US"/>
              </w:rPr>
              <w:t>bezpłatnych</w:t>
            </w:r>
            <w:proofErr w:type="spellEnd"/>
            <w:proofErr w:type="gramEnd"/>
            <w:r w:rsidRPr="000237FD">
              <w:rPr>
                <w:rFonts w:ascii="Times New Roman" w:hAnsi="Times New Roman" w:cs="Times New Roman"/>
                <w:szCs w:val="24"/>
                <w:lang w:val="en-US"/>
              </w:rPr>
              <w:t xml:space="preserve"> (np.  Microsoft SQL Server Express Edition).</w:t>
            </w:r>
          </w:p>
          <w:p w14:paraId="4B6B72F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2.6. System musi mieć możliwość pracy w środowisku wirtualnym Microsoft Hyper-V </w:t>
            </w:r>
          </w:p>
          <w:p w14:paraId="7426E78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oraz </w:t>
            </w:r>
            <w:proofErr w:type="spellStart"/>
            <w:r w:rsidRPr="000237FD">
              <w:rPr>
                <w:rFonts w:ascii="Times New Roman" w:hAnsi="Times New Roman" w:cs="Times New Roman"/>
                <w:szCs w:val="24"/>
              </w:rPr>
              <w:t>VMWare</w:t>
            </w:r>
            <w:proofErr w:type="spellEnd"/>
            <w:r w:rsidRPr="000237FD">
              <w:rPr>
                <w:rFonts w:ascii="Times New Roman" w:hAnsi="Times New Roman" w:cs="Times New Roman"/>
                <w:szCs w:val="24"/>
              </w:rPr>
              <w:t>.</w:t>
            </w:r>
          </w:p>
          <w:p w14:paraId="138D899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3.</w:t>
            </w:r>
            <w:r w:rsidRPr="000237FD">
              <w:rPr>
                <w:rFonts w:ascii="Times New Roman" w:hAnsi="Times New Roman" w:cs="Times New Roman"/>
                <w:szCs w:val="24"/>
              </w:rPr>
              <w:tab/>
              <w:t>Interfejsy</w:t>
            </w:r>
          </w:p>
          <w:p w14:paraId="37E4A526"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3.1. System musi umożliwiać wielokrotny, zgodny z harmonogramem lub na życzenie, import użytkowników, komputerów, struktury organizacyjnej (całości bądź wybranego kontenera) z usługi MS Active Directory, przy czym import struktury organizacyjnej musi następować we wskazane miejsce struktury organizacyjnej zdefiniowanej w systemie.</w:t>
            </w:r>
          </w:p>
          <w:p w14:paraId="59A0723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3.2. System musi umożliwiać import danych z CSV, Excel, Microsoft SQL Server, MySQL, </w:t>
            </w:r>
            <w:proofErr w:type="spellStart"/>
            <w:r w:rsidRPr="000237FD">
              <w:rPr>
                <w:rFonts w:ascii="Times New Roman" w:hAnsi="Times New Roman" w:cs="Times New Roman"/>
                <w:szCs w:val="24"/>
              </w:rPr>
              <w:t>PostgreSQL</w:t>
            </w:r>
            <w:proofErr w:type="spellEnd"/>
            <w:r w:rsidRPr="000237FD">
              <w:rPr>
                <w:rFonts w:ascii="Times New Roman" w:hAnsi="Times New Roman" w:cs="Times New Roman"/>
                <w:szCs w:val="24"/>
              </w:rPr>
              <w:t xml:space="preserve">, Oracle </w:t>
            </w:r>
          </w:p>
          <w:p w14:paraId="7B4B0996"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3.3. System zapewnia integrację z modelem LLM.</w:t>
            </w:r>
          </w:p>
          <w:p w14:paraId="08BBBCA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w:t>
            </w:r>
            <w:r w:rsidRPr="000237FD">
              <w:rPr>
                <w:rFonts w:ascii="Times New Roman" w:hAnsi="Times New Roman" w:cs="Times New Roman"/>
                <w:szCs w:val="24"/>
              </w:rPr>
              <w:tab/>
              <w:t>Funkcjonalności systemu zarządzania infrastrukturą IT</w:t>
            </w:r>
          </w:p>
          <w:p w14:paraId="254006C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 Funkcjonalność Klienta</w:t>
            </w:r>
          </w:p>
          <w:p w14:paraId="245143D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4.1.1. System musi umożliwiać pełne zdalne zarządzanie Klientami, obejmujące uruchamianie i wyłączanie, zmianę konfiguracji Klienta, inicjowanie skanowania oraz wykonanie poleceń systemowych. Klient powinien wyświetlać komunikaty </w:t>
            </w:r>
          </w:p>
          <w:p w14:paraId="5CA5058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w HTML z dokładnymi danymi o czasie wyświetlenia i użytkowniku.</w:t>
            </w:r>
          </w:p>
          <w:p w14:paraId="41D28F4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 Funkcjonalność konsoli administracyjnej.</w:t>
            </w:r>
          </w:p>
          <w:p w14:paraId="45D01C5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4.2.1. Konsola administracyjna musi być wielojęzyczna (polski i angielski) i oferować intuicyjny interfejs z pełnym zestawem funkcji zarządzania (dodawanie, modyfikowanie, usuwanie). Musi także zawierać co najmniej 140 różnorodnych </w:t>
            </w:r>
            <w:proofErr w:type="spellStart"/>
            <w:r w:rsidRPr="000237FD">
              <w:rPr>
                <w:rFonts w:ascii="Times New Roman" w:hAnsi="Times New Roman" w:cs="Times New Roman"/>
                <w:szCs w:val="24"/>
              </w:rPr>
              <w:t>dashboardów</w:t>
            </w:r>
            <w:proofErr w:type="spellEnd"/>
            <w:r w:rsidRPr="000237FD">
              <w:rPr>
                <w:rFonts w:ascii="Times New Roman" w:hAnsi="Times New Roman" w:cs="Times New Roman"/>
                <w:szCs w:val="24"/>
              </w:rPr>
              <w:t xml:space="preserve">, w tym </w:t>
            </w:r>
            <w:proofErr w:type="spellStart"/>
            <w:r w:rsidRPr="000237FD">
              <w:rPr>
                <w:rFonts w:ascii="Times New Roman" w:hAnsi="Times New Roman" w:cs="Times New Roman"/>
                <w:szCs w:val="24"/>
              </w:rPr>
              <w:t>dashboardy</w:t>
            </w:r>
            <w:proofErr w:type="spellEnd"/>
            <w:r w:rsidRPr="000237FD">
              <w:rPr>
                <w:rFonts w:ascii="Times New Roman" w:hAnsi="Times New Roman" w:cs="Times New Roman"/>
                <w:szCs w:val="24"/>
              </w:rPr>
              <w:t xml:space="preserve"> użytkownika, prezentujące parametry infrastruktury, sieci oraz bezpieczeństwa. Użytkownicy powinni mieć możliwość samodzielnego konfigurowania </w:t>
            </w:r>
            <w:proofErr w:type="spellStart"/>
            <w:r w:rsidRPr="000237FD">
              <w:rPr>
                <w:rFonts w:ascii="Times New Roman" w:hAnsi="Times New Roman" w:cs="Times New Roman"/>
                <w:szCs w:val="24"/>
              </w:rPr>
              <w:t>dashboardów</w:t>
            </w:r>
            <w:proofErr w:type="spellEnd"/>
            <w:r w:rsidRPr="000237FD">
              <w:rPr>
                <w:rFonts w:ascii="Times New Roman" w:hAnsi="Times New Roman" w:cs="Times New Roman"/>
                <w:szCs w:val="24"/>
              </w:rPr>
              <w:t xml:space="preserve"> użytkownika, a </w:t>
            </w:r>
            <w:proofErr w:type="spellStart"/>
            <w:r w:rsidRPr="000237FD">
              <w:rPr>
                <w:rFonts w:ascii="Times New Roman" w:hAnsi="Times New Roman" w:cs="Times New Roman"/>
                <w:szCs w:val="24"/>
              </w:rPr>
              <w:t>dashboardy</w:t>
            </w:r>
            <w:proofErr w:type="spellEnd"/>
            <w:r w:rsidRPr="000237FD">
              <w:rPr>
                <w:rFonts w:ascii="Times New Roman" w:hAnsi="Times New Roman" w:cs="Times New Roman"/>
                <w:szCs w:val="24"/>
              </w:rPr>
              <w:t xml:space="preserve"> sieciowe </w:t>
            </w:r>
          </w:p>
          <w:p w14:paraId="5BDD201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i bezpieczeństwa muszą zawierać szczegółowe widżety z informacjami o stanie usług i bezpieczeństwie.</w:t>
            </w:r>
          </w:p>
          <w:p w14:paraId="4D25A37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4.2.2. W konsoli powinna istnieć funkcja filtrowania danych na </w:t>
            </w:r>
            <w:proofErr w:type="spellStart"/>
            <w:r w:rsidRPr="000237FD">
              <w:rPr>
                <w:rFonts w:ascii="Times New Roman" w:hAnsi="Times New Roman" w:cs="Times New Roman"/>
                <w:szCs w:val="24"/>
              </w:rPr>
              <w:t>dashboardach</w:t>
            </w:r>
            <w:proofErr w:type="spellEnd"/>
            <w:r w:rsidRPr="000237FD">
              <w:rPr>
                <w:rFonts w:ascii="Times New Roman" w:hAnsi="Times New Roman" w:cs="Times New Roman"/>
                <w:szCs w:val="24"/>
              </w:rPr>
              <w:t xml:space="preserve"> </w:t>
            </w:r>
          </w:p>
          <w:p w14:paraId="37FD0F8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oraz możliwość personalizacji interfejsu przez użytkownika, w tym definiowanie własnych pól, filtrów i widoków, z zachowaniem tych ustawień pomiędzy sesjami. Konsola musi także umożliwiać definiowanie poziomów uprawnień </w:t>
            </w:r>
          </w:p>
          <w:p w14:paraId="0248AAB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dla użytkowników i grup, z opcją dziedziczenia oraz </w:t>
            </w:r>
            <w:r w:rsidRPr="000237FD">
              <w:rPr>
                <w:rFonts w:ascii="Times New Roman" w:hAnsi="Times New Roman" w:cs="Times New Roman"/>
                <w:szCs w:val="24"/>
              </w:rPr>
              <w:lastRenderedPageBreak/>
              <w:t>integrację z Active Directory</w:t>
            </w:r>
          </w:p>
          <w:p w14:paraId="38C9388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dla zarządzania dostępem.</w:t>
            </w:r>
          </w:p>
          <w:p w14:paraId="1A8B0A16"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4.2.3. Konsola powinna posiadać zaawansowane funkcje zarządzania rekordami, </w:t>
            </w:r>
          </w:p>
          <w:p w14:paraId="630EB37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w tym wykonanie poleceń na wielu rekordach jednocześnie oraz dostęp </w:t>
            </w:r>
          </w:p>
          <w:p w14:paraId="46072B3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do szczegółowych informacji o pracy urządzeń. </w:t>
            </w:r>
          </w:p>
          <w:p w14:paraId="1C1231D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 Funkcjonalność panelu pracownika</w:t>
            </w:r>
          </w:p>
          <w:p w14:paraId="010F539D"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4.3.1. Panel pracownika systemu musi automatycznie uruchamiać się i autoryzować przy logowaniu użytkownika, z możliwością definiowania zakresu dostępnych informacji przez administratora dla poszczególnych grup pracowników. Panel kierownika powinien dodatkowo agregować i analizować dane z paneli pracowników. Informacje w panelu muszą być organizowane w logiczne sekcje, które można indywidualnie lub grupowo włączać i wyłączać przez administratora.</w:t>
            </w:r>
          </w:p>
          <w:p w14:paraId="4407523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4.4. Zarządzanie licencjami</w:t>
            </w:r>
          </w:p>
          <w:p w14:paraId="67EA4AA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4.4.1. System musi umożliwiać kompleksowe zarządzanie licencjami w różnych modelach i strukturach organizacyjnych, w tym audyty, zarządzanie oprogramowaniem i oprogramowaniem zabronionym, oraz przypisywanie </w:t>
            </w:r>
          </w:p>
          <w:p w14:paraId="223E7D8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i rozliczanie różnych typów licencji. Musi także rejestrować historię licencji </w:t>
            </w:r>
          </w:p>
          <w:p w14:paraId="52615E0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oraz zapewniać funkcje inwentaryzacji i zdalnej dezinstalacji oprogramowania.</w:t>
            </w:r>
          </w:p>
          <w:p w14:paraId="7C6049A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4.5. Wzorce aplikacji i pakietów</w:t>
            </w:r>
          </w:p>
          <w:p w14:paraId="14F60D6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4.5.1. System powinien posiadać rozbudowaną bazę wzorców oprogramowania, umożliwiać definiowanie własnych wzorców i automatycznie importować nowe wzorce od producenta. Musi także dostarczać szczegółowe informacje </w:t>
            </w:r>
          </w:p>
          <w:p w14:paraId="3E6C961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o zainstalowanych pakietach i ich wykorzystaniu, w tym edycje Microsoft Office.</w:t>
            </w:r>
          </w:p>
          <w:p w14:paraId="66C5AA6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4.6. Zarządzanie podatnościami</w:t>
            </w:r>
          </w:p>
          <w:p w14:paraId="4826C29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4.6.1. System musi posiadać zdolności do bieżąco i automatycznego identyfikowania podatności w zainstalowanym oprogramowaniu.</w:t>
            </w:r>
          </w:p>
          <w:p w14:paraId="1203721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4.6.2. Wykrywanie podatności musi być oparte o analizę wzorców zainstalowanego oprogramowania i porównanie ich z globalnymi bazami podatności, takimi jak CVE (</w:t>
            </w:r>
            <w:proofErr w:type="spellStart"/>
            <w:r w:rsidRPr="000237FD">
              <w:rPr>
                <w:rFonts w:ascii="Times New Roman" w:hAnsi="Times New Roman" w:cs="Times New Roman"/>
                <w:szCs w:val="24"/>
              </w:rPr>
              <w:t>Common</w:t>
            </w:r>
            <w:proofErr w:type="spellEnd"/>
            <w:r w:rsidRPr="000237FD">
              <w:rPr>
                <w:rFonts w:ascii="Times New Roman" w:hAnsi="Times New Roman" w:cs="Times New Roman"/>
                <w:szCs w:val="24"/>
              </w:rPr>
              <w:t xml:space="preserve"> </w:t>
            </w:r>
            <w:proofErr w:type="spellStart"/>
            <w:r w:rsidRPr="000237FD">
              <w:rPr>
                <w:rFonts w:ascii="Times New Roman" w:hAnsi="Times New Roman" w:cs="Times New Roman"/>
                <w:szCs w:val="24"/>
              </w:rPr>
              <w:t>Vulnerabilities</w:t>
            </w:r>
            <w:proofErr w:type="spellEnd"/>
            <w:r w:rsidRPr="000237FD">
              <w:rPr>
                <w:rFonts w:ascii="Times New Roman" w:hAnsi="Times New Roman" w:cs="Times New Roman"/>
                <w:szCs w:val="24"/>
              </w:rPr>
              <w:t xml:space="preserve"> and </w:t>
            </w:r>
            <w:proofErr w:type="spellStart"/>
            <w:r w:rsidRPr="000237FD">
              <w:rPr>
                <w:rFonts w:ascii="Times New Roman" w:hAnsi="Times New Roman" w:cs="Times New Roman"/>
                <w:szCs w:val="24"/>
              </w:rPr>
              <w:t>Exposures</w:t>
            </w:r>
            <w:proofErr w:type="spellEnd"/>
            <w:r w:rsidRPr="000237FD">
              <w:rPr>
                <w:rFonts w:ascii="Times New Roman" w:hAnsi="Times New Roman" w:cs="Times New Roman"/>
                <w:szCs w:val="24"/>
              </w:rPr>
              <w:t>).</w:t>
            </w:r>
          </w:p>
          <w:p w14:paraId="293CE3C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4.6.3. System powinien posiadać co najmniej dwa wskaźniki umożliwiające ocenę poziomu ryzyka i </w:t>
            </w:r>
            <w:proofErr w:type="spellStart"/>
            <w:r w:rsidRPr="000237FD">
              <w:rPr>
                <w:rFonts w:ascii="Times New Roman" w:hAnsi="Times New Roman" w:cs="Times New Roman"/>
                <w:szCs w:val="24"/>
              </w:rPr>
              <w:t>priorytetyzację</w:t>
            </w:r>
            <w:proofErr w:type="spellEnd"/>
            <w:r w:rsidRPr="000237FD">
              <w:rPr>
                <w:rFonts w:ascii="Times New Roman" w:hAnsi="Times New Roman" w:cs="Times New Roman"/>
                <w:szCs w:val="24"/>
              </w:rPr>
              <w:t xml:space="preserve"> zagrożeń.</w:t>
            </w:r>
          </w:p>
          <w:p w14:paraId="1FFA1F3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4.6.4. System musi mieć możliwość ustawiania powiadomień o wykrytych podatnościach.</w:t>
            </w:r>
          </w:p>
          <w:p w14:paraId="598C01A7"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4.6.5. System musi mieć możliwość automatycznego tworzenia incydentów w przypadku integracji systemu z </w:t>
            </w:r>
            <w:r w:rsidRPr="000237FD">
              <w:rPr>
                <w:rFonts w:ascii="Times New Roman" w:hAnsi="Times New Roman" w:cs="Times New Roman"/>
                <w:szCs w:val="24"/>
              </w:rPr>
              <w:lastRenderedPageBreak/>
              <w:t xml:space="preserve">systemem </w:t>
            </w:r>
            <w:proofErr w:type="spellStart"/>
            <w:r w:rsidRPr="000237FD">
              <w:rPr>
                <w:rFonts w:ascii="Times New Roman" w:hAnsi="Times New Roman" w:cs="Times New Roman"/>
                <w:szCs w:val="24"/>
              </w:rPr>
              <w:t>eHelpDesk</w:t>
            </w:r>
            <w:proofErr w:type="spellEnd"/>
            <w:r w:rsidRPr="000237FD">
              <w:rPr>
                <w:rFonts w:ascii="Times New Roman" w:hAnsi="Times New Roman" w:cs="Times New Roman"/>
                <w:szCs w:val="24"/>
              </w:rPr>
              <w:t>.</w:t>
            </w:r>
          </w:p>
          <w:p w14:paraId="6B2855D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4.6.6. Powinna istnieć funkcja raportowanie z możliwością filtrowania wg urządzenia, typu podatności lub poziomu krytyczności.</w:t>
            </w:r>
          </w:p>
          <w:p w14:paraId="0572ABD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4.7. Inwentaryzacja sprzętu komputerowego i urządzeń.</w:t>
            </w:r>
          </w:p>
          <w:p w14:paraId="1B38407D"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4.7.1. System musi oferować rozbudowane funkcje inwentaryzacji sprzętu komputerowego, włączając automatyczną inwentaryzację zarówno w sieci lokalnej jak i zdalnej, szczegółowe skanowanie komponentów (np. RAM, monitory, </w:t>
            </w:r>
          </w:p>
          <w:p w14:paraId="580EB0E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dyski twarde) oraz zarządzanie informacjami o zainstalowanym sprzęcie. Powinien także umożliwiać ewidencję zmian konfiguracji sprzętu, identyfikować i klasyfikować urządzenia podłączane do komputerów oraz monitorować historię ich podłączeń.</w:t>
            </w:r>
          </w:p>
          <w:p w14:paraId="46A5A8A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4.8. Inwentaryzacja urządzeń sieciowych.</w:t>
            </w:r>
          </w:p>
          <w:p w14:paraId="5C439F27"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4.8.1. System musi posiadać zdolności do identyfikacji i zarządzania środowiskami wirtualizacji Hyper-V i </w:t>
            </w:r>
            <w:proofErr w:type="spellStart"/>
            <w:r w:rsidRPr="000237FD">
              <w:rPr>
                <w:rFonts w:ascii="Times New Roman" w:hAnsi="Times New Roman" w:cs="Times New Roman"/>
                <w:szCs w:val="24"/>
              </w:rPr>
              <w:t>VMware</w:t>
            </w:r>
            <w:proofErr w:type="spellEnd"/>
            <w:r w:rsidRPr="000237FD">
              <w:rPr>
                <w:rFonts w:ascii="Times New Roman" w:hAnsi="Times New Roman" w:cs="Times New Roman"/>
                <w:szCs w:val="24"/>
              </w:rPr>
              <w:t xml:space="preserve"> oraz urządzeniami sieciowymi. Wymagane jest posiadanie skanera sieci i SNMP oraz dla środowisk wirtualizacji, które automatycznie zbierają dane, analizują jakość połączeń i identyfikują urządzenia na sieci. System powinien także umożliwiać zdalną instalację Klientów i generowanie map sieci.</w:t>
            </w:r>
          </w:p>
          <w:p w14:paraId="293D738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4.9. Inwentaryzacja sprzętu.</w:t>
            </w:r>
          </w:p>
          <w:p w14:paraId="358521F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4.9.1. System musi umożliwiać wszechstronną inwentaryzację sprzętu, włączając urządzenia inne niż komputery (np. drukarki, routery). Musi zapewniać zarządzanie dokumentacją związaną z urządzeniami, monitorować ich ruch </w:t>
            </w:r>
            <w:proofErr w:type="spellStart"/>
            <w:r w:rsidRPr="000237FD">
              <w:rPr>
                <w:rFonts w:ascii="Times New Roman" w:hAnsi="Times New Roman" w:cs="Times New Roman"/>
                <w:szCs w:val="24"/>
              </w:rPr>
              <w:t>orazprzypominać</w:t>
            </w:r>
            <w:proofErr w:type="spellEnd"/>
            <w:r w:rsidRPr="000237FD">
              <w:rPr>
                <w:rFonts w:ascii="Times New Roman" w:hAnsi="Times New Roman" w:cs="Times New Roman"/>
                <w:szCs w:val="24"/>
              </w:rPr>
              <w:t xml:space="preserve"> </w:t>
            </w:r>
          </w:p>
          <w:p w14:paraId="4F759FA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o terminach gwarancji i umowach utrzymaniowych.</w:t>
            </w:r>
          </w:p>
          <w:p w14:paraId="6E79D09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 Ochrona danych (DLP)</w:t>
            </w:r>
          </w:p>
          <w:p w14:paraId="5243CFF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4.10.1. System musi zapewniać ciągłą ochronę danych niezależnie od położenia komputera (w sieci lokalnej, sieci VPN, poza siecią). </w:t>
            </w:r>
          </w:p>
          <w:p w14:paraId="0E8D85C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4.10.2. System musi monitorować i zapobiegać wyciekom danych (DLP) poprzez bieżące (w czasie rzeczywistym) monitorowanie działań użytkowników wg ściśle zdefiniowanych polityk bezpieczeństwa oraz reguł ich opisujących. </w:t>
            </w:r>
          </w:p>
          <w:p w14:paraId="6652F23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4.10.3. Obiekty docelowe reguł muszą być definiowalne za pomocą parametrów takich jak: nazwa komputera, adres IP, unikatowy identyfikator agenta, status podłączenia </w:t>
            </w:r>
          </w:p>
          <w:p w14:paraId="17234C0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do systemu (online/offline), zainstalowany system operacyjny, nazwę zalogowanego użytkownika, model komputera, producent komputera, dostawca komputera, budżet, z którego zakupiony został komputer, strukturę organizacyjną. </w:t>
            </w:r>
          </w:p>
          <w:p w14:paraId="402766E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Przy definiowaniu obiektów docelowych dla reguł DLP można korzystać ze znaków wieloznacznych.</w:t>
            </w:r>
          </w:p>
          <w:p w14:paraId="42A4848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lastRenderedPageBreak/>
              <w:t xml:space="preserve">4.10.4. System musi posiadać funkcjonalności monitorowania, blokowania, powiadomieniu użytkownika o wystąpieniu naruszenia zdefiniowanej polityki </w:t>
            </w:r>
          </w:p>
          <w:p w14:paraId="3C7C7D7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oraz pełnego logowania zdarzeń dotyczących polityki dla celów administracyjnych (powiadomienie administratora systemu).</w:t>
            </w:r>
          </w:p>
          <w:p w14:paraId="0EE5287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4.10.5. System musi mieć możliwość konfiguracji i instalacji dowolnej ilości reguł dla dowolnych polityk DLP. A także możliwość czasowej dezaktywacji danej reguły bez jej usuwania i utraty konfiguracji.</w:t>
            </w:r>
          </w:p>
          <w:p w14:paraId="084D99C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4.10.6. Nowy komputer zgłaszający się do systemu po raz pierwszy musi bez dodatkowej ingerencji administratora automatycznie pobrać oraz wdrożyć (uruchomić) przeznaczoną dla niego politykę.</w:t>
            </w:r>
          </w:p>
          <w:p w14:paraId="2411EEA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4.10.7. System musi mieć możliwość określenia ram czasowych działania danej reguły.</w:t>
            </w:r>
          </w:p>
          <w:p w14:paraId="5EFDDB8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4.10.8. System musi dysponować mechanizmami dostępu do plików na poziomie jądra systemu operacyjnego MS Windows (32-bit i 64-bit), co uniemożliwia obejście zabezpieczeń nawet osobie z uprawnieniami administratora na poziomie systemu operacyjnego.</w:t>
            </w:r>
          </w:p>
          <w:p w14:paraId="4BDAC55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4.10.9. System powinien posiadać możliwość definiowania schematu, w którym można określić, które aplikacje są zabronione, zalecane, dodatkowe bądź nieokreślone. Schemat oprogramowania można przypisać do dowolnej grupy komputerów. Mechanizm musi umożliwić automatyczne odinstalowanie oprogramowania, które wg zdefiniowanego schematu jest zabronione.</w:t>
            </w:r>
          </w:p>
          <w:p w14:paraId="22D1A6E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4.10.10. System musi mieć możliwość reakcji i powiadamiania o przekroczeniu dozwolonego czasu pracy komputera</w:t>
            </w:r>
          </w:p>
          <w:p w14:paraId="5FFB940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4.10.11. System powinien umożliwić wyświetlanie komunikatu na komputerach użytkowników podczas uruchamiania stacji roboczej. Komunikaty muszą być definiowalne z poziomu konsoli administracyjnej z wykorzystaniem edytora (możliwość utworzenia tabeli, dołączenia obrazu, wstawienia linku).</w:t>
            </w:r>
          </w:p>
          <w:p w14:paraId="516B84C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4.10.12. System musi w pełni wspierać następujące polityki dotyczące kontroli i ochrony urządzeń:</w:t>
            </w:r>
          </w:p>
          <w:p w14:paraId="24D26A4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a.</w:t>
            </w:r>
            <w:r w:rsidRPr="000237FD">
              <w:rPr>
                <w:rFonts w:ascii="Times New Roman" w:hAnsi="Times New Roman" w:cs="Times New Roman"/>
                <w:szCs w:val="24"/>
              </w:rPr>
              <w:tab/>
              <w:t>DEVICE- Blokowanie dostępu do wybranych typów urządzeń od strony sprzętowej. Wsparcie dla CD-ROM, portów USB, kart sieciowych, GPS, kart graficznych, modemów, klawiatur, czytników kart, drukarek, urządzeń Bluetooth i innych, monitorowanie podłączanych urządzeń.</w:t>
            </w:r>
          </w:p>
          <w:p w14:paraId="37446D1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b.</w:t>
            </w:r>
            <w:r w:rsidRPr="000237FD">
              <w:rPr>
                <w:rFonts w:ascii="Times New Roman" w:hAnsi="Times New Roman" w:cs="Times New Roman"/>
                <w:szCs w:val="24"/>
              </w:rPr>
              <w:tab/>
              <w:t>REMOVABLE DEVICE- Blokowanie dostępu do urządzeń USB, tworzenie czarnych list urządzeń, monitorowane podłączanych urządzań USB.</w:t>
            </w:r>
          </w:p>
          <w:p w14:paraId="571A5E9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c.</w:t>
            </w:r>
            <w:r w:rsidRPr="000237FD">
              <w:rPr>
                <w:rFonts w:ascii="Times New Roman" w:hAnsi="Times New Roman" w:cs="Times New Roman"/>
                <w:szCs w:val="24"/>
              </w:rPr>
              <w:tab/>
              <w:t>WEB - Zarządzanie dostępem do sieci społecznościowych, serwisów informacyjnych, blogów, bibliotek, forów dyskusyjnych oraz dowolnych stron www.</w:t>
            </w:r>
          </w:p>
          <w:p w14:paraId="29AB2F5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lastRenderedPageBreak/>
              <w:t>d.</w:t>
            </w:r>
            <w:r w:rsidRPr="000237FD">
              <w:rPr>
                <w:rFonts w:ascii="Times New Roman" w:hAnsi="Times New Roman" w:cs="Times New Roman"/>
                <w:szCs w:val="24"/>
              </w:rPr>
              <w:tab/>
              <w:t>WLAN Blokowanie sieci ze względu na zdefiniowany typ i maskę sieci WIFI. Polityka musi zapewniać blokowanie dostępu do sieci zarówno otwartych jak i zabezpieczonych.</w:t>
            </w:r>
          </w:p>
          <w:p w14:paraId="2743820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4.10.13. System musi w pełni wspierać polityki dotyczące ochrony danych w użyciu takie jak:</w:t>
            </w:r>
          </w:p>
          <w:p w14:paraId="63DF4E0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a.</w:t>
            </w:r>
            <w:r w:rsidRPr="000237FD">
              <w:rPr>
                <w:rFonts w:ascii="Times New Roman" w:hAnsi="Times New Roman" w:cs="Times New Roman"/>
                <w:szCs w:val="24"/>
              </w:rPr>
              <w:tab/>
              <w:t>PROCES- Podjęcie działania w momencie uruchomienia określonego procesu.</w:t>
            </w:r>
          </w:p>
          <w:p w14:paraId="08C26C4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b.</w:t>
            </w:r>
            <w:r w:rsidRPr="000237FD">
              <w:rPr>
                <w:rFonts w:ascii="Times New Roman" w:hAnsi="Times New Roman" w:cs="Times New Roman"/>
                <w:szCs w:val="24"/>
              </w:rPr>
              <w:tab/>
              <w:t xml:space="preserve">CLIPBOARD- Podjęcie działań monitorowania i blokowania operacji </w:t>
            </w:r>
          </w:p>
          <w:p w14:paraId="25C140B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w momencie próby kopiowania tekstu, zdjęcia czy ścieżki plików do schowka.</w:t>
            </w:r>
          </w:p>
          <w:p w14:paraId="01DD045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c.</w:t>
            </w:r>
            <w:r w:rsidRPr="000237FD">
              <w:rPr>
                <w:rFonts w:ascii="Times New Roman" w:hAnsi="Times New Roman" w:cs="Times New Roman"/>
                <w:szCs w:val="24"/>
              </w:rPr>
              <w:tab/>
              <w:t>PRINTSKREEN- Monitorowanie wykonywanych zrzutów ekranu, blokowanie możliwości ich zapisania i wykorzystania.</w:t>
            </w:r>
          </w:p>
          <w:p w14:paraId="16FCAFF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d.</w:t>
            </w:r>
            <w:r w:rsidRPr="000237FD">
              <w:rPr>
                <w:rFonts w:ascii="Times New Roman" w:hAnsi="Times New Roman" w:cs="Times New Roman"/>
                <w:szCs w:val="24"/>
              </w:rPr>
              <w:tab/>
              <w:t>SCREEN MONITORING-Przechwytywanie zrzutów ekranu z komputerów użytkowników wyzwalany akcją użytkownika lub na życzenie administratora zgodnie z wcześniej ustawionym interwałem czasowym.</w:t>
            </w:r>
          </w:p>
          <w:p w14:paraId="76F6495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4.10.13.2. Przez dane w użyciu należy rozumieć dane, które są aktywnie przetwarzane przez dowolną aplikację i/lub punkt końcowy (komputer). Przykłady danych </w:t>
            </w:r>
          </w:p>
          <w:p w14:paraId="6168F74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w użyciu: edycja dokumentu MS Word, Excel, PowerPoint, edycja pliku tekstowego CSV, TXT, tworzenie pliku, przechwytywanie ekranu (</w:t>
            </w:r>
            <w:proofErr w:type="spellStart"/>
            <w:r w:rsidRPr="000237FD">
              <w:rPr>
                <w:rFonts w:ascii="Times New Roman" w:hAnsi="Times New Roman" w:cs="Times New Roman"/>
                <w:szCs w:val="24"/>
              </w:rPr>
              <w:t>screenshot</w:t>
            </w:r>
            <w:proofErr w:type="spellEnd"/>
            <w:r w:rsidRPr="000237FD">
              <w:rPr>
                <w:rFonts w:ascii="Times New Roman" w:hAnsi="Times New Roman" w:cs="Times New Roman"/>
                <w:szCs w:val="24"/>
              </w:rPr>
              <w:t>), kopiowanie / wklejanie danych.</w:t>
            </w:r>
          </w:p>
          <w:p w14:paraId="12E278A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4.10.14. System musi w pełni wspierać polityki dotyczące ochrony danych w ruchu z zakresu:</w:t>
            </w:r>
          </w:p>
          <w:p w14:paraId="153BFBD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a.</w:t>
            </w:r>
            <w:r w:rsidRPr="000237FD">
              <w:rPr>
                <w:rFonts w:ascii="Times New Roman" w:hAnsi="Times New Roman" w:cs="Times New Roman"/>
                <w:szCs w:val="24"/>
              </w:rPr>
              <w:tab/>
              <w:t xml:space="preserve">E-MAIL - Monitorowanie danych przesyłanych za pomocą poczty e-mail oraz blokowanie przesyłania plików określonych typów. Monitorowanie poczty </w:t>
            </w:r>
          </w:p>
          <w:p w14:paraId="3939E23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e-mail co najmniej w zakresie: data, pracownik, komputer, adresaci, ilość, typ i rozmiar załączników. Funkcjonalności dotyczące poczty e-mail muszą być realizowane co najmniej dla klienta poczty MS Outlook.</w:t>
            </w:r>
          </w:p>
          <w:p w14:paraId="7CA73F46"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b.</w:t>
            </w:r>
            <w:r w:rsidRPr="000237FD">
              <w:rPr>
                <w:rFonts w:ascii="Times New Roman" w:hAnsi="Times New Roman" w:cs="Times New Roman"/>
                <w:szCs w:val="24"/>
              </w:rPr>
              <w:tab/>
              <w:t xml:space="preserve">CLOUD STORAGE -Monitorowanie danych przesyłanych do chmury </w:t>
            </w:r>
          </w:p>
          <w:p w14:paraId="37335997"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oraz blokowanie synchronizacji plików określonych typów z wybraną chmurą.</w:t>
            </w:r>
          </w:p>
          <w:p w14:paraId="4800C4C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c.</w:t>
            </w:r>
            <w:r w:rsidRPr="000237FD">
              <w:rPr>
                <w:rFonts w:ascii="Times New Roman" w:hAnsi="Times New Roman" w:cs="Times New Roman"/>
                <w:szCs w:val="24"/>
              </w:rPr>
              <w:tab/>
              <w:t>FILE MOVE COPY- Monitorowania i blokowania operacji (otwieranie/ usuwanie/ tworzenie/ zapis/ zmiana nazwy) na plikach</w:t>
            </w:r>
          </w:p>
          <w:p w14:paraId="60890437"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4.10.14.2. Przez dane w ruchu należy rozumieć dane, które są przesyłane, np. kopiowanie danych (plików) z dysku sieciowego na nośnik USB, kopiowanie danych (plików) z komputera na komputer, przesyłanie danych e-mailem </w:t>
            </w:r>
          </w:p>
          <w:p w14:paraId="0373A59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w treści lub w postaci załącznika, pobieranie danych z serwera FTP, przesyłanie danych za pomocą komunikatora.</w:t>
            </w:r>
          </w:p>
          <w:p w14:paraId="06A49C7A"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4.10.15. System musi w pełni wspierać następujące polityki dotyczące Klasyfikacja </w:t>
            </w:r>
          </w:p>
          <w:p w14:paraId="7413A92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lastRenderedPageBreak/>
              <w:t>i ochrona dokumentów</w:t>
            </w:r>
          </w:p>
          <w:p w14:paraId="314CCC7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a.</w:t>
            </w:r>
            <w:r w:rsidRPr="000237FD">
              <w:rPr>
                <w:rFonts w:ascii="Times New Roman" w:hAnsi="Times New Roman" w:cs="Times New Roman"/>
                <w:szCs w:val="24"/>
              </w:rPr>
              <w:tab/>
              <w:t>FINGERPRINT Oznaczanie na dowolnym komputerze (znakowanie przez agenta) określonych plików wybranymi, niewidocznymi, dowolnie zdefiniowanymi znacznikami.</w:t>
            </w:r>
          </w:p>
          <w:p w14:paraId="6A4C5A1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b.</w:t>
            </w:r>
            <w:r w:rsidRPr="000237FD">
              <w:rPr>
                <w:rFonts w:ascii="Times New Roman" w:hAnsi="Times New Roman" w:cs="Times New Roman"/>
                <w:szCs w:val="24"/>
              </w:rPr>
              <w:tab/>
              <w:t xml:space="preserve">SCHEDULED TAGGING - Znakowanie określonych plików przechowywanych w zasobach serwerów lub udostępnionych zasobach </w:t>
            </w:r>
          </w:p>
          <w:p w14:paraId="0E28863D"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(np. samodzielna macierz dyskowa) wybranymi, niewidocznymi, dowolnie zdefiniowanymi znacznikami, z wykorzystaniem harmonogramu.</w:t>
            </w:r>
          </w:p>
          <w:p w14:paraId="43B284E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4.11. Zdalna administracja komputerami</w:t>
            </w:r>
          </w:p>
          <w:p w14:paraId="32A0D12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4.11.1. System musi oferować kompleksową zdalną administrację komputerami, włączając w to automatyczne wykonywanie dowolnych poleceń (np. zarządzanie aplikacjami, plikami, rejestrami systemowymi) oraz zarządzanie cyklicznymi zadaniami z harmonogramem. Powinien obsługiwać technologię Intel </w:t>
            </w:r>
            <w:proofErr w:type="spellStart"/>
            <w:r w:rsidRPr="000237FD">
              <w:rPr>
                <w:rFonts w:ascii="Times New Roman" w:hAnsi="Times New Roman" w:cs="Times New Roman"/>
                <w:szCs w:val="24"/>
              </w:rPr>
              <w:t>vPro</w:t>
            </w:r>
            <w:proofErr w:type="spellEnd"/>
            <w:r w:rsidRPr="000237FD">
              <w:rPr>
                <w:rFonts w:ascii="Times New Roman" w:hAnsi="Times New Roman" w:cs="Times New Roman"/>
                <w:szCs w:val="24"/>
              </w:rPr>
              <w:t xml:space="preserve"> dla zdalnej konfiguracji i zarządzania, a także pozwalać na zdalne przejęcie kontroli nad komputerem za pomocą technologii Ultra VNC, umożliwiając operowanie na wielu sesjach jednocześnie. System powinien integrować zaawansowane mechanizmy skryptowe wspierane przez AI dla automatycznego generowania poleceń oraz umożliwiać zarządzanie i tworzenie zadań cyklicznych z różnorodnymi opcjami cykliczności i zakończenia.</w:t>
            </w:r>
          </w:p>
          <w:p w14:paraId="5E85ADF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4.12. System musi zezwalać na wykonywanie zapytań WMI bez zdalnego połączenia </w:t>
            </w:r>
          </w:p>
          <w:p w14:paraId="496F0DC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do urządzenia.</w:t>
            </w:r>
          </w:p>
          <w:p w14:paraId="446F941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4.13. System musi zezwalać na edycję rejestrów urządzenia bez wykorzystania zdalnego połączenia pulpitu.</w:t>
            </w:r>
          </w:p>
          <w:p w14:paraId="0790C3D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4.14. Zdalna instalacja</w:t>
            </w:r>
          </w:p>
          <w:p w14:paraId="57B6039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4.14.1. System musi umożliwiać zdalną instalację pakietów MSI i plików .exe, korzystając z Windows Management Instrumentation (WMI) oraz usługi Klient bez dodatkowych poświadczeń, wykorzystując lokalne i sieciowe repozytoria. Powinien obsługiwać tworzenie repozytorium instalatorów z możliwością dodawania aplikacji, zarządzania wersjami oraz kategoryzacji. System musi również umożliwiać tworzenie grup instalacyjnych, definiowanie schematów instalacyjnych </w:t>
            </w:r>
          </w:p>
          <w:p w14:paraId="7CB5AF8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i automatyzację procesu instalacji na nowych urządzeniach. Powinien zawierać kiosk aplikacji umożliwiający użytkownikom samodzielną instalację aplikacji </w:t>
            </w:r>
          </w:p>
          <w:p w14:paraId="611C5DF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oraz rejestrować i raportować wszystkie procesy instalacji, umożliwiając również ich przerwanie.</w:t>
            </w:r>
          </w:p>
          <w:p w14:paraId="184D6097"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4.15. Zarządzanie Poprawkami i Aktualizacjami</w:t>
            </w:r>
          </w:p>
          <w:p w14:paraId="6B7F398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4.15.1. System musi zapewniać ciągłe monitorowanie i identyfikację brakujących aktualizacji systemowych i komponentów infrastruktury IT, oferując funkcje rozpoznawania niezainstalowanych poprawek, ich </w:t>
            </w:r>
            <w:r w:rsidRPr="000237FD">
              <w:rPr>
                <w:rFonts w:ascii="Times New Roman" w:hAnsi="Times New Roman" w:cs="Times New Roman"/>
                <w:szCs w:val="24"/>
              </w:rPr>
              <w:lastRenderedPageBreak/>
              <w:t>pobierania, oraz klasyfikacji. Musi umożliwiać aktualizacje bez zakłócania pracy użytkowników, zarówno zbiorowo jak i indywidualnie, z opcją szybkiego przywrócenia poprzedniego stanu systemu poprzez odinstalowanie niechcianych poprawek. System powinien również umożliwiać pomijanie niechcianych poprawek i dostarczać szczegółowe raporty dotyczące stanu aktualizacji oraz urządzeń, które mogą wymagać restartu.</w:t>
            </w:r>
          </w:p>
          <w:p w14:paraId="0ACDC9A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4.16. Zdalne Zarządzanie Zaporą (Firewall)</w:t>
            </w:r>
          </w:p>
          <w:p w14:paraId="13BCEF2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4.16.1. System musi umożliwiać zdalne zarządzanie zaporą sieciową (firewall) globalnie w infrastrukturze, co obejmuje monitorowanie jej stanu w czasie rzeczywistym, definiowanie złożonych zasad zapory z centralnego panelu administracyjnego oraz szybkie identyfikowanie i reagowanie na potencjalne zagrożenia sieciowe.</w:t>
            </w:r>
          </w:p>
          <w:p w14:paraId="522F271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4.17. Automatyzacja</w:t>
            </w:r>
          </w:p>
          <w:p w14:paraId="75FCB17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4.17.1. System musi oferować możliwość ustalania harmonogramu dla czynności konserwacyjnych, naprawczych i porządkujących, z opcją ustalania częstotliwości </w:t>
            </w:r>
          </w:p>
          <w:p w14:paraId="7A302C7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i parametrów wejściowych dla każdej czynności oraz możliwością ich zatrzymania lub uruchomienia. Dodatkowo, system musi posiadać mechanizmy automatyzacji takie jak wykonywanie kopii bezpieczeństwa, identyfikacja aplikacji i pakietów, porządkowanie bazy danych oraz usuwanie nadmiarowych danych. System również powinien wysyłać alerty o zdarzeniach takich jak nowe komputery w bazie danych, braki w licencjach i inne zdarzenia krytyczne dla infrastruktury IT.</w:t>
            </w:r>
          </w:p>
          <w:p w14:paraId="2525D693"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4.18. Zarządzanie magazynem IT</w:t>
            </w:r>
          </w:p>
          <w:p w14:paraId="37A5920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4.18.1. System musi umożliwiać efektywne zarządzanie magazynem IT, włączając obsługę dowolnej ilości magazynów w różnych lokalizacjach oraz obsługę dokumentów magazynowych typu PZ, RW, WZ, i inne. System powinien prowadzić ewidencję materiałów w magazynach zgodnie z metodą FIFO. Ponadto, system powinien umożliwiać automatyczne łączenie dokumentów magazynowych </w:t>
            </w:r>
          </w:p>
          <w:p w14:paraId="65E0F5F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z zasobami systemu oraz zapewniać przegląd wszystkich dokumentów.</w:t>
            </w:r>
          </w:p>
          <w:p w14:paraId="02488DCD"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4.19. Repozytorium</w:t>
            </w:r>
          </w:p>
          <w:p w14:paraId="3474A42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4.19.1. Konsola administracyjna systemu musi być wyposażona w repozytorium dokumentów dowolnego typu, które umożliwia dodawanie nowych dokumentów, przeszukiwanie. Repozytorium powinno także umożliwiać definiowanie kontenerów na dokumenty, co ułatwia organizację i zarządzanie dokumentacją.</w:t>
            </w:r>
          </w:p>
          <w:p w14:paraId="79C9315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4.20. Kody kreskowe</w:t>
            </w:r>
          </w:p>
          <w:p w14:paraId="367800E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4.20.1. System musi wspierać obsługę kodów kreskowych jedno i dwuwymiarowych, umożliwiając parametryzację </w:t>
            </w:r>
            <w:r w:rsidRPr="000237FD">
              <w:rPr>
                <w:rFonts w:ascii="Times New Roman" w:hAnsi="Times New Roman" w:cs="Times New Roman"/>
                <w:szCs w:val="24"/>
              </w:rPr>
              <w:lastRenderedPageBreak/>
              <w:t>kodu pod względem wielkości i atrybutów graficznych. System powinien umożliwiać podgląd oraz wydruk kodów kreskowych.</w:t>
            </w:r>
          </w:p>
          <w:p w14:paraId="34C6527D"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4.21. Wysyłanie wiadomości</w:t>
            </w:r>
          </w:p>
          <w:p w14:paraId="3757595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4.21.1. System musi oferować funkcję komunikatora, umożliwiającą bezpośrednią wymianę wiadomości między użytkownikami a administratorem systemu, w tym inicjowanie czatu przez administratora oraz przechowywanie historii konwersacji. System powinien także umożliwiać wysyłanie jednorazowych wiadomości ALERT oraz tworzenie szablonów wiadomości do regularnego użytku, z opcją konfiguracji terminu, po którym wiadomość wygaśnie. Ponadto, system powinien wspierać szkolenie pracowników za pomocą wiadomości tekstowych z możliwością definiowania treści szkoleniowych i automatycznego ich wysyłania.</w:t>
            </w:r>
          </w:p>
          <w:p w14:paraId="2D0AD62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4.22. System musi posiadać możliwość eksportu / importu treści.</w:t>
            </w:r>
          </w:p>
          <w:p w14:paraId="13C5E8C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4.23. Monitorowanie drukarek sieciowych i wydruków</w:t>
            </w:r>
          </w:p>
          <w:p w14:paraId="2A7F57D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4.23.1. System musi umożliwić monitorowanie i zarządzanie wydrukami z dowolnej drukarki (lokalnej czy sieciowej), rejestrując szczegółowe informacje o każdym wydruku, w tym koszty, dzięki wbudowanemu cennikowi. System powinien również prognozować przyszłe koszty drukowania oraz pozwalać na zarządzanie drukarkami według różnych parametrów, w tym statusu i materiałów eksploatacyjnych.</w:t>
            </w:r>
          </w:p>
          <w:p w14:paraId="72595BC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4.24. Monitorowanie stron www</w:t>
            </w:r>
          </w:p>
          <w:p w14:paraId="69237DA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4.24.1. System musi oferować monitorowanie aktywności internetowej użytkowników na różnych przeglądarkach, nawet przy szyfrowanych połączeniach (</w:t>
            </w:r>
            <w:proofErr w:type="spellStart"/>
            <w:r w:rsidRPr="000237FD">
              <w:rPr>
                <w:rFonts w:ascii="Times New Roman" w:hAnsi="Times New Roman" w:cs="Times New Roman"/>
                <w:szCs w:val="24"/>
              </w:rPr>
              <w:t>https</w:t>
            </w:r>
            <w:proofErr w:type="spellEnd"/>
            <w:r w:rsidRPr="000237FD">
              <w:rPr>
                <w:rFonts w:ascii="Times New Roman" w:hAnsi="Times New Roman" w:cs="Times New Roman"/>
                <w:szCs w:val="24"/>
              </w:rPr>
              <w:t>), rejestrując detale takie jak adresy IP, czas połączenia, a także analizując treści stron za pomocą algorytmów sztucznej inteligencji do klasyfikacji i kontroli treści.</w:t>
            </w:r>
          </w:p>
          <w:p w14:paraId="1198095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4.25. Monitorowanie serwerów WWW</w:t>
            </w:r>
          </w:p>
          <w:p w14:paraId="10AC409B"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4.25.1. System musi zapewniać monitorowanie wybranych serwerów WWW, prezentując informacje o ich statusie i aktywności, umożliwiając analizę treści stron oraz graficzną prezentację danych związanych z ich działaniem, w tym czasem odpowiedzi i aktywnością w określonym okresie.</w:t>
            </w:r>
          </w:p>
          <w:p w14:paraId="3B372B8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4.26. Monitorowanie dziennika zdarzeń</w:t>
            </w:r>
          </w:p>
          <w:p w14:paraId="4E8E0D9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4.26.1. System musi posiadać zdolność do monitorowania dziennika zdarzeń komputerów, umożliwiając definiowanie i filtrowanie zdarzeń według różnych kategorii.</w:t>
            </w:r>
          </w:p>
          <w:p w14:paraId="3AAB7BF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4.27. System musi umożliwiać monitorowanie komunikatów </w:t>
            </w:r>
            <w:proofErr w:type="spellStart"/>
            <w:r w:rsidRPr="000237FD">
              <w:rPr>
                <w:rFonts w:ascii="Times New Roman" w:hAnsi="Times New Roman" w:cs="Times New Roman"/>
                <w:szCs w:val="24"/>
              </w:rPr>
              <w:t>Syslog</w:t>
            </w:r>
            <w:proofErr w:type="spellEnd"/>
            <w:r w:rsidRPr="000237FD">
              <w:rPr>
                <w:rFonts w:ascii="Times New Roman" w:hAnsi="Times New Roman" w:cs="Times New Roman"/>
                <w:szCs w:val="24"/>
              </w:rPr>
              <w:t>.</w:t>
            </w:r>
          </w:p>
          <w:p w14:paraId="5FBFC27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4.28. Monitorowanie pracy komputerów</w:t>
            </w:r>
          </w:p>
          <w:p w14:paraId="5A9351B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4.28.1. System musi oferować monitorowanie pracy komputerów, w tym dat startu </w:t>
            </w:r>
          </w:p>
          <w:p w14:paraId="60B31CE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4.28.2. i zakończenia pracy, logowania użytkowników, a także zdalne monitorowanie sesji połączeń, rejestrując </w:t>
            </w:r>
            <w:r w:rsidRPr="000237FD">
              <w:rPr>
                <w:rFonts w:ascii="Times New Roman" w:hAnsi="Times New Roman" w:cs="Times New Roman"/>
                <w:szCs w:val="24"/>
              </w:rPr>
              <w:lastRenderedPageBreak/>
              <w:t>szczegóły takie jak adresy IP i dane użytkowników.</w:t>
            </w:r>
          </w:p>
          <w:p w14:paraId="52684C3D"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4.29. Monitorowanie uprawnień ACL</w:t>
            </w:r>
          </w:p>
          <w:p w14:paraId="0641B23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4.29.1. System musi umożliwić skanowanie i monitorowanie uprawnień ACL, oferując szczegółowe raporty, automatyczną aktualizacją danych i filtrami do zarządzania informacjami.</w:t>
            </w:r>
          </w:p>
          <w:p w14:paraId="215E39E7"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4.30. Monitorowanie sensorów</w:t>
            </w:r>
          </w:p>
          <w:p w14:paraId="36E0118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4.30.1. System musi integrować monitoring warunków środowiskowych za pomocą sensorów po SNMP, umożliwiając graficzną prezentację danych, wysyłanie alertów.</w:t>
            </w:r>
          </w:p>
          <w:p w14:paraId="4D0E6F18"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4.31. Repozytorium CMDB</w:t>
            </w:r>
          </w:p>
          <w:p w14:paraId="3DC8C4E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4.31.1. System musi posiadać zintegrowane repozytorium CMDB, umożliwiające zarządzanie zasobami IT, w tym szczegółowe informacje o użytkownikach, urządzeniach, licencjach, a także o oprogramowaniu i jego licencjach, z możliwością importu i eksportu danych.</w:t>
            </w:r>
          </w:p>
          <w:p w14:paraId="5A35F1C9"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4.32. </w:t>
            </w:r>
            <w:proofErr w:type="spellStart"/>
            <w:r w:rsidRPr="000237FD">
              <w:rPr>
                <w:rFonts w:ascii="Times New Roman" w:hAnsi="Times New Roman" w:cs="Times New Roman"/>
                <w:szCs w:val="24"/>
              </w:rPr>
              <w:t>Worktime</w:t>
            </w:r>
            <w:proofErr w:type="spellEnd"/>
            <w:r w:rsidRPr="000237FD">
              <w:rPr>
                <w:rFonts w:ascii="Times New Roman" w:hAnsi="Times New Roman" w:cs="Times New Roman"/>
                <w:szCs w:val="24"/>
              </w:rPr>
              <w:t xml:space="preserve"> manager</w:t>
            </w:r>
          </w:p>
          <w:p w14:paraId="6289842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4.32.1. System musi umożliwiać monitorowanie i analizę czasu pracy użytkowników, </w:t>
            </w:r>
          </w:p>
          <w:p w14:paraId="509EFD9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z możliwością definiowania grup przypisanych do przełożonych i prezentacji szczegółowych danych o aktywności użytkowników w formie widżetów i danych analitycznych. Informacje o czasie pracy, sesjach, aktywności w aplikacjach oraz produktywności powinny być możliwe do udostepnienia w panelu pracownika.</w:t>
            </w:r>
          </w:p>
          <w:p w14:paraId="7E728F1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4.33. Raportowanie i eksport danych</w:t>
            </w:r>
          </w:p>
          <w:p w14:paraId="0BE9843D"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4.33.1. System musi oferować zaawansowane możliwości raportowania i eksportu danych, umożliwiając wyeksportowanie informacji do różnych formatów, w tym xls, </w:t>
            </w:r>
            <w:proofErr w:type="spellStart"/>
            <w:r w:rsidRPr="000237FD">
              <w:rPr>
                <w:rFonts w:ascii="Times New Roman" w:hAnsi="Times New Roman" w:cs="Times New Roman"/>
                <w:szCs w:val="24"/>
              </w:rPr>
              <w:t>csv</w:t>
            </w:r>
            <w:proofErr w:type="spellEnd"/>
            <w:r w:rsidRPr="000237FD">
              <w:rPr>
                <w:rFonts w:ascii="Times New Roman" w:hAnsi="Times New Roman" w:cs="Times New Roman"/>
                <w:szCs w:val="24"/>
              </w:rPr>
              <w:t xml:space="preserve">, </w:t>
            </w:r>
            <w:proofErr w:type="spellStart"/>
            <w:r w:rsidRPr="000237FD">
              <w:rPr>
                <w:rFonts w:ascii="Times New Roman" w:hAnsi="Times New Roman" w:cs="Times New Roman"/>
                <w:szCs w:val="24"/>
              </w:rPr>
              <w:t>html</w:t>
            </w:r>
            <w:proofErr w:type="spellEnd"/>
            <w:r w:rsidRPr="000237FD">
              <w:rPr>
                <w:rFonts w:ascii="Times New Roman" w:hAnsi="Times New Roman" w:cs="Times New Roman"/>
                <w:szCs w:val="24"/>
              </w:rPr>
              <w:t xml:space="preserve">, oraz graficznych. Powinien także wspierać generowanie wieloparametrycznych raportów z możliwością stosowania filtrów, obsługę </w:t>
            </w:r>
            <w:proofErr w:type="spellStart"/>
            <w:r w:rsidRPr="000237FD">
              <w:rPr>
                <w:rFonts w:ascii="Times New Roman" w:hAnsi="Times New Roman" w:cs="Times New Roman"/>
                <w:szCs w:val="24"/>
              </w:rPr>
              <w:t>wieloinstancyjności</w:t>
            </w:r>
            <w:proofErr w:type="spellEnd"/>
            <w:r w:rsidRPr="000237FD">
              <w:rPr>
                <w:rFonts w:ascii="Times New Roman" w:hAnsi="Times New Roman" w:cs="Times New Roman"/>
                <w:szCs w:val="24"/>
              </w:rPr>
              <w:t xml:space="preserve"> raportowania oraz integrację z narzędziami do tworzenia raportów takimi jak SAP </w:t>
            </w:r>
            <w:proofErr w:type="spellStart"/>
            <w:r w:rsidRPr="000237FD">
              <w:rPr>
                <w:rFonts w:ascii="Times New Roman" w:hAnsi="Times New Roman" w:cs="Times New Roman"/>
                <w:szCs w:val="24"/>
              </w:rPr>
              <w:t>Crystal</w:t>
            </w:r>
            <w:proofErr w:type="spellEnd"/>
            <w:r w:rsidRPr="000237FD">
              <w:rPr>
                <w:rFonts w:ascii="Times New Roman" w:hAnsi="Times New Roman" w:cs="Times New Roman"/>
                <w:szCs w:val="24"/>
              </w:rPr>
              <w:t xml:space="preserve"> </w:t>
            </w:r>
            <w:proofErr w:type="spellStart"/>
            <w:r w:rsidRPr="000237FD">
              <w:rPr>
                <w:rFonts w:ascii="Times New Roman" w:hAnsi="Times New Roman" w:cs="Times New Roman"/>
                <w:szCs w:val="24"/>
              </w:rPr>
              <w:t>Reports</w:t>
            </w:r>
            <w:proofErr w:type="spellEnd"/>
            <w:r w:rsidRPr="000237FD">
              <w:rPr>
                <w:rFonts w:ascii="Times New Roman" w:hAnsi="Times New Roman" w:cs="Times New Roman"/>
                <w:szCs w:val="24"/>
              </w:rPr>
              <w:t xml:space="preserve"> i </w:t>
            </w:r>
            <w:proofErr w:type="spellStart"/>
            <w:r w:rsidRPr="000237FD">
              <w:rPr>
                <w:rFonts w:ascii="Times New Roman" w:hAnsi="Times New Roman" w:cs="Times New Roman"/>
                <w:szCs w:val="24"/>
              </w:rPr>
              <w:t>Stimulsoft</w:t>
            </w:r>
            <w:proofErr w:type="spellEnd"/>
            <w:r w:rsidRPr="000237FD">
              <w:rPr>
                <w:rFonts w:ascii="Times New Roman" w:hAnsi="Times New Roman" w:cs="Times New Roman"/>
                <w:szCs w:val="24"/>
              </w:rPr>
              <w:t xml:space="preserve">, obejmując co najmniej 150 zdefiniowanych raportów. Dodatkowo, system musi posiadać możliwość konfiguracji harmonogramu umożliwiającego cykliczne wysyłanie raportów oraz zapisywanie ich w dowolnym miejscu, z automatycznym generowaniem raportu </w:t>
            </w:r>
          </w:p>
          <w:p w14:paraId="1882C1E6"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w formacie PDF jako wynikiem wykonania harmonogramu.</w:t>
            </w:r>
          </w:p>
          <w:p w14:paraId="6B554EB2"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4.34. System musi zapewnić interfejs API.</w:t>
            </w:r>
          </w:p>
          <w:p w14:paraId="42B9011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4.34.1. System musi oferować rozbudowany interfejs API, umożliwiający komunikację za pomocą REST API. Musi on zapewniać szyfrowaną komunikację z użyciem protokołu TLS 1.3 oraz możliwość tworzenia złożonych </w:t>
            </w:r>
            <w:proofErr w:type="spellStart"/>
            <w:r w:rsidRPr="000237FD">
              <w:rPr>
                <w:rFonts w:ascii="Times New Roman" w:hAnsi="Times New Roman" w:cs="Times New Roman"/>
                <w:szCs w:val="24"/>
              </w:rPr>
              <w:t>requestów</w:t>
            </w:r>
            <w:proofErr w:type="spellEnd"/>
            <w:r w:rsidRPr="000237FD">
              <w:rPr>
                <w:rFonts w:ascii="Times New Roman" w:hAnsi="Times New Roman" w:cs="Times New Roman"/>
                <w:szCs w:val="24"/>
              </w:rPr>
              <w:t xml:space="preserve"> JSON. Klucze zabezpieczeń powinny być modyfikowalne i mogą mieć co najmniej 32 znaki. </w:t>
            </w:r>
          </w:p>
          <w:p w14:paraId="4E6AD38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4.35. Powiadomienia</w:t>
            </w:r>
          </w:p>
          <w:p w14:paraId="7340A5AC"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4.35.1. System musi umożliwiać generowanie różnorodnych </w:t>
            </w:r>
            <w:r w:rsidRPr="000237FD">
              <w:rPr>
                <w:rFonts w:ascii="Times New Roman" w:hAnsi="Times New Roman" w:cs="Times New Roman"/>
                <w:szCs w:val="24"/>
              </w:rPr>
              <w:lastRenderedPageBreak/>
              <w:t xml:space="preserve">powiadomień, w tym alertów w konsoli, e-maili oraz wiadomości SMS, z możliwością edycji treści powiadomień </w:t>
            </w:r>
          </w:p>
          <w:p w14:paraId="12209EF7"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i definiowania grup odbiorców. Powinien obsługiwać automatyczne wywoływanie zadań i integrować się z CMD oraz Windows PowerShell, zapewniając co najmniej 30 predefiniowanych powiadomień oraz możliwość ich personalizacji.</w:t>
            </w:r>
          </w:p>
          <w:p w14:paraId="087F175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4.36. Bezpieczeństwo</w:t>
            </w:r>
          </w:p>
          <w:p w14:paraId="0EB01604"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4.36.1. System musi zapewniać rozbudowane funkcje bezpieczeństwa, w tym definicję i zarządzanie prawami dostępu oraz zaawansowane opcje uwierzytelniania. Wymaga silnych haseł, obsługuje wieloskładnikowe uwierzytelnianie i posiada mechanizmy szyfrowania danych. </w:t>
            </w:r>
          </w:p>
          <w:p w14:paraId="14495905"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5.</w:t>
            </w:r>
            <w:r w:rsidRPr="000237FD">
              <w:rPr>
                <w:rFonts w:ascii="Times New Roman" w:hAnsi="Times New Roman" w:cs="Times New Roman"/>
                <w:szCs w:val="24"/>
              </w:rPr>
              <w:tab/>
              <w:t xml:space="preserve">Wsparcie i pomoc </w:t>
            </w:r>
          </w:p>
          <w:p w14:paraId="5CE8C5D1"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 xml:space="preserve">5.1.1. Pomoc techniczna </w:t>
            </w:r>
          </w:p>
          <w:p w14:paraId="68F9DB2F"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5.1.1.1. Musi być świadczona co najmniej w dni robocze w godzinach od 8.00-16.00.</w:t>
            </w:r>
          </w:p>
          <w:p w14:paraId="545A885E"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5.1.1.2. Utrzymaniem Oprogramowania jest zapewnienie aktualizacji Oprogramowania (asysta techniczna) oraz nieprzerwanego działania Oprogramowania (usługi SLA), jak również zapewnienie świadczenia innych usług wspomagających korzystanie z Oprogramowania.</w:t>
            </w:r>
          </w:p>
          <w:p w14:paraId="302E6660" w14:textId="77777777" w:rsidR="00C34441" w:rsidRPr="000237FD" w:rsidRDefault="00C34441" w:rsidP="00110D10">
            <w:pPr>
              <w:jc w:val="both"/>
              <w:rPr>
                <w:rFonts w:ascii="Times New Roman" w:hAnsi="Times New Roman" w:cs="Times New Roman"/>
                <w:szCs w:val="24"/>
              </w:rPr>
            </w:pPr>
            <w:r w:rsidRPr="000237FD">
              <w:rPr>
                <w:rFonts w:ascii="Times New Roman" w:hAnsi="Times New Roman" w:cs="Times New Roman"/>
                <w:szCs w:val="24"/>
              </w:rPr>
              <w:t>5.1.1.3. Czas trwania usługi SLA wynosi 12 miesięcy od dnia zakupu.</w:t>
            </w:r>
          </w:p>
        </w:tc>
        <w:tc>
          <w:tcPr>
            <w:tcW w:w="913" w:type="dxa"/>
            <w:tcBorders>
              <w:top w:val="single" w:sz="4" w:space="0" w:color="000001"/>
              <w:left w:val="single" w:sz="4" w:space="0" w:color="000001"/>
              <w:bottom w:val="single" w:sz="4" w:space="0" w:color="000001"/>
              <w:right w:val="single" w:sz="4" w:space="0" w:color="000001"/>
            </w:tcBorders>
            <w:vAlign w:val="center"/>
          </w:tcPr>
          <w:p w14:paraId="7F1A3DBF" w14:textId="77777777" w:rsidR="00C34441" w:rsidRPr="000237FD" w:rsidRDefault="00C34441" w:rsidP="00110D10">
            <w:pPr>
              <w:jc w:val="center"/>
              <w:rPr>
                <w:rFonts w:ascii="Times New Roman" w:hAnsi="Times New Roman" w:cs="Times New Roman"/>
                <w:szCs w:val="24"/>
              </w:rPr>
            </w:pPr>
            <w:r w:rsidRPr="000237FD">
              <w:rPr>
                <w:rFonts w:ascii="Times New Roman" w:hAnsi="Times New Roman" w:cs="Times New Roman"/>
                <w:szCs w:val="24"/>
              </w:rPr>
              <w:lastRenderedPageBreak/>
              <w:t>1</w:t>
            </w:r>
          </w:p>
        </w:tc>
      </w:tr>
    </w:tbl>
    <w:p w14:paraId="5695C28C" w14:textId="77777777" w:rsidR="00C34441" w:rsidRPr="000237FD" w:rsidRDefault="00C34441" w:rsidP="00C34441">
      <w:pPr>
        <w:widowControl/>
        <w:suppressAutoHyphens w:val="0"/>
        <w:autoSpaceDE w:val="0"/>
        <w:spacing w:line="360" w:lineRule="auto"/>
        <w:jc w:val="both"/>
        <w:rPr>
          <w:rFonts w:ascii="Times New Roman" w:eastAsia="Calibri" w:hAnsi="Times New Roman" w:cs="Times New Roman"/>
          <w:bCs/>
          <w:szCs w:val="24"/>
        </w:rPr>
      </w:pPr>
    </w:p>
    <w:p w14:paraId="4A5555F7" w14:textId="77777777" w:rsidR="00C34441" w:rsidRPr="000237FD" w:rsidRDefault="00C34441" w:rsidP="00C34441">
      <w:pPr>
        <w:widowControl/>
        <w:numPr>
          <w:ilvl w:val="0"/>
          <w:numId w:val="4"/>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 przypadku, gdy Zamawiający posługuje się w opisie przedmiotu zamówienia nazwami produktów dopuszcza się użycie przedmiotu równoważnego, który spełni minimalne standardy jakościowe, parametry techniczne, warunki docelowego przeznaczenia oraz funkcji i walorów użytkowych produktu wskazanego z nazwy. Nazwy handlowe produktów użyte w opisie przedmiotu zamówienia powinny być traktowanie jedynie jako definicje standardu jakiego wymaga Zamawiający.</w:t>
      </w:r>
    </w:p>
    <w:p w14:paraId="46CFCE28" w14:textId="77777777" w:rsidR="00C34441" w:rsidRPr="000237FD" w:rsidRDefault="00C34441" w:rsidP="00C34441">
      <w:pPr>
        <w:widowControl/>
        <w:numPr>
          <w:ilvl w:val="0"/>
          <w:numId w:val="4"/>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Wykonawca określi cenę zakupu, dostawy, montażu w formularzu cenowym – załącznik nr 1 do zapytania ofertowego. Cena oferty musi uwzględniać wszystkie koszty niezbędne do realizacji zamówienia.</w:t>
      </w:r>
    </w:p>
    <w:p w14:paraId="2D249DD0" w14:textId="77777777" w:rsidR="00C34441" w:rsidRPr="000237FD" w:rsidRDefault="00C34441" w:rsidP="00C34441">
      <w:pPr>
        <w:widowControl/>
        <w:numPr>
          <w:ilvl w:val="0"/>
          <w:numId w:val="4"/>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Cena może być tylko jedna za oferowany przedmiot zamówienia.</w:t>
      </w:r>
    </w:p>
    <w:p w14:paraId="70C700C3" w14:textId="77777777" w:rsidR="00C34441" w:rsidRPr="000237FD" w:rsidRDefault="00C34441" w:rsidP="00C34441">
      <w:pPr>
        <w:widowControl/>
        <w:numPr>
          <w:ilvl w:val="0"/>
          <w:numId w:val="4"/>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Oferowany sprzęt ma być fabrycznie nowy, nieużywany oraz nieeksponowany na wystawach lub imprezach targowych, sprawny technicznie, bezpieczny, kompletny i gotowy do pracy, a także musi spełniać wymagania techniczno-funkcjonalne wyszczególnione w opisie przedmiotu zamówienia.</w:t>
      </w:r>
    </w:p>
    <w:p w14:paraId="1D752EA1" w14:textId="77777777" w:rsidR="00C34441" w:rsidRPr="000237FD" w:rsidRDefault="00C34441" w:rsidP="00C34441">
      <w:pPr>
        <w:widowControl/>
        <w:numPr>
          <w:ilvl w:val="0"/>
          <w:numId w:val="4"/>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Po wygraniu zapytania ofertowego, przed przystąpieniem do realizacji zadania Wykonawca musi przedstawić Zamawiającemu do akceptacji zestawienie proponowanych urządzeń wraz z szczegółowym opisem.</w:t>
      </w:r>
    </w:p>
    <w:p w14:paraId="338A9EA5" w14:textId="77777777" w:rsidR="00C34441" w:rsidRPr="000237FD" w:rsidRDefault="00C34441" w:rsidP="00C34441">
      <w:pPr>
        <w:widowControl/>
        <w:numPr>
          <w:ilvl w:val="0"/>
          <w:numId w:val="4"/>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Wykonawca zapewni bezpłatny serwis gwarancyjny na czas trwania gwarancji:</w:t>
      </w:r>
    </w:p>
    <w:p w14:paraId="67F4F6B5" w14:textId="77777777" w:rsidR="00C34441" w:rsidRPr="000237FD" w:rsidRDefault="00C34441" w:rsidP="00C34441">
      <w:pPr>
        <w:widowControl/>
        <w:suppressAutoHyphens w:val="0"/>
        <w:spacing w:line="276" w:lineRule="auto"/>
        <w:ind w:left="720"/>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czas przystąpienia do naprawy (podjęcie działań naprawczych) przy zgłoszeniu usterki telefonicznie, faksem lub drogą elektroniczną nastąpi maksymalnie do 72 godzin od chwili zgłoszenia;</w:t>
      </w:r>
    </w:p>
    <w:p w14:paraId="3BA964A2" w14:textId="77777777" w:rsidR="00C34441" w:rsidRPr="000237FD" w:rsidRDefault="00C34441" w:rsidP="00C34441">
      <w:pPr>
        <w:widowControl/>
        <w:suppressAutoHyphens w:val="0"/>
        <w:spacing w:line="276" w:lineRule="auto"/>
        <w:ind w:left="720"/>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naprawa nastąpi w miejscu użytkowania sprzętu;</w:t>
      </w:r>
    </w:p>
    <w:p w14:paraId="6C865D63" w14:textId="77777777" w:rsidR="00C34441" w:rsidRPr="000237FD" w:rsidRDefault="00C34441" w:rsidP="00C34441">
      <w:pPr>
        <w:widowControl/>
        <w:suppressAutoHyphens w:val="0"/>
        <w:spacing w:line="276" w:lineRule="auto"/>
        <w:ind w:left="720"/>
        <w:jc w:val="both"/>
        <w:rPr>
          <w:rFonts w:ascii="Times New Roman" w:eastAsia="Times New Roman" w:hAnsi="Times New Roman" w:cs="Times New Roman"/>
          <w:spacing w:val="-6"/>
          <w:szCs w:val="24"/>
        </w:rPr>
      </w:pPr>
      <w:r w:rsidRPr="000237FD">
        <w:rPr>
          <w:rFonts w:ascii="Times New Roman" w:eastAsia="Times New Roman" w:hAnsi="Times New Roman" w:cs="Times New Roman"/>
          <w:szCs w:val="24"/>
        </w:rPr>
        <w:lastRenderedPageBreak/>
        <w:t>- w przypadku konieczności wykonania naprawy poza miejscem użytkowania sprzętu,</w:t>
      </w:r>
    </w:p>
    <w:p w14:paraId="79B98431" w14:textId="77777777" w:rsidR="00C34441" w:rsidRPr="000237FD" w:rsidRDefault="00C34441" w:rsidP="00C34441">
      <w:pPr>
        <w:widowControl/>
        <w:suppressAutoHyphens w:val="0"/>
        <w:spacing w:line="276" w:lineRule="auto"/>
        <w:ind w:left="720"/>
        <w:jc w:val="both"/>
        <w:rPr>
          <w:rFonts w:ascii="Times New Roman" w:eastAsia="Times New Roman" w:hAnsi="Times New Roman" w:cs="Times New Roman"/>
          <w:spacing w:val="-6"/>
          <w:szCs w:val="24"/>
        </w:rPr>
      </w:pPr>
      <w:r w:rsidRPr="000237FD">
        <w:rPr>
          <w:rFonts w:ascii="Times New Roman" w:eastAsia="Times New Roman" w:hAnsi="Times New Roman" w:cs="Times New Roman"/>
          <w:spacing w:val="-6"/>
          <w:szCs w:val="24"/>
        </w:rPr>
        <w:t>- Wykonawca zapewni na własny koszt odbiór sprzętu do naprawy i jego dostawę po dokonaniu naprawy oraz jego ponowne uruchomienie.</w:t>
      </w:r>
    </w:p>
    <w:p w14:paraId="5D1134EC" w14:textId="77777777" w:rsidR="00C34441" w:rsidRPr="000237FD" w:rsidRDefault="00C34441" w:rsidP="00C34441">
      <w:pPr>
        <w:widowControl/>
        <w:suppressAutoHyphens w:val="0"/>
        <w:spacing w:line="276" w:lineRule="auto"/>
        <w:ind w:left="720"/>
        <w:jc w:val="both"/>
        <w:rPr>
          <w:rFonts w:ascii="Times New Roman" w:eastAsia="Times New Roman" w:hAnsi="Times New Roman" w:cs="Times New Roman"/>
          <w:spacing w:val="-6"/>
          <w:szCs w:val="24"/>
        </w:rPr>
      </w:pPr>
      <w:r w:rsidRPr="000237FD">
        <w:rPr>
          <w:rFonts w:ascii="Times New Roman" w:eastAsia="Times New Roman" w:hAnsi="Times New Roman" w:cs="Times New Roman"/>
          <w:spacing w:val="-6"/>
          <w:szCs w:val="24"/>
        </w:rPr>
        <w:t>7. Okres związania ofertą wynosi 30 dni licząc od upływu terminu składania ofert.</w:t>
      </w:r>
    </w:p>
    <w:p w14:paraId="78283BF0" w14:textId="77777777" w:rsidR="00C34441" w:rsidRPr="000237FD" w:rsidRDefault="00C34441" w:rsidP="00C34441">
      <w:pPr>
        <w:widowControl/>
        <w:suppressAutoHyphens w:val="0"/>
        <w:spacing w:line="276" w:lineRule="auto"/>
        <w:ind w:left="720"/>
        <w:jc w:val="both"/>
        <w:rPr>
          <w:rFonts w:ascii="Times New Roman" w:eastAsia="Times New Roman" w:hAnsi="Times New Roman" w:cs="Times New Roman"/>
          <w:spacing w:val="-6"/>
          <w:szCs w:val="24"/>
        </w:rPr>
      </w:pPr>
      <w:r w:rsidRPr="000237FD">
        <w:rPr>
          <w:rFonts w:ascii="Times New Roman" w:eastAsia="Times New Roman" w:hAnsi="Times New Roman" w:cs="Times New Roman"/>
          <w:spacing w:val="-6"/>
          <w:szCs w:val="24"/>
        </w:rPr>
        <w:t>8. Sprzęt będący przedmiotem niniejszego zapytania ofertowego muszą być przez Wykonawcę złożone i dostarczone.</w:t>
      </w:r>
    </w:p>
    <w:p w14:paraId="3A907035" w14:textId="77777777" w:rsidR="00C34441" w:rsidRPr="000237FD" w:rsidRDefault="00C34441" w:rsidP="00C34441">
      <w:pPr>
        <w:widowControl/>
        <w:suppressAutoHyphens w:val="0"/>
        <w:spacing w:line="276" w:lineRule="auto"/>
        <w:ind w:left="720"/>
        <w:jc w:val="both"/>
        <w:rPr>
          <w:rFonts w:ascii="Times New Roman" w:hAnsi="Times New Roman" w:cs="Times New Roman"/>
          <w:szCs w:val="24"/>
        </w:rPr>
      </w:pPr>
      <w:r w:rsidRPr="000237FD">
        <w:rPr>
          <w:rFonts w:ascii="Times New Roman" w:eastAsia="Times New Roman" w:hAnsi="Times New Roman" w:cs="Times New Roman"/>
          <w:spacing w:val="-6"/>
          <w:szCs w:val="24"/>
        </w:rPr>
        <w:t>9. Wykonawca winien awizować Zamawiającemu termin dostawy urządzeń co najmniej na 2 dni przed planowaną dostawą.</w:t>
      </w:r>
    </w:p>
    <w:p w14:paraId="522D6B35" w14:textId="77777777" w:rsidR="00C34441" w:rsidRPr="000237FD" w:rsidRDefault="00C34441" w:rsidP="00C34441">
      <w:pPr>
        <w:pStyle w:val="Nagwek3"/>
        <w:keepLines w:val="0"/>
        <w:numPr>
          <w:ilvl w:val="2"/>
          <w:numId w:val="0"/>
        </w:numPr>
        <w:tabs>
          <w:tab w:val="num" w:pos="1287"/>
        </w:tabs>
        <w:spacing w:before="240" w:after="0"/>
        <w:ind w:right="-77"/>
        <w:jc w:val="center"/>
        <w:rPr>
          <w:rFonts w:ascii="Times New Roman" w:hAnsi="Times New Roman" w:cs="Times New Roman"/>
          <w:sz w:val="24"/>
          <w:szCs w:val="24"/>
        </w:rPr>
      </w:pPr>
      <w:r w:rsidRPr="000237FD">
        <w:rPr>
          <w:rFonts w:ascii="Times New Roman" w:hAnsi="Times New Roman" w:cs="Times New Roman"/>
          <w:sz w:val="24"/>
          <w:szCs w:val="24"/>
        </w:rPr>
        <w:t>§ 2</w:t>
      </w:r>
    </w:p>
    <w:p w14:paraId="3376B4CF" w14:textId="77777777" w:rsidR="00C34441" w:rsidRPr="000237FD" w:rsidRDefault="00C34441" w:rsidP="00C34441">
      <w:pPr>
        <w:pStyle w:val="Nagwek3"/>
        <w:keepLines w:val="0"/>
        <w:numPr>
          <w:ilvl w:val="2"/>
          <w:numId w:val="0"/>
        </w:numPr>
        <w:tabs>
          <w:tab w:val="num" w:pos="1287"/>
        </w:tabs>
        <w:spacing w:before="0" w:after="240"/>
        <w:ind w:right="-77"/>
        <w:jc w:val="center"/>
        <w:rPr>
          <w:rFonts w:ascii="Times New Roman" w:hAnsi="Times New Roman" w:cs="Times New Roman"/>
          <w:sz w:val="24"/>
          <w:szCs w:val="24"/>
        </w:rPr>
      </w:pPr>
      <w:r w:rsidRPr="000237FD">
        <w:rPr>
          <w:rFonts w:ascii="Times New Roman" w:hAnsi="Times New Roman" w:cs="Times New Roman"/>
          <w:sz w:val="24"/>
          <w:szCs w:val="24"/>
        </w:rPr>
        <w:t>Terminy</w:t>
      </w:r>
    </w:p>
    <w:p w14:paraId="6C0339E5" w14:textId="77777777" w:rsidR="00C34441" w:rsidRPr="000237FD" w:rsidRDefault="00C34441" w:rsidP="00C34441">
      <w:pPr>
        <w:numPr>
          <w:ilvl w:val="0"/>
          <w:numId w:val="5"/>
        </w:numPr>
        <w:tabs>
          <w:tab w:val="left" w:pos="567"/>
        </w:tabs>
        <w:suppressAutoHyphens w:val="0"/>
        <w:spacing w:line="276" w:lineRule="auto"/>
        <w:ind w:left="567" w:hanging="567"/>
        <w:jc w:val="both"/>
        <w:rPr>
          <w:rFonts w:ascii="Times New Roman" w:eastAsia="Times New Roman" w:hAnsi="Times New Roman" w:cs="Times New Roman"/>
          <w:szCs w:val="24"/>
        </w:rPr>
      </w:pPr>
      <w:bookmarkStart w:id="0" w:name="_Hlk97470202"/>
      <w:r w:rsidRPr="000237FD">
        <w:rPr>
          <w:rFonts w:ascii="Times New Roman" w:eastAsia="Times New Roman" w:hAnsi="Times New Roman" w:cs="Times New Roman"/>
          <w:szCs w:val="24"/>
        </w:rPr>
        <w:t xml:space="preserve">Realizacja przedmiotu Umowy rozpoczyna się z dniem podpisania Umowy, natomiast termin zakończenia wykonywania przedmiotu Umowy, ustala się na dzień </w:t>
      </w:r>
      <w:r>
        <w:rPr>
          <w:rFonts w:ascii="Times New Roman" w:eastAsia="Times New Roman" w:hAnsi="Times New Roman" w:cs="Times New Roman"/>
          <w:color w:val="auto"/>
          <w:szCs w:val="24"/>
        </w:rPr>
        <w:t>16 listopada 2026</w:t>
      </w:r>
      <w:r w:rsidRPr="000237FD">
        <w:rPr>
          <w:rFonts w:ascii="Times New Roman" w:eastAsia="Times New Roman" w:hAnsi="Times New Roman" w:cs="Times New Roman"/>
          <w:szCs w:val="24"/>
        </w:rPr>
        <w:t xml:space="preserve"> r.</w:t>
      </w:r>
    </w:p>
    <w:p w14:paraId="52D0F815" w14:textId="77777777" w:rsidR="00C34441" w:rsidRPr="000237FD" w:rsidRDefault="00C34441" w:rsidP="00C34441">
      <w:pPr>
        <w:numPr>
          <w:ilvl w:val="0"/>
          <w:numId w:val="5"/>
        </w:numPr>
        <w:tabs>
          <w:tab w:val="left" w:pos="567"/>
        </w:tabs>
        <w:suppressAutoHyphens w:val="0"/>
        <w:spacing w:line="276" w:lineRule="auto"/>
        <w:ind w:left="567" w:hanging="567"/>
        <w:jc w:val="both"/>
        <w:rPr>
          <w:rFonts w:ascii="Times New Roman" w:hAnsi="Times New Roman" w:cs="Times New Roman"/>
          <w:szCs w:val="24"/>
          <w:shd w:val="clear" w:color="auto" w:fill="FFFF00"/>
        </w:rPr>
      </w:pPr>
      <w:r w:rsidRPr="000237FD">
        <w:rPr>
          <w:rFonts w:ascii="Times New Roman" w:eastAsia="Times New Roman" w:hAnsi="Times New Roman" w:cs="Times New Roman"/>
          <w:szCs w:val="24"/>
        </w:rPr>
        <w:t xml:space="preserve">Wykonawca zobowiązany jest w terminie obowiązywania gwarancji i rękojmi, to jest w terminie 24 miesięcy od dnia dokonania Odbioru końcowego usunąć wszystkie ujawnione wady przedmiotu Umowy. </w:t>
      </w:r>
    </w:p>
    <w:bookmarkEnd w:id="0"/>
    <w:p w14:paraId="35CA1B11" w14:textId="77777777" w:rsidR="00C34441" w:rsidRPr="000237FD" w:rsidRDefault="00C34441" w:rsidP="00C34441">
      <w:pPr>
        <w:rPr>
          <w:rFonts w:ascii="Times New Roman" w:hAnsi="Times New Roman" w:cs="Times New Roman"/>
          <w:szCs w:val="24"/>
          <w:shd w:val="clear" w:color="auto" w:fill="FFFF00"/>
        </w:rPr>
      </w:pPr>
    </w:p>
    <w:p w14:paraId="257D220F" w14:textId="77777777" w:rsidR="00C34441" w:rsidRPr="000237FD" w:rsidRDefault="00C34441" w:rsidP="00C34441">
      <w:pPr>
        <w:pStyle w:val="Nagwek3"/>
        <w:keepLines w:val="0"/>
        <w:numPr>
          <w:ilvl w:val="2"/>
          <w:numId w:val="0"/>
        </w:numPr>
        <w:tabs>
          <w:tab w:val="num" w:pos="1287"/>
        </w:tabs>
        <w:spacing w:before="0" w:after="0"/>
        <w:ind w:right="-77"/>
        <w:jc w:val="center"/>
        <w:rPr>
          <w:rFonts w:ascii="Times New Roman" w:hAnsi="Times New Roman" w:cs="Times New Roman"/>
          <w:sz w:val="24"/>
          <w:szCs w:val="24"/>
        </w:rPr>
      </w:pPr>
      <w:r w:rsidRPr="000237FD">
        <w:rPr>
          <w:rFonts w:ascii="Times New Roman" w:hAnsi="Times New Roman" w:cs="Times New Roman"/>
          <w:sz w:val="24"/>
          <w:szCs w:val="24"/>
        </w:rPr>
        <w:t>§ 3</w:t>
      </w:r>
    </w:p>
    <w:p w14:paraId="4C906CD8" w14:textId="77777777" w:rsidR="00C34441" w:rsidRPr="000237FD" w:rsidRDefault="00C34441" w:rsidP="00C34441">
      <w:pPr>
        <w:pStyle w:val="Nagwek3"/>
        <w:keepLines w:val="0"/>
        <w:numPr>
          <w:ilvl w:val="2"/>
          <w:numId w:val="0"/>
        </w:numPr>
        <w:tabs>
          <w:tab w:val="num" w:pos="1287"/>
        </w:tabs>
        <w:spacing w:before="0" w:after="240"/>
        <w:ind w:right="-77"/>
        <w:jc w:val="center"/>
        <w:rPr>
          <w:rFonts w:ascii="Times New Roman" w:hAnsi="Times New Roman" w:cs="Times New Roman"/>
          <w:sz w:val="24"/>
          <w:szCs w:val="24"/>
        </w:rPr>
      </w:pPr>
      <w:r w:rsidRPr="000237FD">
        <w:rPr>
          <w:rFonts w:ascii="Times New Roman" w:hAnsi="Times New Roman" w:cs="Times New Roman"/>
          <w:sz w:val="24"/>
          <w:szCs w:val="24"/>
        </w:rPr>
        <w:t>Prawa i obowiązki Zamawiającego</w:t>
      </w:r>
    </w:p>
    <w:p w14:paraId="5BAC7AAD" w14:textId="77777777" w:rsidR="00C34441" w:rsidRPr="000237FD" w:rsidRDefault="00C34441" w:rsidP="00C34441">
      <w:pPr>
        <w:widowControl/>
        <w:numPr>
          <w:ilvl w:val="0"/>
          <w:numId w:val="6"/>
        </w:numPr>
        <w:tabs>
          <w:tab w:val="left" w:pos="567"/>
        </w:tabs>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Do obowiązków Zamawiającego należy:</w:t>
      </w:r>
    </w:p>
    <w:p w14:paraId="02EB2162" w14:textId="77777777" w:rsidR="00C34441" w:rsidRPr="000237FD" w:rsidRDefault="00C34441" w:rsidP="00C34441">
      <w:pPr>
        <w:widowControl/>
        <w:numPr>
          <w:ilvl w:val="1"/>
          <w:numId w:val="6"/>
        </w:numPr>
        <w:tabs>
          <w:tab w:val="left" w:pos="1134"/>
        </w:tabs>
        <w:suppressAutoHyphens w:val="0"/>
        <w:spacing w:line="276" w:lineRule="auto"/>
        <w:ind w:left="1134" w:hanging="414"/>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współdziałanie z Wykonawcą w podejmowaniu wszelkich czynności koniecznych </w:t>
      </w:r>
      <w:r w:rsidRPr="000237FD">
        <w:rPr>
          <w:rFonts w:ascii="Times New Roman" w:eastAsia="Times New Roman" w:hAnsi="Times New Roman" w:cs="Times New Roman"/>
          <w:szCs w:val="24"/>
        </w:rPr>
        <w:br/>
        <w:t>do wykonania przedmiotu Umowy, w tym w szczególności udzielenia Wykonawcy wszelkich informacji i wyjaśnień koniecznych do wykonania i odbioru dostaw niezbędnych do wykonania przedmiotu Umowy oraz usuwania zaistniałych przeszkód i trudności w realizacji przedmiotu Umowy;</w:t>
      </w:r>
    </w:p>
    <w:p w14:paraId="116C5A9C" w14:textId="77777777" w:rsidR="00C34441" w:rsidRPr="000237FD" w:rsidRDefault="00C34441" w:rsidP="00C34441">
      <w:pPr>
        <w:widowControl/>
        <w:numPr>
          <w:ilvl w:val="1"/>
          <w:numId w:val="6"/>
        </w:numPr>
        <w:tabs>
          <w:tab w:val="left" w:pos="1134"/>
        </w:tabs>
        <w:suppressAutoHyphens w:val="0"/>
        <w:spacing w:line="276" w:lineRule="auto"/>
        <w:ind w:left="1134" w:hanging="414"/>
        <w:jc w:val="both"/>
        <w:rPr>
          <w:rFonts w:ascii="Times New Roman" w:eastAsia="Times New Roman" w:hAnsi="Times New Roman" w:cs="Times New Roman"/>
          <w:szCs w:val="24"/>
        </w:rPr>
      </w:pPr>
      <w:r w:rsidRPr="000237FD">
        <w:rPr>
          <w:rFonts w:ascii="Times New Roman" w:eastAsia="Times New Roman" w:hAnsi="Times New Roman" w:cs="Times New Roman"/>
          <w:szCs w:val="24"/>
        </w:rPr>
        <w:t>odebranie przedmiotu Umowy po sprawdzeniu jego należytego wykonania;</w:t>
      </w:r>
    </w:p>
    <w:p w14:paraId="04DCDA62" w14:textId="77777777" w:rsidR="00C34441" w:rsidRPr="000237FD" w:rsidRDefault="00C34441" w:rsidP="00C34441">
      <w:pPr>
        <w:widowControl/>
        <w:numPr>
          <w:ilvl w:val="1"/>
          <w:numId w:val="6"/>
        </w:numPr>
        <w:tabs>
          <w:tab w:val="left" w:pos="1134"/>
        </w:tabs>
        <w:suppressAutoHyphens w:val="0"/>
        <w:spacing w:line="276" w:lineRule="auto"/>
        <w:ind w:left="1134" w:hanging="414"/>
        <w:jc w:val="both"/>
        <w:rPr>
          <w:rFonts w:ascii="Times New Roman" w:hAnsi="Times New Roman" w:cs="Times New Roman"/>
          <w:szCs w:val="24"/>
        </w:rPr>
      </w:pPr>
      <w:r w:rsidRPr="000237FD">
        <w:rPr>
          <w:rFonts w:ascii="Times New Roman" w:eastAsia="Times New Roman" w:hAnsi="Times New Roman" w:cs="Times New Roman"/>
          <w:szCs w:val="24"/>
        </w:rPr>
        <w:t>terminowa zapłata wynagrodzenia za wykonane i odebrane prace.</w:t>
      </w:r>
    </w:p>
    <w:p w14:paraId="27B2A590" w14:textId="77777777" w:rsidR="00C34441" w:rsidRPr="000237FD" w:rsidRDefault="00C34441" w:rsidP="00C34441">
      <w:pPr>
        <w:pStyle w:val="Nagwek3"/>
        <w:keepLines w:val="0"/>
        <w:numPr>
          <w:ilvl w:val="2"/>
          <w:numId w:val="0"/>
        </w:numPr>
        <w:tabs>
          <w:tab w:val="num" w:pos="1287"/>
        </w:tabs>
        <w:spacing w:before="240" w:after="0"/>
        <w:ind w:right="-77"/>
        <w:rPr>
          <w:rFonts w:ascii="Times New Roman" w:hAnsi="Times New Roman" w:cs="Times New Roman"/>
          <w:sz w:val="24"/>
          <w:szCs w:val="24"/>
        </w:rPr>
      </w:pPr>
    </w:p>
    <w:p w14:paraId="0B86557D" w14:textId="77777777" w:rsidR="00C34441" w:rsidRPr="000237FD" w:rsidRDefault="00C34441" w:rsidP="00C34441">
      <w:pPr>
        <w:pStyle w:val="Nagwek3"/>
        <w:keepLines w:val="0"/>
        <w:numPr>
          <w:ilvl w:val="2"/>
          <w:numId w:val="0"/>
        </w:numPr>
        <w:tabs>
          <w:tab w:val="num" w:pos="1287"/>
        </w:tabs>
        <w:spacing w:before="0" w:after="0"/>
        <w:ind w:right="-77"/>
        <w:jc w:val="center"/>
        <w:rPr>
          <w:rFonts w:ascii="Times New Roman" w:hAnsi="Times New Roman" w:cs="Times New Roman"/>
          <w:sz w:val="24"/>
          <w:szCs w:val="24"/>
        </w:rPr>
      </w:pPr>
      <w:r w:rsidRPr="000237FD">
        <w:rPr>
          <w:rFonts w:ascii="Times New Roman" w:hAnsi="Times New Roman" w:cs="Times New Roman"/>
          <w:sz w:val="24"/>
          <w:szCs w:val="24"/>
        </w:rPr>
        <w:t>§ 4</w:t>
      </w:r>
    </w:p>
    <w:p w14:paraId="3B8A5D86" w14:textId="77777777" w:rsidR="00C34441" w:rsidRPr="000237FD" w:rsidRDefault="00C34441" w:rsidP="00C34441">
      <w:pPr>
        <w:pStyle w:val="Nagwek3"/>
        <w:keepLines w:val="0"/>
        <w:numPr>
          <w:ilvl w:val="2"/>
          <w:numId w:val="0"/>
        </w:numPr>
        <w:tabs>
          <w:tab w:val="num" w:pos="1287"/>
        </w:tabs>
        <w:spacing w:before="0" w:after="240"/>
        <w:ind w:right="-77"/>
        <w:jc w:val="center"/>
        <w:rPr>
          <w:rFonts w:ascii="Times New Roman" w:hAnsi="Times New Roman" w:cs="Times New Roman"/>
          <w:sz w:val="24"/>
          <w:szCs w:val="24"/>
        </w:rPr>
      </w:pPr>
      <w:r w:rsidRPr="000237FD">
        <w:rPr>
          <w:rFonts w:ascii="Times New Roman" w:hAnsi="Times New Roman" w:cs="Times New Roman"/>
          <w:sz w:val="24"/>
          <w:szCs w:val="24"/>
        </w:rPr>
        <w:t>Prawa i obowiązki Wykonawcy</w:t>
      </w:r>
    </w:p>
    <w:p w14:paraId="4632B199" w14:textId="77777777" w:rsidR="00C34441" w:rsidRPr="000237FD" w:rsidRDefault="00C34441" w:rsidP="00C34441">
      <w:pPr>
        <w:widowControl/>
        <w:numPr>
          <w:ilvl w:val="0"/>
          <w:numId w:val="3"/>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Wykonawca ma obowiązek wykonywania przedmiotu Umowy z należytą starannością zgodnie z Umową i złożoną Ofertą, zasadami wiedzy technicznej oraz przepisami prawa powszechnie obowiązującego.</w:t>
      </w:r>
    </w:p>
    <w:p w14:paraId="21D42535" w14:textId="77777777" w:rsidR="00C34441" w:rsidRPr="000237FD" w:rsidRDefault="00C34441" w:rsidP="00C34441">
      <w:pPr>
        <w:widowControl/>
        <w:numPr>
          <w:ilvl w:val="0"/>
          <w:numId w:val="3"/>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budowy.</w:t>
      </w:r>
    </w:p>
    <w:p w14:paraId="62A427EF" w14:textId="77777777" w:rsidR="00C34441" w:rsidRPr="000237FD" w:rsidRDefault="00C34441" w:rsidP="00C34441">
      <w:pPr>
        <w:widowControl/>
        <w:numPr>
          <w:ilvl w:val="0"/>
          <w:numId w:val="3"/>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Do obowiązków Wykonawcy należy:</w:t>
      </w:r>
    </w:p>
    <w:p w14:paraId="4E9CF92E" w14:textId="77777777" w:rsidR="00C34441" w:rsidRPr="000237FD" w:rsidRDefault="00C34441" w:rsidP="00C34441">
      <w:pPr>
        <w:widowControl/>
        <w:numPr>
          <w:ilvl w:val="1"/>
          <w:numId w:val="3"/>
        </w:numPr>
        <w:tabs>
          <w:tab w:val="left" w:pos="1134"/>
        </w:tabs>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okazanie, na każde żądanie Zamawiającego, w stosunku do wskazanych materiałów: </w:t>
      </w:r>
    </w:p>
    <w:p w14:paraId="77102F20" w14:textId="77777777" w:rsidR="00C34441" w:rsidRPr="000237FD" w:rsidRDefault="00C34441" w:rsidP="00C34441">
      <w:pPr>
        <w:widowControl/>
        <w:tabs>
          <w:tab w:val="left" w:pos="1134"/>
        </w:tabs>
        <w:suppressAutoHyphens w:val="0"/>
        <w:spacing w:line="276" w:lineRule="auto"/>
        <w:ind w:left="1080"/>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deklaracji zgodności (jeżeli dotyczy);</w:t>
      </w:r>
    </w:p>
    <w:p w14:paraId="42ECE186" w14:textId="77777777" w:rsidR="00C34441" w:rsidRPr="000237FD" w:rsidRDefault="00C34441" w:rsidP="00C34441">
      <w:pPr>
        <w:widowControl/>
        <w:numPr>
          <w:ilvl w:val="1"/>
          <w:numId w:val="3"/>
        </w:numPr>
        <w:tabs>
          <w:tab w:val="left" w:pos="1134"/>
        </w:tabs>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lastRenderedPageBreak/>
        <w:t>Ponoszenie wyłącznej odpowiedzialności za wszelkie szkody będące następstwem niewykonania lub nienależytego wykonania przedmiotu Umowy, które to szkody Wykonawca zobowiązuje się pokryć w pełnej wysokości;</w:t>
      </w:r>
    </w:p>
    <w:p w14:paraId="1494B81C" w14:textId="77777777" w:rsidR="00C34441" w:rsidRPr="000237FD" w:rsidRDefault="00C34441" w:rsidP="00C34441">
      <w:pPr>
        <w:widowControl/>
        <w:numPr>
          <w:ilvl w:val="1"/>
          <w:numId w:val="3"/>
        </w:numPr>
        <w:tabs>
          <w:tab w:val="left" w:pos="1134"/>
        </w:tabs>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Niezwłoczne informowanie Zamawiającego o problemach technicznych lub okolicznościach, które mogą wpłynąć na jakość dostaw lub termin zakończenia;</w:t>
      </w:r>
    </w:p>
    <w:p w14:paraId="2867C943" w14:textId="77777777" w:rsidR="00C34441" w:rsidRPr="000237FD" w:rsidRDefault="00C34441" w:rsidP="00C34441">
      <w:pPr>
        <w:widowControl/>
        <w:numPr>
          <w:ilvl w:val="1"/>
          <w:numId w:val="3"/>
        </w:numPr>
        <w:tabs>
          <w:tab w:val="left" w:pos="1134"/>
        </w:tabs>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wykonanie przedmiotu Umowy z materiałów nowych </w:t>
      </w:r>
    </w:p>
    <w:p w14:paraId="30A0E6EF" w14:textId="77777777" w:rsidR="00C34441" w:rsidRPr="000237FD" w:rsidRDefault="00C34441" w:rsidP="00C34441">
      <w:pPr>
        <w:widowControl/>
        <w:numPr>
          <w:ilvl w:val="1"/>
          <w:numId w:val="3"/>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dostarczanie niezbędnych dokumentów potwierdzających parametry techniczne oraz wymagane normy stosowanych materiałów, </w:t>
      </w:r>
    </w:p>
    <w:p w14:paraId="27C81F44" w14:textId="77777777" w:rsidR="00C34441" w:rsidRPr="000237FD" w:rsidRDefault="00C34441" w:rsidP="00C34441">
      <w:pPr>
        <w:widowControl/>
        <w:numPr>
          <w:ilvl w:val="1"/>
          <w:numId w:val="3"/>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usunięcie wszelkich wad i usterek stwierdzonych przez Zamawiającego, w terminie nie dłuższym niż termin technicznie uzasadniony i konieczny </w:t>
      </w:r>
      <w:r w:rsidRPr="000237FD">
        <w:rPr>
          <w:rFonts w:ascii="Times New Roman" w:eastAsia="Times New Roman" w:hAnsi="Times New Roman" w:cs="Times New Roman"/>
          <w:szCs w:val="24"/>
        </w:rPr>
        <w:br/>
        <w:t>do ich usunięcia;</w:t>
      </w:r>
    </w:p>
    <w:p w14:paraId="43642F45" w14:textId="77777777" w:rsidR="00C34441" w:rsidRPr="000237FD" w:rsidRDefault="00C34441" w:rsidP="00C34441">
      <w:pPr>
        <w:widowControl/>
        <w:numPr>
          <w:ilvl w:val="1"/>
          <w:numId w:val="3"/>
        </w:numPr>
        <w:suppressAutoHyphens w:val="0"/>
        <w:spacing w:line="276" w:lineRule="auto"/>
        <w:jc w:val="both"/>
        <w:rPr>
          <w:rFonts w:ascii="Times New Roman" w:hAnsi="Times New Roman" w:cs="Times New Roman"/>
          <w:szCs w:val="24"/>
        </w:rPr>
      </w:pPr>
      <w:r w:rsidRPr="000237FD">
        <w:rPr>
          <w:rFonts w:ascii="Times New Roman" w:eastAsia="Times New Roman" w:hAnsi="Times New Roman" w:cs="Times New Roman"/>
          <w:szCs w:val="24"/>
        </w:rPr>
        <w:t>ponoszenie wyłącznej odpowiedzialności za wszelkie szkody będące następstwem niewykonania lub nienależytego wykonania przedmiotu Umowy, które to szkody Wykonawca zobowiązuje się pokryć w pełnej wysokości;</w:t>
      </w:r>
    </w:p>
    <w:p w14:paraId="7576536A" w14:textId="77777777" w:rsidR="00C34441" w:rsidRPr="000237FD" w:rsidRDefault="00C34441" w:rsidP="00C34441">
      <w:pPr>
        <w:pStyle w:val="Nagwek3"/>
        <w:keepLines w:val="0"/>
        <w:numPr>
          <w:ilvl w:val="2"/>
          <w:numId w:val="0"/>
        </w:numPr>
        <w:tabs>
          <w:tab w:val="num" w:pos="1287"/>
        </w:tabs>
        <w:spacing w:before="240" w:after="0"/>
        <w:ind w:right="-77"/>
        <w:rPr>
          <w:rFonts w:ascii="Times New Roman" w:hAnsi="Times New Roman" w:cs="Times New Roman"/>
          <w:sz w:val="24"/>
          <w:szCs w:val="24"/>
        </w:rPr>
      </w:pPr>
    </w:p>
    <w:p w14:paraId="576AF22E" w14:textId="77777777" w:rsidR="00C34441" w:rsidRPr="000237FD" w:rsidRDefault="00C34441" w:rsidP="00C34441">
      <w:pPr>
        <w:pStyle w:val="Nagwek3"/>
        <w:keepLines w:val="0"/>
        <w:numPr>
          <w:ilvl w:val="2"/>
          <w:numId w:val="0"/>
        </w:numPr>
        <w:tabs>
          <w:tab w:val="num" w:pos="1287"/>
        </w:tabs>
        <w:spacing w:before="0" w:after="0"/>
        <w:ind w:right="-77"/>
        <w:jc w:val="center"/>
        <w:rPr>
          <w:rFonts w:ascii="Times New Roman" w:hAnsi="Times New Roman" w:cs="Times New Roman"/>
          <w:sz w:val="24"/>
          <w:szCs w:val="24"/>
        </w:rPr>
      </w:pPr>
      <w:r w:rsidRPr="000237FD">
        <w:rPr>
          <w:rFonts w:ascii="Times New Roman" w:hAnsi="Times New Roman" w:cs="Times New Roman"/>
          <w:sz w:val="24"/>
          <w:szCs w:val="24"/>
        </w:rPr>
        <w:t>§ 5</w:t>
      </w:r>
    </w:p>
    <w:p w14:paraId="3CD9C579" w14:textId="77777777" w:rsidR="00C34441" w:rsidRPr="000237FD" w:rsidRDefault="00C34441" w:rsidP="00C34441">
      <w:pPr>
        <w:pStyle w:val="Nagwek3"/>
        <w:keepLines w:val="0"/>
        <w:numPr>
          <w:ilvl w:val="2"/>
          <w:numId w:val="0"/>
        </w:numPr>
        <w:tabs>
          <w:tab w:val="num" w:pos="1287"/>
        </w:tabs>
        <w:spacing w:before="0" w:after="240"/>
        <w:ind w:right="-77"/>
        <w:jc w:val="center"/>
        <w:rPr>
          <w:rFonts w:ascii="Times New Roman" w:hAnsi="Times New Roman" w:cs="Times New Roman"/>
          <w:sz w:val="24"/>
          <w:szCs w:val="24"/>
        </w:rPr>
      </w:pPr>
      <w:r w:rsidRPr="000237FD">
        <w:rPr>
          <w:rFonts w:ascii="Times New Roman" w:hAnsi="Times New Roman" w:cs="Times New Roman"/>
          <w:sz w:val="24"/>
          <w:szCs w:val="24"/>
        </w:rPr>
        <w:t>Wynagrodzenie i zapłata wynagrodzenia</w:t>
      </w:r>
    </w:p>
    <w:p w14:paraId="097988FA" w14:textId="77777777" w:rsidR="00C34441" w:rsidRPr="000237FD" w:rsidRDefault="00C34441" w:rsidP="00C34441">
      <w:pPr>
        <w:widowControl/>
        <w:numPr>
          <w:ilvl w:val="0"/>
          <w:numId w:val="7"/>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Strony zgodnie ustalają, że z tytułu wykonania przedmiotu Umowy Wykonawcy przysługiwać będzie wynagrodzenie ryczałtowe określone na podstawie oferty Wykonawcy na </w:t>
      </w:r>
      <w:bookmarkStart w:id="1" w:name="_Hlk97470937"/>
      <w:r w:rsidRPr="000237FD">
        <w:rPr>
          <w:rFonts w:ascii="Times New Roman" w:eastAsia="Times New Roman" w:hAnsi="Times New Roman" w:cs="Times New Roman"/>
          <w:szCs w:val="24"/>
        </w:rPr>
        <w:t xml:space="preserve">kwotę netto </w:t>
      </w:r>
      <w:r w:rsidRPr="000237FD">
        <w:rPr>
          <w:rFonts w:ascii="Times New Roman" w:eastAsia="Times New Roman" w:hAnsi="Times New Roman" w:cs="Times New Roman"/>
          <w:szCs w:val="24"/>
        </w:rPr>
        <w:br/>
        <w:t>za całość przedmiotu Umowy wynoszącą: ………</w:t>
      </w:r>
      <w:proofErr w:type="gramStart"/>
      <w:r w:rsidRPr="000237FD">
        <w:rPr>
          <w:rFonts w:ascii="Times New Roman" w:eastAsia="Times New Roman" w:hAnsi="Times New Roman" w:cs="Times New Roman"/>
          <w:szCs w:val="24"/>
        </w:rPr>
        <w:t>…….</w:t>
      </w:r>
      <w:proofErr w:type="gramEnd"/>
      <w:r w:rsidRPr="000237FD">
        <w:rPr>
          <w:rFonts w:ascii="Times New Roman" w:eastAsia="Times New Roman" w:hAnsi="Times New Roman" w:cs="Times New Roman"/>
          <w:szCs w:val="24"/>
        </w:rPr>
        <w:t>. zł</w:t>
      </w:r>
    </w:p>
    <w:p w14:paraId="1688A661" w14:textId="77777777" w:rsidR="00C34441" w:rsidRPr="000237FD" w:rsidRDefault="00C34441" w:rsidP="00C34441">
      <w:pPr>
        <w:tabs>
          <w:tab w:val="left" w:pos="567"/>
        </w:tabs>
        <w:spacing w:line="276" w:lineRule="auto"/>
        <w:ind w:left="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(słownie złotych: ……………………………………………… zł ……</w:t>
      </w:r>
      <w:proofErr w:type="gramStart"/>
      <w:r w:rsidRPr="000237FD">
        <w:rPr>
          <w:rFonts w:ascii="Times New Roman" w:eastAsia="Times New Roman" w:hAnsi="Times New Roman" w:cs="Times New Roman"/>
          <w:szCs w:val="24"/>
        </w:rPr>
        <w:t>…….</w:t>
      </w:r>
      <w:proofErr w:type="gramEnd"/>
      <w:r w:rsidRPr="000237FD">
        <w:rPr>
          <w:rFonts w:ascii="Times New Roman" w:eastAsia="Times New Roman" w:hAnsi="Times New Roman" w:cs="Times New Roman"/>
          <w:szCs w:val="24"/>
        </w:rPr>
        <w:t>./100),</w:t>
      </w:r>
    </w:p>
    <w:p w14:paraId="13639CA0" w14:textId="77777777" w:rsidR="00C34441" w:rsidRPr="000237FD" w:rsidRDefault="00C34441" w:rsidP="00C34441">
      <w:pPr>
        <w:tabs>
          <w:tab w:val="left" w:pos="567"/>
        </w:tabs>
        <w:spacing w:line="276" w:lineRule="auto"/>
        <w:ind w:left="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powiększoną o należny podatek VAT …… % = …………</w:t>
      </w:r>
      <w:proofErr w:type="gramStart"/>
      <w:r w:rsidRPr="000237FD">
        <w:rPr>
          <w:rFonts w:ascii="Times New Roman" w:eastAsia="Times New Roman" w:hAnsi="Times New Roman" w:cs="Times New Roman"/>
          <w:szCs w:val="24"/>
        </w:rPr>
        <w:t>…….</w:t>
      </w:r>
      <w:proofErr w:type="gramEnd"/>
      <w:r w:rsidRPr="000237FD">
        <w:rPr>
          <w:rFonts w:ascii="Times New Roman" w:eastAsia="Times New Roman" w:hAnsi="Times New Roman" w:cs="Times New Roman"/>
          <w:szCs w:val="24"/>
        </w:rPr>
        <w:t>. zł</w:t>
      </w:r>
    </w:p>
    <w:p w14:paraId="6F7C613E" w14:textId="77777777" w:rsidR="00C34441" w:rsidRPr="000237FD" w:rsidRDefault="00C34441" w:rsidP="00C34441">
      <w:pPr>
        <w:tabs>
          <w:tab w:val="left" w:pos="567"/>
        </w:tabs>
        <w:spacing w:line="276" w:lineRule="auto"/>
        <w:ind w:left="567"/>
        <w:jc w:val="both"/>
        <w:rPr>
          <w:rFonts w:ascii="Times New Roman" w:eastAsia="Times New Roman" w:hAnsi="Times New Roman" w:cs="Times New Roman"/>
          <w:b/>
          <w:szCs w:val="24"/>
        </w:rPr>
      </w:pPr>
      <w:r w:rsidRPr="000237FD">
        <w:rPr>
          <w:rFonts w:ascii="Times New Roman" w:eastAsia="Times New Roman" w:hAnsi="Times New Roman" w:cs="Times New Roman"/>
          <w:szCs w:val="24"/>
        </w:rPr>
        <w:t>(słownie złotych: ……………………………… zł ………</w:t>
      </w:r>
      <w:proofErr w:type="gramStart"/>
      <w:r w:rsidRPr="000237FD">
        <w:rPr>
          <w:rFonts w:ascii="Times New Roman" w:eastAsia="Times New Roman" w:hAnsi="Times New Roman" w:cs="Times New Roman"/>
          <w:szCs w:val="24"/>
        </w:rPr>
        <w:t>…….</w:t>
      </w:r>
      <w:proofErr w:type="gramEnd"/>
      <w:r w:rsidRPr="000237FD">
        <w:rPr>
          <w:rFonts w:ascii="Times New Roman" w:eastAsia="Times New Roman" w:hAnsi="Times New Roman" w:cs="Times New Roman"/>
          <w:szCs w:val="24"/>
        </w:rPr>
        <w:t>./100),</w:t>
      </w:r>
    </w:p>
    <w:p w14:paraId="11AB6D6E" w14:textId="77777777" w:rsidR="00C34441" w:rsidRPr="000237FD" w:rsidRDefault="00C34441" w:rsidP="00C34441">
      <w:pPr>
        <w:tabs>
          <w:tab w:val="left" w:pos="567"/>
        </w:tabs>
        <w:spacing w:line="276" w:lineRule="auto"/>
        <w:ind w:left="567"/>
        <w:jc w:val="both"/>
        <w:rPr>
          <w:rFonts w:ascii="Times New Roman" w:eastAsia="Times New Roman" w:hAnsi="Times New Roman" w:cs="Times New Roman"/>
          <w:szCs w:val="24"/>
        </w:rPr>
      </w:pPr>
      <w:r w:rsidRPr="000237FD">
        <w:rPr>
          <w:rFonts w:ascii="Times New Roman" w:eastAsia="Times New Roman" w:hAnsi="Times New Roman" w:cs="Times New Roman"/>
          <w:b/>
          <w:szCs w:val="24"/>
        </w:rPr>
        <w:t>co daje wartość brutto za całość zadania wynoszącą: …………………</w:t>
      </w:r>
      <w:proofErr w:type="gramStart"/>
      <w:r w:rsidRPr="000237FD">
        <w:rPr>
          <w:rFonts w:ascii="Times New Roman" w:eastAsia="Times New Roman" w:hAnsi="Times New Roman" w:cs="Times New Roman"/>
          <w:b/>
          <w:szCs w:val="24"/>
        </w:rPr>
        <w:t>…….</w:t>
      </w:r>
      <w:proofErr w:type="gramEnd"/>
      <w:r w:rsidRPr="000237FD">
        <w:rPr>
          <w:rFonts w:ascii="Times New Roman" w:eastAsia="Times New Roman" w:hAnsi="Times New Roman" w:cs="Times New Roman"/>
          <w:b/>
          <w:szCs w:val="24"/>
        </w:rPr>
        <w:t xml:space="preserve">. zł </w:t>
      </w:r>
    </w:p>
    <w:p w14:paraId="7891C9A2" w14:textId="77777777" w:rsidR="00C34441" w:rsidRPr="000237FD" w:rsidRDefault="00C34441" w:rsidP="00C34441">
      <w:pPr>
        <w:tabs>
          <w:tab w:val="left" w:pos="567"/>
        </w:tabs>
        <w:spacing w:line="276" w:lineRule="auto"/>
        <w:ind w:left="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(słownie złotych: ……………………………………………………… zł ……</w:t>
      </w:r>
      <w:proofErr w:type="gramStart"/>
      <w:r w:rsidRPr="000237FD">
        <w:rPr>
          <w:rFonts w:ascii="Times New Roman" w:eastAsia="Times New Roman" w:hAnsi="Times New Roman" w:cs="Times New Roman"/>
          <w:szCs w:val="24"/>
        </w:rPr>
        <w:t>…….</w:t>
      </w:r>
      <w:proofErr w:type="gramEnd"/>
      <w:r w:rsidRPr="000237FD">
        <w:rPr>
          <w:rFonts w:ascii="Times New Roman" w:eastAsia="Times New Roman" w:hAnsi="Times New Roman" w:cs="Times New Roman"/>
          <w:szCs w:val="24"/>
        </w:rPr>
        <w:t>/100.)</w:t>
      </w:r>
    </w:p>
    <w:bookmarkEnd w:id="1"/>
    <w:p w14:paraId="0BF1404B" w14:textId="77777777" w:rsidR="00C34441" w:rsidRPr="000237FD" w:rsidRDefault="00C34441" w:rsidP="00C34441">
      <w:pPr>
        <w:widowControl/>
        <w:numPr>
          <w:ilvl w:val="0"/>
          <w:numId w:val="7"/>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Kwota wymieniona w ust. 1 zawiera wszystkie koszty związane z realizacją zadania, niezbędne do jego wykonania, a w szczególności: koszty dostawy, koszty materiałów, koszty robocizny, koszty sprzętu, koszty transportu i inne opłaty nie wymienione, a które mogą wystąpić przy realizacji przedmiotu umowy. </w:t>
      </w:r>
    </w:p>
    <w:p w14:paraId="413C3B36" w14:textId="77777777" w:rsidR="00C34441" w:rsidRPr="000237FD" w:rsidRDefault="00C34441" w:rsidP="00C34441">
      <w:pPr>
        <w:widowControl/>
        <w:numPr>
          <w:ilvl w:val="0"/>
          <w:numId w:val="7"/>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Wynagrodzenie Wykonawcy za wykonanie przedmiotu Umowy, potwierdzone protokołem odbioru końcowego, będzie rozliczane według następujących zasad: </w:t>
      </w:r>
    </w:p>
    <w:p w14:paraId="3EB868C6" w14:textId="77777777" w:rsidR="00C34441" w:rsidRPr="000237FD" w:rsidRDefault="00C34441" w:rsidP="00C34441">
      <w:pPr>
        <w:widowControl/>
        <w:numPr>
          <w:ilvl w:val="1"/>
          <w:numId w:val="7"/>
        </w:numPr>
        <w:suppressAutoHyphens w:val="0"/>
        <w:spacing w:line="276" w:lineRule="auto"/>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za wykonanie przedmiotu Umowy, potwierdzone protokołem odbioru końcowego, Wykonawca wystawi fakturę końcową za wykonany zakres dostaw, </w:t>
      </w:r>
    </w:p>
    <w:p w14:paraId="43984BD2" w14:textId="77777777" w:rsidR="00C34441" w:rsidRPr="000237FD" w:rsidRDefault="00C34441" w:rsidP="00C34441">
      <w:pPr>
        <w:widowControl/>
        <w:numPr>
          <w:ilvl w:val="0"/>
          <w:numId w:val="7"/>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Zapłata wynagrodzenia będzie realizowana przez Zamawiającego w złotych polskich.</w:t>
      </w:r>
    </w:p>
    <w:p w14:paraId="44A1939A" w14:textId="77777777" w:rsidR="00C34441" w:rsidRPr="000237FD" w:rsidRDefault="00C34441" w:rsidP="00C34441">
      <w:pPr>
        <w:widowControl/>
        <w:numPr>
          <w:ilvl w:val="0"/>
          <w:numId w:val="7"/>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Niedoszacowanie, pominięcie oraz brak rozpoznania zakresu przedmiotu Umowy nie może </w:t>
      </w:r>
      <w:r w:rsidRPr="000237FD">
        <w:rPr>
          <w:rFonts w:ascii="Times New Roman" w:eastAsia="Times New Roman" w:hAnsi="Times New Roman" w:cs="Times New Roman"/>
          <w:szCs w:val="24"/>
        </w:rPr>
        <w:br/>
        <w:t>być podstawą do żądania zmiany wynagrodzenia określonego w ust. 1 niniejszego paragrafu.</w:t>
      </w:r>
    </w:p>
    <w:p w14:paraId="05A84C65" w14:textId="77777777" w:rsidR="00C34441" w:rsidRPr="000237FD" w:rsidRDefault="00C34441" w:rsidP="00C34441">
      <w:pPr>
        <w:widowControl/>
        <w:numPr>
          <w:ilvl w:val="0"/>
          <w:numId w:val="7"/>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Wykonawca oświadcza, że jest/nie jest podatnikiem podatku VAT, uprawnionym do wystawienia faktury VAT. Numer NIP Wykonawcy: ………………………..</w:t>
      </w:r>
      <w:r w:rsidRPr="000237FD">
        <w:rPr>
          <w:rFonts w:ascii="Times New Roman" w:eastAsia="Times New Roman" w:hAnsi="Times New Roman" w:cs="Times New Roman"/>
          <w:szCs w:val="24"/>
          <w:lang w:val="pl-PL"/>
        </w:rPr>
        <w:t>.</w:t>
      </w:r>
    </w:p>
    <w:p w14:paraId="2487832E" w14:textId="77777777" w:rsidR="00C34441" w:rsidRPr="000237FD" w:rsidRDefault="00C34441" w:rsidP="00C34441">
      <w:pPr>
        <w:widowControl/>
        <w:numPr>
          <w:ilvl w:val="0"/>
          <w:numId w:val="7"/>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lastRenderedPageBreak/>
        <w:t>Płatność będzie dokonana przelewem na wskazany przez Wykonawcę na fakturze rachunek bankowy, w terminie 30 dni od daty otrzymania przez Zamawiającego prawidłowo wystawionej faktury wraz z zatwierdzonym protokołem odbioru, przy czym za datę zapłaty uznaje się datę obciążenia rachunku Zamawiającego.</w:t>
      </w:r>
    </w:p>
    <w:p w14:paraId="7DC02FEF" w14:textId="77777777" w:rsidR="00C34441" w:rsidRPr="000237FD" w:rsidRDefault="00C34441" w:rsidP="00C34441">
      <w:pPr>
        <w:widowControl/>
        <w:numPr>
          <w:ilvl w:val="0"/>
          <w:numId w:val="7"/>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Za nieterminowe płatności faktur, Wykonawca ma prawo naliczyć odsetki ustawowe.</w:t>
      </w:r>
    </w:p>
    <w:p w14:paraId="50FBD4D1" w14:textId="77777777" w:rsidR="00C34441" w:rsidRPr="000237FD" w:rsidRDefault="00C34441" w:rsidP="00C34441">
      <w:pPr>
        <w:tabs>
          <w:tab w:val="left" w:pos="567"/>
        </w:tabs>
        <w:ind w:left="437" w:hanging="10"/>
        <w:jc w:val="both"/>
        <w:rPr>
          <w:rFonts w:ascii="Times New Roman" w:eastAsia="Times New Roman" w:hAnsi="Times New Roman" w:cs="Times New Roman"/>
          <w:szCs w:val="24"/>
        </w:rPr>
      </w:pPr>
    </w:p>
    <w:p w14:paraId="68202C77" w14:textId="77777777" w:rsidR="00C34441" w:rsidRPr="000237FD" w:rsidRDefault="00C34441" w:rsidP="00C34441">
      <w:pPr>
        <w:keepNext/>
        <w:keepLines/>
        <w:jc w:val="center"/>
        <w:rPr>
          <w:rFonts w:ascii="Times New Roman" w:eastAsia="Times New Roman" w:hAnsi="Times New Roman" w:cs="Times New Roman"/>
          <w:b/>
          <w:szCs w:val="24"/>
        </w:rPr>
      </w:pPr>
    </w:p>
    <w:p w14:paraId="3556C991"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 6</w:t>
      </w:r>
    </w:p>
    <w:p w14:paraId="5D7F8E93"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Odbiory</w:t>
      </w:r>
    </w:p>
    <w:p w14:paraId="018D8183" w14:textId="77777777" w:rsidR="00C34441" w:rsidRPr="000237FD" w:rsidRDefault="00C34441" w:rsidP="00C34441">
      <w:pPr>
        <w:keepNext/>
        <w:keepLines/>
        <w:jc w:val="center"/>
        <w:rPr>
          <w:rFonts w:ascii="Times New Roman" w:eastAsia="Times New Roman" w:hAnsi="Times New Roman" w:cs="Times New Roman"/>
          <w:b/>
          <w:szCs w:val="24"/>
        </w:rPr>
      </w:pPr>
    </w:p>
    <w:p w14:paraId="2CAE257B" w14:textId="77777777" w:rsidR="00C34441" w:rsidRPr="000237FD" w:rsidRDefault="00C34441" w:rsidP="00C34441">
      <w:pPr>
        <w:widowControl/>
        <w:numPr>
          <w:ilvl w:val="0"/>
          <w:numId w:val="8"/>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Strony zgodnie postanawiają, że będą stosowane następujące rodzaje odbiorów dostaw:</w:t>
      </w:r>
    </w:p>
    <w:p w14:paraId="2FE09D94" w14:textId="77777777" w:rsidR="00C34441" w:rsidRPr="000237FD" w:rsidRDefault="00C34441" w:rsidP="00C34441">
      <w:pPr>
        <w:widowControl/>
        <w:tabs>
          <w:tab w:val="left" w:pos="567"/>
        </w:tabs>
        <w:suppressAutoHyphens w:val="0"/>
        <w:spacing w:line="276" w:lineRule="auto"/>
        <w:ind w:left="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 1) Protokół zdawczo-odbiorczy/protokół końcowy</w:t>
      </w:r>
    </w:p>
    <w:p w14:paraId="5709F717" w14:textId="77777777" w:rsidR="00C34441" w:rsidRPr="000237FD" w:rsidRDefault="00C34441" w:rsidP="00C34441">
      <w:pPr>
        <w:widowControl/>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2. </w:t>
      </w:r>
      <w:r w:rsidRPr="000237FD">
        <w:rPr>
          <w:rFonts w:ascii="Times New Roman" w:eastAsia="Times New Roman" w:hAnsi="Times New Roman" w:cs="Times New Roman"/>
          <w:szCs w:val="24"/>
        </w:rPr>
        <w:tab/>
        <w:t>Z czynności poszczególnych odbiorów sporządzany będzie pisemny protokół odbioru.</w:t>
      </w:r>
    </w:p>
    <w:p w14:paraId="34591804" w14:textId="77777777" w:rsidR="00C34441" w:rsidRPr="000237FD" w:rsidRDefault="00C34441" w:rsidP="00C34441">
      <w:pPr>
        <w:widowControl/>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3. </w:t>
      </w:r>
      <w:r w:rsidRPr="000237FD">
        <w:rPr>
          <w:rFonts w:ascii="Times New Roman" w:eastAsia="Times New Roman" w:hAnsi="Times New Roman" w:cs="Times New Roman"/>
          <w:szCs w:val="24"/>
        </w:rPr>
        <w:tab/>
        <w:t>W przypadku stwierdzenia w toku czynności odbiorowych wad w przedmiocie Umowy, Zamawiającemu przysługuje prawo odmowy dokonania odbioru z jednoczesnym</w:t>
      </w:r>
    </w:p>
    <w:p w14:paraId="58FB2DC3" w14:textId="77777777" w:rsidR="00C34441" w:rsidRPr="000237FD" w:rsidRDefault="00C34441" w:rsidP="00C34441">
      <w:pPr>
        <w:widowControl/>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ab/>
        <w:t>wyznaczeniem Wykonawcy terminu i sposobu usunięcia wad, bądź też dokonania odbioru z</w:t>
      </w:r>
    </w:p>
    <w:p w14:paraId="371789A7" w14:textId="77777777" w:rsidR="00C34441" w:rsidRPr="000237FD" w:rsidRDefault="00C34441" w:rsidP="00C34441">
      <w:pPr>
        <w:widowControl/>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ab/>
        <w:t>jednoczesnym potrąceniem części wynagrodzenia z tytułu wystąpienia wad.</w:t>
      </w:r>
    </w:p>
    <w:p w14:paraId="1D089028" w14:textId="77777777" w:rsidR="00C34441" w:rsidRPr="000237FD" w:rsidRDefault="00C34441" w:rsidP="00C34441">
      <w:pPr>
        <w:widowControl/>
        <w:numPr>
          <w:ilvl w:val="0"/>
          <w:numId w:val="3"/>
        </w:numPr>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Podstawą zgłoszenia przez Wykonawcę gotowości do odbioru końcowego, będzie faktyczne</w:t>
      </w:r>
    </w:p>
    <w:p w14:paraId="6C8F02C1" w14:textId="77777777" w:rsidR="00C34441" w:rsidRPr="000237FD" w:rsidRDefault="00C34441" w:rsidP="00C34441">
      <w:pPr>
        <w:widowControl/>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ab/>
        <w:t>wykonanie robót.</w:t>
      </w:r>
    </w:p>
    <w:p w14:paraId="4569971B" w14:textId="77777777" w:rsidR="00C34441" w:rsidRPr="000237FD" w:rsidRDefault="00C34441" w:rsidP="00C34441">
      <w:pPr>
        <w:widowControl/>
        <w:numPr>
          <w:ilvl w:val="0"/>
          <w:numId w:val="3"/>
        </w:numPr>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Zamawiający wyznaczy termin odbioru końcowego </w:t>
      </w:r>
      <w:proofErr w:type="gramStart"/>
      <w:r w:rsidRPr="000237FD">
        <w:rPr>
          <w:rFonts w:ascii="Times New Roman" w:eastAsia="Times New Roman" w:hAnsi="Times New Roman" w:cs="Times New Roman"/>
          <w:szCs w:val="24"/>
        </w:rPr>
        <w:t>nie później</w:t>
      </w:r>
      <w:proofErr w:type="gramEnd"/>
      <w:r w:rsidRPr="000237FD">
        <w:rPr>
          <w:rFonts w:ascii="Times New Roman" w:eastAsia="Times New Roman" w:hAnsi="Times New Roman" w:cs="Times New Roman"/>
          <w:szCs w:val="24"/>
        </w:rPr>
        <w:t xml:space="preserve"> niż w 5 dniu po zgłoszeniu</w:t>
      </w:r>
    </w:p>
    <w:p w14:paraId="7ED6BD59" w14:textId="77777777" w:rsidR="00C34441" w:rsidRPr="000237FD" w:rsidRDefault="00C34441" w:rsidP="00C34441">
      <w:pPr>
        <w:widowControl/>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ab/>
        <w:t>gotowości do odbioru przez Wykonawcę.</w:t>
      </w:r>
    </w:p>
    <w:p w14:paraId="0F2AF7AC" w14:textId="77777777" w:rsidR="00C34441" w:rsidRPr="000237FD" w:rsidRDefault="00C34441" w:rsidP="00C34441">
      <w:pPr>
        <w:widowControl/>
        <w:numPr>
          <w:ilvl w:val="0"/>
          <w:numId w:val="3"/>
        </w:numPr>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 przypadku stwierdzenia w toku czynności odbiorowych wad w przedmiocie Umowy, Zamawiającemu przysługuje prawo odmowy dokonania odbioru z jednoczesnym wyznaczeniem Wykonawcy terminu i sposobu usunięcia wad, bądź też dokonania odbioru z jednoczesnym potrąceniem części wynagrodzenia z tytułu wystąpienia wad.</w:t>
      </w:r>
    </w:p>
    <w:p w14:paraId="7E6C2A2B" w14:textId="77777777" w:rsidR="00C34441" w:rsidRPr="000237FD" w:rsidRDefault="00C34441" w:rsidP="00C34441">
      <w:pPr>
        <w:widowControl/>
        <w:numPr>
          <w:ilvl w:val="0"/>
          <w:numId w:val="3"/>
        </w:numPr>
        <w:tabs>
          <w:tab w:val="left" w:pos="567"/>
        </w:tabs>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Podstawą zgłoszenia przez Wykonawcę gotowości do odbioru końcowego, będzie faktyczne wykonanie robót.</w:t>
      </w:r>
    </w:p>
    <w:p w14:paraId="169AA5AA" w14:textId="77777777" w:rsidR="00C34441" w:rsidRPr="000237FD" w:rsidRDefault="00C34441" w:rsidP="00C34441">
      <w:pPr>
        <w:widowControl/>
        <w:tabs>
          <w:tab w:val="left" w:pos="567"/>
        </w:tabs>
        <w:suppressAutoHyphens w:val="0"/>
        <w:spacing w:line="276" w:lineRule="auto"/>
        <w:ind w:left="567"/>
        <w:jc w:val="both"/>
        <w:rPr>
          <w:rFonts w:ascii="Times New Roman" w:eastAsia="Times New Roman" w:hAnsi="Times New Roman" w:cs="Times New Roman"/>
          <w:szCs w:val="24"/>
        </w:rPr>
      </w:pPr>
    </w:p>
    <w:p w14:paraId="45D22FEB" w14:textId="77777777" w:rsidR="00C34441" w:rsidRPr="000237FD" w:rsidRDefault="00C34441" w:rsidP="00C34441">
      <w:pPr>
        <w:keepNext/>
        <w:keepLines/>
        <w:jc w:val="center"/>
        <w:rPr>
          <w:rFonts w:ascii="Times New Roman" w:eastAsia="Times New Roman" w:hAnsi="Times New Roman" w:cs="Times New Roman"/>
          <w:b/>
          <w:szCs w:val="24"/>
        </w:rPr>
      </w:pPr>
    </w:p>
    <w:p w14:paraId="2B8516F3"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 7</w:t>
      </w:r>
    </w:p>
    <w:p w14:paraId="2BCE342E"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Kary umowne</w:t>
      </w:r>
    </w:p>
    <w:p w14:paraId="20B4A2A1" w14:textId="77777777" w:rsidR="00C34441" w:rsidRPr="000237FD" w:rsidRDefault="00C34441" w:rsidP="00C34441">
      <w:pPr>
        <w:keepNext/>
        <w:keepLines/>
        <w:jc w:val="center"/>
        <w:rPr>
          <w:rFonts w:ascii="Times New Roman" w:eastAsia="Times New Roman" w:hAnsi="Times New Roman" w:cs="Times New Roman"/>
          <w:b/>
          <w:szCs w:val="24"/>
        </w:rPr>
      </w:pPr>
    </w:p>
    <w:p w14:paraId="4CCFACC4" w14:textId="77777777" w:rsidR="00C34441" w:rsidRPr="000237FD" w:rsidRDefault="00C34441" w:rsidP="00C34441">
      <w:pPr>
        <w:widowControl/>
        <w:numPr>
          <w:ilvl w:val="0"/>
          <w:numId w:val="1"/>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Zamawiający może żądać od Wykonawcy zapłacenia kar umownych w wysokości:</w:t>
      </w:r>
    </w:p>
    <w:p w14:paraId="5623B078" w14:textId="77777777" w:rsidR="00C34441" w:rsidRPr="000237FD" w:rsidRDefault="00C34441" w:rsidP="00C34441">
      <w:pPr>
        <w:widowControl/>
        <w:numPr>
          <w:ilvl w:val="1"/>
          <w:numId w:val="1"/>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0,5% wynagrodzenia umownego brutto, o którym mowa w § 5 ust. 1, za każdy dzień zwłoki w wykonaniu przedmiotu Umowy, liczony od upływu terminu określonego w § 2 ust. 1,</w:t>
      </w:r>
    </w:p>
    <w:p w14:paraId="3235E08F" w14:textId="77777777" w:rsidR="00C34441" w:rsidRPr="000237FD" w:rsidRDefault="00C34441" w:rsidP="00C34441">
      <w:pPr>
        <w:widowControl/>
        <w:numPr>
          <w:ilvl w:val="1"/>
          <w:numId w:val="1"/>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0,5% wynagrodzenia umownego brutto, o którym mowa w § 5 ust. 1, za każdy dzień zwłoki w usunięciu wad stwierdzonych przy odbiorze lub w okresie rękojmi,</w:t>
      </w:r>
    </w:p>
    <w:p w14:paraId="57F4962E" w14:textId="77777777" w:rsidR="00C34441" w:rsidRPr="000237FD" w:rsidRDefault="00C34441" w:rsidP="00C34441">
      <w:pPr>
        <w:widowControl/>
        <w:numPr>
          <w:ilvl w:val="1"/>
          <w:numId w:val="1"/>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10% wynagrodzenia umownego brutto, o którym mowa w § 5 ust. 1, z tytułu odstąpienia od Umowy z przyczyn zależnych od Wykonawcy,</w:t>
      </w:r>
    </w:p>
    <w:p w14:paraId="5D324072" w14:textId="77777777" w:rsidR="00C34441" w:rsidRPr="000237FD" w:rsidRDefault="00C34441" w:rsidP="00C34441">
      <w:pPr>
        <w:widowControl/>
        <w:numPr>
          <w:ilvl w:val="0"/>
          <w:numId w:val="1"/>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Zamawiający zapłaci kary umowne Wykonawcy w wysokości 20% wynagrodzenia umownego brutto, o którym mowa w § 5 ust. 1, z tytułu odstąpienia od Umowy z </w:t>
      </w:r>
      <w:r w:rsidRPr="000237FD">
        <w:rPr>
          <w:rFonts w:ascii="Times New Roman" w:eastAsia="Times New Roman" w:hAnsi="Times New Roman" w:cs="Times New Roman"/>
          <w:szCs w:val="24"/>
        </w:rPr>
        <w:lastRenderedPageBreak/>
        <w:t>przyczyn zależnych od Zamawiającego, z zastrzeżeniem art. 456 ust. 1 ustawy Prawo zamówień publicznych.</w:t>
      </w:r>
    </w:p>
    <w:p w14:paraId="6BDF382B" w14:textId="77777777" w:rsidR="00C34441" w:rsidRPr="000237FD" w:rsidRDefault="00C34441" w:rsidP="00C34441">
      <w:pPr>
        <w:widowControl/>
        <w:numPr>
          <w:ilvl w:val="0"/>
          <w:numId w:val="1"/>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Zamawiający zastrzega sobie prawo do potrącania należnych mu kar z bieżących należności Wykonawcy.</w:t>
      </w:r>
    </w:p>
    <w:p w14:paraId="6D7AB2E5" w14:textId="77777777" w:rsidR="00C34441" w:rsidRPr="000237FD" w:rsidRDefault="00C34441" w:rsidP="00C34441">
      <w:pPr>
        <w:widowControl/>
        <w:numPr>
          <w:ilvl w:val="0"/>
          <w:numId w:val="1"/>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Strony zastrzegają sobie prawo do odszkodowania uzupełniającego podnoszącego wysokość kar umownych do wysokości rzeczywiście poniesionej szkody.</w:t>
      </w:r>
    </w:p>
    <w:p w14:paraId="172DDCFA" w14:textId="77777777" w:rsidR="00C34441" w:rsidRPr="000237FD" w:rsidRDefault="00C34441" w:rsidP="00C34441">
      <w:pPr>
        <w:widowControl/>
        <w:numPr>
          <w:ilvl w:val="0"/>
          <w:numId w:val="1"/>
        </w:numPr>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Maksymalna łączna wysokość kar umownych, których mogą dochodzić Strony Umowy wynosi 20% wartości wynagrodzenia, o którym mowa w § 5 ust. 1.</w:t>
      </w:r>
    </w:p>
    <w:p w14:paraId="558317F2" w14:textId="77777777" w:rsidR="00C34441" w:rsidRPr="000237FD" w:rsidRDefault="00C34441" w:rsidP="00C34441">
      <w:pPr>
        <w:widowControl/>
        <w:numPr>
          <w:ilvl w:val="0"/>
          <w:numId w:val="1"/>
        </w:numPr>
        <w:suppressAutoHyphens w:val="0"/>
        <w:spacing w:line="276" w:lineRule="auto"/>
        <w:ind w:left="567" w:hanging="567"/>
        <w:jc w:val="both"/>
        <w:rPr>
          <w:rFonts w:ascii="Times New Roman" w:eastAsia="Times New Roman" w:hAnsi="Times New Roman" w:cs="Times New Roman"/>
          <w:b/>
          <w:szCs w:val="24"/>
        </w:rPr>
      </w:pPr>
      <w:r w:rsidRPr="000237FD">
        <w:rPr>
          <w:rFonts w:ascii="Times New Roman" w:eastAsia="Times New Roman" w:hAnsi="Times New Roman" w:cs="Times New Roman"/>
          <w:szCs w:val="24"/>
        </w:rPr>
        <w:t>W szczególnie uzasadnionych przypadkach każda ze stron może odstąpić od dochodzenia należnych kar.</w:t>
      </w:r>
    </w:p>
    <w:p w14:paraId="213A7070" w14:textId="77777777" w:rsidR="00C34441" w:rsidRPr="000237FD" w:rsidRDefault="00C34441" w:rsidP="00C34441">
      <w:pPr>
        <w:keepNext/>
        <w:keepLines/>
        <w:jc w:val="center"/>
        <w:rPr>
          <w:rFonts w:ascii="Times New Roman" w:eastAsia="Times New Roman" w:hAnsi="Times New Roman" w:cs="Times New Roman"/>
          <w:b/>
          <w:szCs w:val="24"/>
        </w:rPr>
      </w:pPr>
    </w:p>
    <w:p w14:paraId="59F84424"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 8</w:t>
      </w:r>
    </w:p>
    <w:p w14:paraId="245AEF8C"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Gwarancja wykonawcy i uprawnienia z tytułu rękojmi</w:t>
      </w:r>
    </w:p>
    <w:p w14:paraId="4FA498DD" w14:textId="77777777" w:rsidR="00C34441" w:rsidRPr="000237FD" w:rsidRDefault="00C34441" w:rsidP="00C34441">
      <w:pPr>
        <w:keepNext/>
        <w:keepLines/>
        <w:jc w:val="center"/>
        <w:rPr>
          <w:rFonts w:ascii="Times New Roman" w:eastAsia="Times New Roman" w:hAnsi="Times New Roman" w:cs="Times New Roman"/>
          <w:b/>
          <w:szCs w:val="24"/>
        </w:rPr>
      </w:pPr>
    </w:p>
    <w:p w14:paraId="7889294D" w14:textId="77777777" w:rsidR="00C34441" w:rsidRPr="000237FD" w:rsidRDefault="00C34441" w:rsidP="00C34441">
      <w:pPr>
        <w:widowControl/>
        <w:numPr>
          <w:ilvl w:val="0"/>
          <w:numId w:val="2"/>
        </w:numPr>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Wykonawca udziela Zamawiającemu rękojmi i gwarancji jakości na wykonany przedmiot Umowy na okres 24 miesięcy od dnia odbioru końcowego. Okres rękojmi za wady na wykonany przedmiot Umowy jest równy okresowi gwarancji. </w:t>
      </w:r>
    </w:p>
    <w:p w14:paraId="41027911" w14:textId="77777777" w:rsidR="00C34441" w:rsidRPr="000237FD" w:rsidRDefault="00C34441" w:rsidP="00C34441">
      <w:pPr>
        <w:widowControl/>
        <w:numPr>
          <w:ilvl w:val="0"/>
          <w:numId w:val="2"/>
        </w:numPr>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W okresie gwarancji Wykonawca zobowiązuje się do bezpłatnego usunięcia wad i usterek w terminie 14 dni licząc od daty pisemnego (listem lub faksem lub pocztą elektroniczną </w:t>
      </w:r>
      <w:r w:rsidRPr="000237FD">
        <w:rPr>
          <w:rFonts w:ascii="Times New Roman" w:eastAsia="Times New Roman" w:hAnsi="Times New Roman" w:cs="Times New Roman"/>
          <w:szCs w:val="24"/>
        </w:rPr>
        <w:br/>
        <w:t xml:space="preserve">za potwierdzeniem odbioru) powiadomienia przez Zamawiającego. </w:t>
      </w:r>
    </w:p>
    <w:p w14:paraId="16EB5207" w14:textId="77777777" w:rsidR="00C34441" w:rsidRPr="000237FD" w:rsidRDefault="00C34441" w:rsidP="00C34441">
      <w:pPr>
        <w:widowControl/>
        <w:numPr>
          <w:ilvl w:val="0"/>
          <w:numId w:val="2"/>
        </w:numPr>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Termin usunięcia wad i usterek, o którym mowa w ust. 2 może zostać wydłużony w zależności od charakteru stwierdzonych wad lub usterek.</w:t>
      </w:r>
    </w:p>
    <w:p w14:paraId="5CB689A5" w14:textId="77777777" w:rsidR="00C34441" w:rsidRPr="000237FD" w:rsidRDefault="00C34441" w:rsidP="00C34441">
      <w:pPr>
        <w:widowControl/>
        <w:numPr>
          <w:ilvl w:val="0"/>
          <w:numId w:val="2"/>
        </w:numPr>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Jeżeli Wykonawca nie usunie wad w terminie określonym zgodnie z ust. 2 i 3, Zamawiający może zlecić usunięcie wad podmiotowi trzeciemu na koszt Wykonawcy.</w:t>
      </w:r>
    </w:p>
    <w:p w14:paraId="61CB5422" w14:textId="77777777" w:rsidR="00C34441" w:rsidRPr="000237FD" w:rsidRDefault="00C34441" w:rsidP="00C34441">
      <w:pPr>
        <w:widowControl/>
        <w:numPr>
          <w:ilvl w:val="0"/>
          <w:numId w:val="2"/>
        </w:numPr>
        <w:suppressAutoHyphens w:val="0"/>
        <w:spacing w:line="276" w:lineRule="auto"/>
        <w:ind w:left="709" w:hanging="709"/>
        <w:jc w:val="both"/>
        <w:rPr>
          <w:rFonts w:ascii="Times New Roman" w:eastAsia="Times New Roman" w:hAnsi="Times New Roman" w:cs="Times New Roman"/>
          <w:szCs w:val="24"/>
        </w:rPr>
      </w:pPr>
      <w:r w:rsidRPr="000237FD">
        <w:rPr>
          <w:rFonts w:ascii="Times New Roman" w:eastAsia="Times New Roman" w:hAnsi="Times New Roman" w:cs="Times New Roman"/>
          <w:szCs w:val="24"/>
        </w:rPr>
        <w:t>Okres gwarancji ulega wydłużeniu o czas potrzebny na usunięcie wad.</w:t>
      </w:r>
    </w:p>
    <w:p w14:paraId="50678A58" w14:textId="77777777" w:rsidR="00C34441" w:rsidRPr="000237FD" w:rsidRDefault="00C34441" w:rsidP="00C34441">
      <w:pPr>
        <w:widowControl/>
        <w:numPr>
          <w:ilvl w:val="0"/>
          <w:numId w:val="2"/>
        </w:numPr>
        <w:suppressAutoHyphens w:val="0"/>
        <w:spacing w:line="276" w:lineRule="auto"/>
        <w:ind w:left="709" w:hanging="709"/>
        <w:jc w:val="both"/>
        <w:rPr>
          <w:rFonts w:ascii="Times New Roman" w:eastAsia="Times New Roman" w:hAnsi="Times New Roman" w:cs="Times New Roman"/>
          <w:b/>
          <w:szCs w:val="24"/>
        </w:rPr>
      </w:pPr>
      <w:r w:rsidRPr="000237FD">
        <w:rPr>
          <w:rFonts w:ascii="Times New Roman" w:eastAsia="Times New Roman" w:hAnsi="Times New Roman" w:cs="Times New Roman"/>
          <w:szCs w:val="24"/>
        </w:rPr>
        <w:t>Zawarcie Umowy jest tożsame z udzieleniem gwarancji na w/w warunkach.</w:t>
      </w:r>
    </w:p>
    <w:p w14:paraId="2F3344AF" w14:textId="77777777" w:rsidR="00C34441" w:rsidRPr="000237FD" w:rsidRDefault="00C34441" w:rsidP="00C34441">
      <w:pPr>
        <w:keepNext/>
        <w:keepLines/>
        <w:jc w:val="center"/>
        <w:rPr>
          <w:rFonts w:ascii="Times New Roman" w:eastAsia="Times New Roman" w:hAnsi="Times New Roman" w:cs="Times New Roman"/>
          <w:b/>
          <w:szCs w:val="24"/>
        </w:rPr>
      </w:pPr>
    </w:p>
    <w:p w14:paraId="5CDECAEF"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 9</w:t>
      </w:r>
    </w:p>
    <w:p w14:paraId="6A1C1919"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Zmiana Umowy</w:t>
      </w:r>
    </w:p>
    <w:p w14:paraId="52FBD1F6" w14:textId="77777777" w:rsidR="00C34441" w:rsidRPr="000237FD" w:rsidRDefault="00C34441" w:rsidP="00C34441">
      <w:pPr>
        <w:keepNext/>
        <w:keepLines/>
        <w:jc w:val="center"/>
        <w:rPr>
          <w:rFonts w:ascii="Times New Roman" w:eastAsia="Times New Roman" w:hAnsi="Times New Roman" w:cs="Times New Roman"/>
          <w:b/>
          <w:szCs w:val="24"/>
        </w:rPr>
      </w:pPr>
    </w:p>
    <w:p w14:paraId="21B2AA34"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Zamawiający dopuszcza możliwość wprowadzania zmiany Umowy w stosunku do treści oferty, na podstawie której dokonano wyboru Wykonawcy w przypadku wystąpienia okoliczności przewidzianych w niniejszej Umowie.</w:t>
      </w:r>
    </w:p>
    <w:p w14:paraId="5E384C94"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Katalog dopuszczalnych okoliczności zmian Umowy w zakresie zmiany terminu realizacji przedmiotu Umowy:</w:t>
      </w:r>
    </w:p>
    <w:p w14:paraId="30DEB2BE"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wystąpienia okoliczności lub zdarzeń uniemożliwiających realizację w wyznaczonym terminie przedmiotu Umowy, bez możliwości usunięcia lub likwidacji powyższych okoliczności lub zdarzeń, za które nie odpowiada Wykonawca;</w:t>
      </w:r>
    </w:p>
    <w:p w14:paraId="6A7BE8DB"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opóźnienia Zamawiającego w zakresie dokonywania odbiorów lub prób końcowych,</w:t>
      </w:r>
    </w:p>
    <w:p w14:paraId="2EA0FE7D"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zawieszenie lub przerwanie robót przez Zamawiającego;</w:t>
      </w:r>
    </w:p>
    <w:p w14:paraId="714FCE95"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zmiana będąca wynikiem zmiany umowy o dofinansowanie Projektu zawartej pomiędzy Zamawiającym a Instytucją Zarządzającą w zakresie terminów (w tym </w:t>
      </w:r>
      <w:r w:rsidRPr="000237FD">
        <w:rPr>
          <w:rFonts w:ascii="Times New Roman" w:eastAsia="Times New Roman" w:hAnsi="Times New Roman" w:cs="Times New Roman"/>
          <w:szCs w:val="24"/>
        </w:rPr>
        <w:lastRenderedPageBreak/>
        <w:t>terminu rzeczowej realizacji projektu) lub wysokości i warunków płatności dofinansowania realizacji projektu stanowiącego przedmiot niniejszej Umowy;</w:t>
      </w:r>
    </w:p>
    <w:p w14:paraId="1DB52DC8"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wystąpienie siły wyższej, to znaczy niezależnego od stron losowego zdarzenia zewnętrznego, które było niemożliwe do przewidzenia w momencie zawarcia Umowy </w:t>
      </w:r>
      <w:r w:rsidRPr="000237FD">
        <w:rPr>
          <w:rFonts w:ascii="Times New Roman" w:eastAsia="Times New Roman" w:hAnsi="Times New Roman" w:cs="Times New Roman"/>
          <w:szCs w:val="24"/>
        </w:rPr>
        <w:br/>
        <w:t>i któremu nie można było zapobiec mimo dochowania należytej staranności.</w:t>
      </w:r>
    </w:p>
    <w:p w14:paraId="4AAA0AAD"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Zmiana Umowy w zakresie terminu jest dopuszczalna stosownie do okresu trwania przeszkody oraz skutków, które ta przeszkoda wywołała.</w:t>
      </w:r>
    </w:p>
    <w:p w14:paraId="78687173"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Zmiana terminu wykonania przedmiotu Umowy dokonywana jest na wniosek Wykonawcy </w:t>
      </w:r>
      <w:r w:rsidRPr="000237FD">
        <w:rPr>
          <w:rFonts w:ascii="Times New Roman" w:eastAsia="Times New Roman" w:hAnsi="Times New Roman" w:cs="Times New Roman"/>
          <w:szCs w:val="24"/>
        </w:rPr>
        <w:br/>
        <w:t>lub Zamawiającego, nie będzie mieć żadnego wpływu na wielkość wynagrodzenia i skutkuje podpisaniem aneksu do Umowy, zawierającego wskazaną zmianę.</w:t>
      </w:r>
    </w:p>
    <w:p w14:paraId="59D54A7A"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Zmiana sposobu spełnienia świadczenia jest dopuszczalna w przypadku wystąpienia niżej wymienionych okoliczności:</w:t>
      </w:r>
    </w:p>
    <w:p w14:paraId="66971458"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Katalog dopuszczalnych okoliczności zmian Umowy w zakresie innych rodzajów zmian:</w:t>
      </w:r>
    </w:p>
    <w:p w14:paraId="4CF44EA2"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zmiana osób, przy pomocy których Wykonawca i Zamawiający realizuje przedmiot Umowy na inne; </w:t>
      </w:r>
    </w:p>
    <w:p w14:paraId="53796E73"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siła wyższa uniemożliwiająca wykonanie przedmiotu Umowy;</w:t>
      </w:r>
    </w:p>
    <w:p w14:paraId="748F0432"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zmiana obowiązującej stawki VAT. Jeżeli przed zakończeniem realizacji zamówienia Zamawiający otrzyma indywidualną interpretację podatkową dotyczącą podatku od umów zawartych na podstawie niniejszego postępowania, która wskaże na konieczność zastosowania innej stawki podatku od towarów i usług (VAT) lub w przypadku zmian </w:t>
      </w:r>
      <w:r w:rsidRPr="000237FD">
        <w:rPr>
          <w:rFonts w:ascii="Times New Roman" w:eastAsia="Times New Roman" w:hAnsi="Times New Roman" w:cs="Times New Roman"/>
          <w:szCs w:val="24"/>
        </w:rPr>
        <w:br/>
        <w:t xml:space="preserve">w zakresie rozliczania podatku VAT na podstawie ustawy z dnia 11 marca 2004 roku </w:t>
      </w:r>
      <w:r w:rsidRPr="000237FD">
        <w:rPr>
          <w:rFonts w:ascii="Times New Roman" w:eastAsia="Times New Roman" w:hAnsi="Times New Roman" w:cs="Times New Roman"/>
          <w:szCs w:val="24"/>
        </w:rPr>
        <w:br/>
        <w:t>o podatku od towarów i usług (</w:t>
      </w:r>
      <w:proofErr w:type="spellStart"/>
      <w:r w:rsidRPr="000237FD">
        <w:rPr>
          <w:rFonts w:ascii="Times New Roman" w:eastAsia="Times New Roman" w:hAnsi="Times New Roman" w:cs="Times New Roman"/>
          <w:szCs w:val="24"/>
        </w:rPr>
        <w:t>t.j</w:t>
      </w:r>
      <w:proofErr w:type="spellEnd"/>
      <w:r w:rsidRPr="000237FD">
        <w:rPr>
          <w:rFonts w:ascii="Times New Roman" w:eastAsia="Times New Roman" w:hAnsi="Times New Roman" w:cs="Times New Roman"/>
          <w:szCs w:val="24"/>
        </w:rPr>
        <w:t>. Dz.U. z 2021 r. poz. 685 ze zm.) lub w przypadku wiążącego stanowiska organów skarbowych, Zamawiający przewiduje możliwość zmiany stawki podatku VAT - do tych części zamówienia, do których będzie to uzasadnione (stała zostaje kwota netto, wykonawca wystawi faktury naliczając podatek od towarów i usług VAT wg właściwej stawki),</w:t>
      </w:r>
    </w:p>
    <w:p w14:paraId="2DA0EAE0"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rezygnacja przez Zamawiającego z realizacji części przedmiotu Umowy;</w:t>
      </w:r>
    </w:p>
    <w:p w14:paraId="115F5ED5"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zmiana sposobu rozliczenia Umowy lub dokonywania płatności na rzecz Wykonawcy </w:t>
      </w:r>
      <w:r w:rsidRPr="000237FD">
        <w:rPr>
          <w:rFonts w:ascii="Times New Roman" w:eastAsia="Times New Roman" w:hAnsi="Times New Roman" w:cs="Times New Roman"/>
          <w:szCs w:val="24"/>
        </w:rPr>
        <w:br/>
        <w:t>na skutek zmian zawartej przez Zamawiającego umowy o dofinansowanie projektu lub wytycznych dotyczących realizacji projektu.</w:t>
      </w:r>
    </w:p>
    <w:p w14:paraId="12C5C17C"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Strony przewidują możliwość zmiany wysokości wynagrodzenia Wykonawcy w przypadkach opisanych w § 6.</w:t>
      </w:r>
    </w:p>
    <w:p w14:paraId="479C7D0D"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Wszystkie powyższe postanowienia stanowią katalog zmian, na które Zamawiający może wyrazić zgodę. Nie stanowią jednocześnie zobowiązania do wyrażenia takiej zgody. </w:t>
      </w:r>
    </w:p>
    <w:p w14:paraId="59762EBE"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Nie stanowi zmiany Umowy w rozumieniu art. 454 ustawy Prawo zamówień publicznych:</w:t>
      </w:r>
    </w:p>
    <w:p w14:paraId="25EC12C1"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zmiana danych teleadresowych,</w:t>
      </w:r>
    </w:p>
    <w:p w14:paraId="6C9846E2" w14:textId="77777777" w:rsidR="00C34441" w:rsidRPr="000237FD" w:rsidRDefault="00C34441" w:rsidP="00C34441">
      <w:pPr>
        <w:widowControl/>
        <w:numPr>
          <w:ilvl w:val="1"/>
          <w:numId w:val="10"/>
        </w:numPr>
        <w:tabs>
          <w:tab w:val="left" w:pos="1134"/>
        </w:tabs>
        <w:suppressAutoHyphens w:val="0"/>
        <w:spacing w:line="276" w:lineRule="auto"/>
        <w:ind w:left="1134"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zmiana danych związanych z obsługą administracyjno-organizacyjną Umowy (np. zmiana nr rachunku bankowego);</w:t>
      </w:r>
    </w:p>
    <w:p w14:paraId="28E444F6"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lastRenderedPageBreak/>
        <w:t>Strony zawiadamiają siebie nawzajem o ww. zmianach w formie pisemnej pod rygorem nieważności.</w:t>
      </w:r>
    </w:p>
    <w:p w14:paraId="58366AC1"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Strona, która występuje z propozycją zmiany Umowy, w oparciu o przedstawiony powyżej katalog zmian Umowy zobowiązana jest do sporządzenia i uzasadnienia wniosku o taką zmianę. Zamawiający przewidział katalog zmian Umowy, na które mogą powoływać się strony niniejszej Umowy.</w:t>
      </w:r>
    </w:p>
    <w:p w14:paraId="3AAA62B4" w14:textId="77777777" w:rsidR="00C34441" w:rsidRPr="000237FD" w:rsidRDefault="00C34441" w:rsidP="00C34441">
      <w:pPr>
        <w:widowControl/>
        <w:numPr>
          <w:ilvl w:val="0"/>
          <w:numId w:val="10"/>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Zmiana postanowień zawartej Umowy może nastąpić za zgodą obu stron wyrażoną na piśmie </w:t>
      </w:r>
      <w:r w:rsidRPr="000237FD">
        <w:rPr>
          <w:rFonts w:ascii="Times New Roman" w:eastAsia="Times New Roman" w:hAnsi="Times New Roman" w:cs="Times New Roman"/>
          <w:szCs w:val="24"/>
        </w:rPr>
        <w:br/>
        <w:t>w postaci aneksu, pod rygorem nieważności takiej zmiany.</w:t>
      </w:r>
    </w:p>
    <w:p w14:paraId="35995F25" w14:textId="77777777" w:rsidR="00C34441" w:rsidRPr="000237FD" w:rsidRDefault="00C34441" w:rsidP="00C34441">
      <w:pPr>
        <w:widowControl/>
        <w:suppressAutoHyphens w:val="0"/>
        <w:ind w:left="567"/>
        <w:jc w:val="both"/>
        <w:rPr>
          <w:rFonts w:ascii="Times New Roman" w:eastAsia="Times New Roman" w:hAnsi="Times New Roman" w:cs="Times New Roman"/>
          <w:szCs w:val="24"/>
        </w:rPr>
      </w:pPr>
    </w:p>
    <w:p w14:paraId="57E3DA6B" w14:textId="77777777" w:rsidR="00C34441" w:rsidRPr="000237FD" w:rsidRDefault="00C34441" w:rsidP="00C34441">
      <w:pPr>
        <w:keepNext/>
        <w:keepLines/>
        <w:jc w:val="center"/>
        <w:rPr>
          <w:rFonts w:ascii="Times New Roman" w:eastAsia="Times New Roman" w:hAnsi="Times New Roman" w:cs="Times New Roman"/>
          <w:b/>
          <w:szCs w:val="24"/>
        </w:rPr>
      </w:pPr>
      <w:bookmarkStart w:id="2" w:name="_Hlk97729968"/>
      <w:r w:rsidRPr="000237FD">
        <w:rPr>
          <w:rFonts w:ascii="Times New Roman" w:eastAsia="Times New Roman" w:hAnsi="Times New Roman" w:cs="Times New Roman"/>
          <w:b/>
          <w:szCs w:val="24"/>
        </w:rPr>
        <w:t>§ 10</w:t>
      </w:r>
    </w:p>
    <w:p w14:paraId="5B3F1BC1"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Kontakt</w:t>
      </w:r>
    </w:p>
    <w:p w14:paraId="1F188FA2" w14:textId="77777777" w:rsidR="00C34441" w:rsidRPr="000237FD" w:rsidRDefault="00C34441" w:rsidP="00C34441">
      <w:pPr>
        <w:keepNext/>
        <w:keepLines/>
        <w:jc w:val="center"/>
        <w:rPr>
          <w:rFonts w:ascii="Times New Roman" w:eastAsia="Times New Roman" w:hAnsi="Times New Roman" w:cs="Times New Roman"/>
          <w:b/>
          <w:szCs w:val="24"/>
        </w:rPr>
      </w:pPr>
    </w:p>
    <w:p w14:paraId="0C4B0F80" w14:textId="77777777" w:rsidR="00C34441" w:rsidRPr="000237FD" w:rsidRDefault="00C34441" w:rsidP="00C34441">
      <w:pPr>
        <w:keepNext/>
        <w:keepLines/>
        <w:jc w:val="both"/>
        <w:rPr>
          <w:rFonts w:ascii="Times New Roman" w:eastAsia="Times New Roman" w:hAnsi="Times New Roman" w:cs="Times New Roman"/>
          <w:bCs/>
          <w:szCs w:val="24"/>
        </w:rPr>
      </w:pPr>
      <w:r w:rsidRPr="000237FD">
        <w:rPr>
          <w:rFonts w:ascii="Times New Roman" w:eastAsia="Times New Roman" w:hAnsi="Times New Roman" w:cs="Times New Roman"/>
          <w:bCs/>
          <w:szCs w:val="24"/>
        </w:rPr>
        <w:t>Osoby wyznaczone do pełnienia nadzoru i koordynacji realizacji przedmiotu niniejszej umowy:</w:t>
      </w:r>
    </w:p>
    <w:p w14:paraId="369E4637" w14:textId="77777777" w:rsidR="00C34441" w:rsidRPr="000237FD" w:rsidRDefault="00C34441" w:rsidP="00C34441">
      <w:pPr>
        <w:pStyle w:val="Akapitzlist"/>
        <w:keepNext/>
        <w:keepLines/>
        <w:numPr>
          <w:ilvl w:val="1"/>
          <w:numId w:val="3"/>
        </w:numPr>
        <w:contextualSpacing w:val="0"/>
        <w:jc w:val="both"/>
        <w:rPr>
          <w:rFonts w:ascii="Times New Roman" w:eastAsia="Times New Roman" w:hAnsi="Times New Roman" w:cs="Times New Roman"/>
          <w:bCs/>
          <w:szCs w:val="24"/>
        </w:rPr>
      </w:pPr>
      <w:r w:rsidRPr="000237FD">
        <w:rPr>
          <w:rFonts w:ascii="Times New Roman" w:eastAsia="Times New Roman" w:hAnsi="Times New Roman" w:cs="Times New Roman"/>
          <w:bCs/>
          <w:szCs w:val="24"/>
        </w:rPr>
        <w:t>Ze strony Zamawiającego:</w:t>
      </w:r>
    </w:p>
    <w:p w14:paraId="70F885F7" w14:textId="77777777" w:rsidR="00C34441" w:rsidRPr="000237FD" w:rsidRDefault="00C34441" w:rsidP="00C34441">
      <w:pPr>
        <w:pStyle w:val="Akapitzlist"/>
        <w:keepNext/>
        <w:keepLines/>
        <w:ind w:left="1440"/>
        <w:jc w:val="both"/>
        <w:rPr>
          <w:rFonts w:ascii="Times New Roman" w:eastAsia="Times New Roman" w:hAnsi="Times New Roman" w:cs="Times New Roman"/>
          <w:bCs/>
          <w:szCs w:val="24"/>
        </w:rPr>
      </w:pPr>
      <w:r w:rsidRPr="000237FD">
        <w:rPr>
          <w:rFonts w:ascii="Times New Roman" w:eastAsia="Times New Roman" w:hAnsi="Times New Roman" w:cs="Times New Roman"/>
          <w:bCs/>
          <w:szCs w:val="24"/>
        </w:rPr>
        <w:t>……………………. Tel. ………. Email: ……….</w:t>
      </w:r>
    </w:p>
    <w:p w14:paraId="09385AB5" w14:textId="77777777" w:rsidR="00C34441" w:rsidRPr="000237FD" w:rsidRDefault="00C34441" w:rsidP="00C34441">
      <w:pPr>
        <w:pStyle w:val="Akapitzlist"/>
        <w:keepNext/>
        <w:keepLines/>
        <w:numPr>
          <w:ilvl w:val="1"/>
          <w:numId w:val="3"/>
        </w:numPr>
        <w:contextualSpacing w:val="0"/>
        <w:jc w:val="both"/>
        <w:rPr>
          <w:rFonts w:ascii="Times New Roman" w:eastAsia="Times New Roman" w:hAnsi="Times New Roman" w:cs="Times New Roman"/>
          <w:bCs/>
          <w:szCs w:val="24"/>
        </w:rPr>
      </w:pPr>
      <w:r w:rsidRPr="000237FD">
        <w:rPr>
          <w:rFonts w:ascii="Times New Roman" w:eastAsia="Times New Roman" w:hAnsi="Times New Roman" w:cs="Times New Roman"/>
          <w:bCs/>
          <w:szCs w:val="24"/>
        </w:rPr>
        <w:t>Ze strony Wykonawcy:</w:t>
      </w:r>
    </w:p>
    <w:p w14:paraId="51FC7C8A" w14:textId="77777777" w:rsidR="00C34441" w:rsidRPr="000237FD" w:rsidRDefault="00C34441" w:rsidP="00C34441">
      <w:pPr>
        <w:pStyle w:val="Akapitzlist"/>
        <w:keepNext/>
        <w:keepLines/>
        <w:ind w:left="1440"/>
        <w:jc w:val="both"/>
        <w:rPr>
          <w:rFonts w:ascii="Times New Roman" w:eastAsia="Times New Roman" w:hAnsi="Times New Roman" w:cs="Times New Roman"/>
          <w:b/>
          <w:szCs w:val="24"/>
        </w:rPr>
      </w:pPr>
      <w:r w:rsidRPr="000237FD">
        <w:rPr>
          <w:rFonts w:ascii="Times New Roman" w:eastAsia="Times New Roman" w:hAnsi="Times New Roman" w:cs="Times New Roman"/>
          <w:bCs/>
          <w:szCs w:val="24"/>
        </w:rPr>
        <w:t>…………………….. Tel. ………. Email: ………</w:t>
      </w:r>
    </w:p>
    <w:p w14:paraId="5E42891B" w14:textId="77777777" w:rsidR="00C34441" w:rsidRPr="000237FD" w:rsidRDefault="00C34441" w:rsidP="00C34441">
      <w:pPr>
        <w:keepNext/>
        <w:keepLines/>
        <w:jc w:val="center"/>
        <w:rPr>
          <w:rFonts w:ascii="Times New Roman" w:eastAsia="Times New Roman" w:hAnsi="Times New Roman" w:cs="Times New Roman"/>
          <w:b/>
          <w:szCs w:val="24"/>
        </w:rPr>
      </w:pPr>
    </w:p>
    <w:bookmarkEnd w:id="2"/>
    <w:p w14:paraId="3992BBE2" w14:textId="77777777" w:rsidR="00C34441" w:rsidRPr="000237FD" w:rsidRDefault="00C34441" w:rsidP="00C34441">
      <w:pPr>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 11</w:t>
      </w:r>
    </w:p>
    <w:p w14:paraId="4D3E963B" w14:textId="77777777" w:rsidR="00C34441" w:rsidRPr="000237FD" w:rsidRDefault="00C34441" w:rsidP="00C34441">
      <w:pPr>
        <w:jc w:val="center"/>
        <w:rPr>
          <w:rFonts w:ascii="Times New Roman" w:eastAsia="Calibri" w:hAnsi="Times New Roman" w:cs="Times New Roman"/>
          <w:bCs/>
          <w:color w:val="auto"/>
          <w:szCs w:val="24"/>
        </w:rPr>
      </w:pPr>
      <w:r w:rsidRPr="000237FD">
        <w:rPr>
          <w:rFonts w:ascii="Times New Roman" w:eastAsia="Times New Roman" w:hAnsi="Times New Roman" w:cs="Times New Roman"/>
          <w:b/>
          <w:szCs w:val="24"/>
        </w:rPr>
        <w:t>Klauzula informacyjn</w:t>
      </w:r>
      <w:bookmarkStart w:id="3" w:name="_Hlk85709463"/>
      <w:r w:rsidRPr="000237FD">
        <w:rPr>
          <w:rFonts w:ascii="Times New Roman" w:eastAsia="Times New Roman" w:hAnsi="Times New Roman" w:cs="Times New Roman"/>
          <w:b/>
          <w:szCs w:val="24"/>
        </w:rPr>
        <w:t>a</w:t>
      </w:r>
    </w:p>
    <w:bookmarkEnd w:id="3"/>
    <w:p w14:paraId="75163A0F"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tzw. „RODO”) zgodnie z art. 13 ust.1 i 2, informujemy o zasadach przetwarzania Pani/Pana danych osobowych w Urzędzie Gminy w Dąbrowicach i o przysługujących Pani/Panu prawach z tym związanych.</w:t>
      </w:r>
    </w:p>
    <w:p w14:paraId="70BE4F7A"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1.</w:t>
      </w:r>
      <w:r w:rsidRPr="000237FD">
        <w:rPr>
          <w:rFonts w:ascii="Times New Roman" w:eastAsia="Times New Roman" w:hAnsi="Times New Roman" w:cs="Times New Roman"/>
          <w:iCs/>
          <w:szCs w:val="24"/>
        </w:rPr>
        <w:t xml:space="preserve">Administratorem danych osobowych </w:t>
      </w:r>
      <w:r w:rsidRPr="000237FD">
        <w:rPr>
          <w:rFonts w:ascii="Times New Roman" w:eastAsia="Times New Roman" w:hAnsi="Times New Roman" w:cs="Times New Roman"/>
          <w:szCs w:val="24"/>
        </w:rPr>
        <w:t xml:space="preserve">jest Burmistrz Miasta i Gminy Dąbrowice z siedzibą w Urzędzie </w:t>
      </w:r>
      <w:proofErr w:type="gramStart"/>
      <w:r w:rsidRPr="000237FD">
        <w:rPr>
          <w:rFonts w:ascii="Times New Roman" w:eastAsia="Times New Roman" w:hAnsi="Times New Roman" w:cs="Times New Roman"/>
          <w:szCs w:val="24"/>
        </w:rPr>
        <w:t>Miasta  i</w:t>
      </w:r>
      <w:proofErr w:type="gramEnd"/>
      <w:r w:rsidRPr="000237FD">
        <w:rPr>
          <w:rFonts w:ascii="Times New Roman" w:eastAsia="Times New Roman" w:hAnsi="Times New Roman" w:cs="Times New Roman"/>
          <w:szCs w:val="24"/>
        </w:rPr>
        <w:t xml:space="preserve"> Gminy Dąbrowice, ul. Nowy Rynek 17, 99-352 Dąbrowice </w:t>
      </w:r>
    </w:p>
    <w:p w14:paraId="4FFBE93D" w14:textId="77777777" w:rsidR="00C34441" w:rsidRPr="000237FD" w:rsidRDefault="00C34441" w:rsidP="00C34441">
      <w:pPr>
        <w:spacing w:line="276" w:lineRule="auto"/>
        <w:ind w:hanging="2"/>
        <w:jc w:val="both"/>
        <w:rPr>
          <w:rFonts w:ascii="Times New Roman" w:eastAsia="Times New Roman" w:hAnsi="Times New Roman" w:cs="Times New Roman"/>
          <w:iCs/>
          <w:szCs w:val="24"/>
        </w:rPr>
      </w:pPr>
      <w:r w:rsidRPr="000237FD">
        <w:rPr>
          <w:rFonts w:ascii="Times New Roman" w:eastAsia="Times New Roman" w:hAnsi="Times New Roman" w:cs="Times New Roman"/>
          <w:szCs w:val="24"/>
        </w:rPr>
        <w:t>2.</w:t>
      </w:r>
      <w:r w:rsidRPr="000237FD">
        <w:rPr>
          <w:rFonts w:ascii="Times New Roman" w:eastAsia="Times New Roman" w:hAnsi="Times New Roman" w:cs="Times New Roman"/>
          <w:iCs/>
          <w:szCs w:val="24"/>
        </w:rPr>
        <w:t xml:space="preserve"> Burmistrz Miasta i Gminy Dąbrowice wyznaczył Inspektora Ochrony Danych – </w:t>
      </w:r>
      <w:r>
        <w:rPr>
          <w:rFonts w:ascii="Times New Roman" w:eastAsia="Times New Roman" w:hAnsi="Times New Roman" w:cs="Times New Roman"/>
          <w:iCs/>
          <w:szCs w:val="24"/>
        </w:rPr>
        <w:t xml:space="preserve">Kinga </w:t>
      </w:r>
      <w:proofErr w:type="spellStart"/>
      <w:r>
        <w:rPr>
          <w:rFonts w:ascii="Times New Roman" w:eastAsia="Times New Roman" w:hAnsi="Times New Roman" w:cs="Times New Roman"/>
          <w:iCs/>
          <w:szCs w:val="24"/>
        </w:rPr>
        <w:t>Oklińska</w:t>
      </w:r>
      <w:proofErr w:type="spellEnd"/>
      <w:r w:rsidRPr="000237FD">
        <w:rPr>
          <w:rFonts w:ascii="Times New Roman" w:eastAsia="Times New Roman" w:hAnsi="Times New Roman" w:cs="Times New Roman"/>
          <w:iCs/>
          <w:szCs w:val="24"/>
        </w:rPr>
        <w:t xml:space="preserve"> e-mail: </w:t>
      </w:r>
      <w:hyperlink r:id="rId6" w:history="1">
        <w:r>
          <w:rPr>
            <w:rStyle w:val="Hipercze"/>
            <w:rFonts w:ascii="Times New Roman" w:eastAsia="Times New Roman" w:hAnsi="Times New Roman" w:cs="Times New Roman"/>
            <w:iCs/>
            <w:position w:val="-12"/>
            <w:szCs w:val="24"/>
          </w:rPr>
          <w:t>iod@dabrowice.pl</w:t>
        </w:r>
      </w:hyperlink>
      <w:r w:rsidRPr="000237FD">
        <w:rPr>
          <w:rFonts w:ascii="Times New Roman" w:eastAsia="Times New Roman" w:hAnsi="Times New Roman" w:cs="Times New Roman"/>
          <w:iCs/>
          <w:szCs w:val="24"/>
        </w:rPr>
        <w:t>,</w:t>
      </w:r>
    </w:p>
    <w:p w14:paraId="0E2FB4FC"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3.Pani/Pana dane osobowe przetwarzane będą w celu realizacji zadań i obowiązków w szczególności </w:t>
      </w:r>
      <w:proofErr w:type="gramStart"/>
      <w:r w:rsidRPr="000237FD">
        <w:rPr>
          <w:rFonts w:ascii="Times New Roman" w:eastAsia="Times New Roman" w:hAnsi="Times New Roman" w:cs="Times New Roman"/>
          <w:szCs w:val="24"/>
        </w:rPr>
        <w:t>w  toku</w:t>
      </w:r>
      <w:proofErr w:type="gramEnd"/>
      <w:r w:rsidRPr="000237FD">
        <w:rPr>
          <w:rFonts w:ascii="Times New Roman" w:eastAsia="Times New Roman" w:hAnsi="Times New Roman" w:cs="Times New Roman"/>
          <w:szCs w:val="24"/>
        </w:rPr>
        <w:t xml:space="preserve"> postępowań, wynikających z przepisów prawa,</w:t>
      </w:r>
    </w:p>
    <w:p w14:paraId="573EE9A2"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4.W związku z przetwarzaniem danych osobowych w </w:t>
      </w:r>
      <w:proofErr w:type="gramStart"/>
      <w:r w:rsidRPr="000237FD">
        <w:rPr>
          <w:rFonts w:ascii="Times New Roman" w:eastAsia="Times New Roman" w:hAnsi="Times New Roman" w:cs="Times New Roman"/>
          <w:szCs w:val="24"/>
        </w:rPr>
        <w:t>celach</w:t>
      </w:r>
      <w:proofErr w:type="gramEnd"/>
      <w:r w:rsidRPr="000237FD">
        <w:rPr>
          <w:rFonts w:ascii="Times New Roman" w:eastAsia="Times New Roman" w:hAnsi="Times New Roman" w:cs="Times New Roman"/>
          <w:szCs w:val="24"/>
        </w:rPr>
        <w:t xml:space="preserve"> o których mowa w pkt 3 odbiorcami Pani/Pana danych osobowych będą podmioty uprawnione na podstawie przepisów prawa,</w:t>
      </w:r>
    </w:p>
    <w:p w14:paraId="2395CDA3"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5. Pani/Pana dane osobowe przechowywane będą przez okres niezbędny do realizacji celów </w:t>
      </w:r>
      <w:proofErr w:type="gramStart"/>
      <w:r w:rsidRPr="000237FD">
        <w:rPr>
          <w:rFonts w:ascii="Times New Roman" w:eastAsia="Times New Roman" w:hAnsi="Times New Roman" w:cs="Times New Roman"/>
          <w:szCs w:val="24"/>
        </w:rPr>
        <w:t>wskazanych  w</w:t>
      </w:r>
      <w:proofErr w:type="gramEnd"/>
      <w:r w:rsidRPr="000237FD">
        <w:rPr>
          <w:rFonts w:ascii="Times New Roman" w:eastAsia="Times New Roman" w:hAnsi="Times New Roman" w:cs="Times New Roman"/>
          <w:szCs w:val="24"/>
        </w:rPr>
        <w:t xml:space="preserve"> pkt. 3, nie krócej </w:t>
      </w:r>
      <w:proofErr w:type="gramStart"/>
      <w:r w:rsidRPr="000237FD">
        <w:rPr>
          <w:rFonts w:ascii="Times New Roman" w:eastAsia="Times New Roman" w:hAnsi="Times New Roman" w:cs="Times New Roman"/>
          <w:szCs w:val="24"/>
        </w:rPr>
        <w:t>jednak,</w:t>
      </w:r>
      <w:proofErr w:type="gramEnd"/>
      <w:r w:rsidRPr="000237FD">
        <w:rPr>
          <w:rFonts w:ascii="Times New Roman" w:eastAsia="Times New Roman" w:hAnsi="Times New Roman" w:cs="Times New Roman"/>
          <w:szCs w:val="24"/>
        </w:rPr>
        <w:t xml:space="preserve"> niż przez okres wskazany w przepisach wykonawczych do ustawy z dnia 14 lipca 1983 r. o narodowym zasobie archiwalnym i archiwach,</w:t>
      </w:r>
    </w:p>
    <w:p w14:paraId="44FE9B44"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6. Podanie przez Panią/Pana danych osobowych jest wymogiem ustawowym, w określonych przypadkach zbierane są dodatkowe dane osobowe (np. numery telefonu, adresy poczty elektronicznej e-mail) w celu ułatwienia kontaktu petenta z urzędem i wówczas wymagana jest pisemna zgoda petenta,</w:t>
      </w:r>
    </w:p>
    <w:p w14:paraId="76974A41"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7. W ramach postępowań prowadzonych na podstawie Ustawy z dnia 14 czerwca 1960 r. </w:t>
      </w:r>
      <w:r w:rsidRPr="000237FD">
        <w:rPr>
          <w:rFonts w:ascii="Times New Roman" w:eastAsia="Times New Roman" w:hAnsi="Times New Roman" w:cs="Times New Roman"/>
          <w:szCs w:val="24"/>
        </w:rPr>
        <w:lastRenderedPageBreak/>
        <w:t>Kodeks postępowania administracyjnego posiada Pani/Pan prawo żądania od Administratora dostępu do swoich danych osobowych oraz prawo do ich sprostowania,</w:t>
      </w:r>
    </w:p>
    <w:p w14:paraId="2508958D"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8. Ma Pani/Pan prawo wniesienia skargi do organu nadzorczego – Prezesa Urzędu Ochrony Danych Osobowych,</w:t>
      </w:r>
    </w:p>
    <w:p w14:paraId="555E1877"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9.Pani/Pana dane nie będą poddane zautomatyzowanemu podejmowaniu decyzji (profilowaniu), polegającego na wykorzystaniu danych osobowych do oceny niektórych czynników osobowych osoby fizycznej, w szczególności: do analizy lub prognozy aspektów dotyczących efektów pracy tej osoby fizycznej, jej sytuacji ekonomicznej, stanu zdrowia, osobistych preferencji, zainteresowań, wiarygodności, zachowania, lokalizacji lub przemieszczania się,</w:t>
      </w:r>
    </w:p>
    <w:p w14:paraId="15DD69B2"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10.Administrator nie będzie przetwarzać danych osobowych w innym celu niż cel, w którym dane osobowe zostały zebrane na podstawie przepisów prawa,</w:t>
      </w:r>
    </w:p>
    <w:p w14:paraId="6A2C8AAF" w14:textId="77777777" w:rsidR="00C34441" w:rsidRPr="000237FD" w:rsidRDefault="00C34441" w:rsidP="00C34441">
      <w:pPr>
        <w:spacing w:line="276" w:lineRule="auto"/>
        <w:ind w:hanging="2"/>
        <w:jc w:val="both"/>
        <w:rPr>
          <w:rFonts w:ascii="Times New Roman" w:eastAsia="Times New Roman" w:hAnsi="Times New Roman" w:cs="Times New Roman"/>
          <w:szCs w:val="24"/>
        </w:rPr>
      </w:pPr>
      <w:r w:rsidRPr="000237FD">
        <w:rPr>
          <w:rFonts w:ascii="Times New Roman" w:eastAsia="Times New Roman" w:hAnsi="Times New Roman" w:cs="Times New Roman"/>
          <w:szCs w:val="24"/>
        </w:rPr>
        <w:t>11.Pani/Pana dane mogą być przekazane odbiorcy w państwie trzecim lub organizacji międzynarodowej w związku z umowami międzynarodowymi i zadaniami wynikającymi z ustaw krajowych.</w:t>
      </w:r>
    </w:p>
    <w:p w14:paraId="49D13E2E" w14:textId="77777777" w:rsidR="00C34441" w:rsidRPr="000237FD" w:rsidRDefault="00C34441" w:rsidP="00C34441">
      <w:pPr>
        <w:spacing w:after="5" w:line="266" w:lineRule="auto"/>
        <w:jc w:val="both"/>
        <w:rPr>
          <w:rFonts w:ascii="Times New Roman" w:eastAsia="Times New Roman" w:hAnsi="Times New Roman" w:cs="Times New Roman"/>
          <w:szCs w:val="24"/>
        </w:rPr>
      </w:pPr>
    </w:p>
    <w:p w14:paraId="7B4B460C" w14:textId="77777777" w:rsidR="00C34441" w:rsidRPr="000237FD" w:rsidRDefault="00C34441" w:rsidP="00C34441">
      <w:pPr>
        <w:keepNext/>
        <w:keepLines/>
        <w:jc w:val="center"/>
        <w:rPr>
          <w:rFonts w:ascii="Times New Roman" w:eastAsia="Times New Roman" w:hAnsi="Times New Roman" w:cs="Times New Roman"/>
          <w:b/>
          <w:szCs w:val="24"/>
        </w:rPr>
      </w:pPr>
      <w:r w:rsidRPr="000237FD">
        <w:rPr>
          <w:rFonts w:ascii="Times New Roman" w:eastAsia="Times New Roman" w:hAnsi="Times New Roman" w:cs="Times New Roman"/>
          <w:b/>
          <w:szCs w:val="24"/>
        </w:rPr>
        <w:t>§ 12</w:t>
      </w:r>
    </w:p>
    <w:p w14:paraId="11CB2450" w14:textId="77777777" w:rsidR="00C34441" w:rsidRPr="000237FD" w:rsidRDefault="00C34441" w:rsidP="00C34441">
      <w:pPr>
        <w:keepNext/>
        <w:keepLines/>
        <w:jc w:val="center"/>
        <w:rPr>
          <w:rFonts w:ascii="Times New Roman" w:eastAsia="Times New Roman" w:hAnsi="Times New Roman" w:cs="Times New Roman"/>
          <w:szCs w:val="24"/>
        </w:rPr>
      </w:pPr>
      <w:r w:rsidRPr="000237FD">
        <w:rPr>
          <w:rFonts w:ascii="Times New Roman" w:eastAsia="Times New Roman" w:hAnsi="Times New Roman" w:cs="Times New Roman"/>
          <w:b/>
          <w:szCs w:val="24"/>
        </w:rPr>
        <w:t>Postanowienia końcowe</w:t>
      </w:r>
    </w:p>
    <w:p w14:paraId="393CBE8B" w14:textId="77777777" w:rsidR="00C34441" w:rsidRPr="000237FD" w:rsidRDefault="00C34441" w:rsidP="00C34441">
      <w:pPr>
        <w:widowControl/>
        <w:numPr>
          <w:ilvl w:val="0"/>
          <w:numId w:val="11"/>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Wszelkie spory, mogące powstać z tytułu niniejszej Umowy, będą rozstrzygane przez sąd właściwy miejscowo dla siedziby Zamawiającego.</w:t>
      </w:r>
    </w:p>
    <w:p w14:paraId="6A66BE26" w14:textId="77777777" w:rsidR="00C34441" w:rsidRPr="000237FD" w:rsidRDefault="00C34441" w:rsidP="00C34441">
      <w:pPr>
        <w:widowControl/>
        <w:numPr>
          <w:ilvl w:val="0"/>
          <w:numId w:val="11"/>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W sprawach nieuregulowanych niniejszą Umową stosuje się przepisy ogólnie obowiązującego prawa, w szczególności ustaw: Prawo zamówień publicznych, Prawo budowlane oraz Kodeks cywilny.</w:t>
      </w:r>
    </w:p>
    <w:p w14:paraId="0299A7FA" w14:textId="77777777" w:rsidR="00C34441" w:rsidRPr="000237FD" w:rsidRDefault="00C34441" w:rsidP="00C34441">
      <w:pPr>
        <w:widowControl/>
        <w:numPr>
          <w:ilvl w:val="0"/>
          <w:numId w:val="11"/>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 xml:space="preserve">Umowę sporządzono w trzech jednobrzmiących egzemplarzach: dwa egzemplarze </w:t>
      </w:r>
      <w:r w:rsidRPr="000237FD">
        <w:rPr>
          <w:rFonts w:ascii="Times New Roman" w:eastAsia="Times New Roman" w:hAnsi="Times New Roman" w:cs="Times New Roman"/>
          <w:szCs w:val="24"/>
        </w:rPr>
        <w:br/>
        <w:t>dla Zamawiającego, jeden egzemplarz dla Wykonawcy.</w:t>
      </w:r>
    </w:p>
    <w:p w14:paraId="5BCDD213" w14:textId="77777777" w:rsidR="00C34441" w:rsidRPr="000237FD" w:rsidRDefault="00C34441" w:rsidP="00C34441">
      <w:pPr>
        <w:widowControl/>
        <w:numPr>
          <w:ilvl w:val="0"/>
          <w:numId w:val="11"/>
        </w:numPr>
        <w:tabs>
          <w:tab w:val="left" w:pos="567"/>
        </w:tabs>
        <w:suppressAutoHyphens w:val="0"/>
        <w:spacing w:line="276" w:lineRule="auto"/>
        <w:ind w:left="567" w:hanging="567"/>
        <w:jc w:val="both"/>
        <w:rPr>
          <w:rFonts w:ascii="Times New Roman" w:eastAsia="Times New Roman" w:hAnsi="Times New Roman" w:cs="Times New Roman"/>
          <w:szCs w:val="24"/>
        </w:rPr>
      </w:pPr>
      <w:r w:rsidRPr="000237FD">
        <w:rPr>
          <w:rFonts w:ascii="Times New Roman" w:eastAsia="Times New Roman" w:hAnsi="Times New Roman" w:cs="Times New Roman"/>
          <w:szCs w:val="24"/>
        </w:rPr>
        <w:t>Integralną część umowy stanowi załącznik w postaci oferta Wykonawcy wraz z załącznikami,</w:t>
      </w:r>
    </w:p>
    <w:p w14:paraId="0200FBD9" w14:textId="77777777" w:rsidR="00C34441" w:rsidRDefault="00C34441" w:rsidP="00C34441">
      <w:pPr>
        <w:widowControl/>
        <w:tabs>
          <w:tab w:val="left" w:pos="1440"/>
        </w:tabs>
        <w:suppressAutoHyphens w:val="0"/>
        <w:spacing w:line="276" w:lineRule="auto"/>
        <w:ind w:left="1134"/>
        <w:jc w:val="both"/>
        <w:rPr>
          <w:rFonts w:ascii="Times New Roman" w:eastAsia="Times New Roman" w:hAnsi="Times New Roman" w:cs="Times New Roman"/>
          <w:sz w:val="22"/>
          <w:szCs w:val="18"/>
        </w:rPr>
      </w:pPr>
    </w:p>
    <w:p w14:paraId="7ACA6F3F" w14:textId="77777777" w:rsidR="00C34441" w:rsidRDefault="00C34441" w:rsidP="00C34441">
      <w:pPr>
        <w:jc w:val="both"/>
        <w:rPr>
          <w:rFonts w:ascii="Times New Roman" w:eastAsia="Times New Roman" w:hAnsi="Times New Roman" w:cs="Times New Roman"/>
        </w:rPr>
      </w:pPr>
    </w:p>
    <w:p w14:paraId="431AC5AA" w14:textId="77777777" w:rsidR="00C34441" w:rsidRDefault="00C34441" w:rsidP="00C34441">
      <w:pPr>
        <w:jc w:val="both"/>
        <w:rPr>
          <w:rFonts w:ascii="Times New Roman" w:eastAsia="Times New Roman" w:hAnsi="Times New Roman" w:cs="Times New Roman"/>
        </w:rPr>
      </w:pPr>
    </w:p>
    <w:p w14:paraId="751DEC63" w14:textId="77777777" w:rsidR="00C34441" w:rsidRDefault="00C34441" w:rsidP="00C34441">
      <w:pPr>
        <w:jc w:val="both"/>
        <w:rPr>
          <w:rFonts w:ascii="Times New Roman" w:eastAsia="Times New Roman" w:hAnsi="Times New Roman" w:cs="Times New Roman"/>
        </w:rPr>
      </w:pPr>
    </w:p>
    <w:p w14:paraId="180285CF" w14:textId="77777777" w:rsidR="00C34441" w:rsidRDefault="00C34441" w:rsidP="00C34441">
      <w:pPr>
        <w:jc w:val="center"/>
        <w:rPr>
          <w:rFonts w:ascii="Times New Roman" w:eastAsia="Times New Roman" w:hAnsi="Times New Roman" w:cs="Times New Roman"/>
        </w:rPr>
      </w:pPr>
      <w:r>
        <w:rPr>
          <w:rFonts w:ascii="Times New Roman" w:eastAsia="Times New Roman" w:hAnsi="Times New Roman" w:cs="Times New Roman"/>
        </w:rPr>
        <w:t xml:space="preserve">ZAMAWIAJĄCY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WYKONAWCA</w:t>
      </w:r>
    </w:p>
    <w:p w14:paraId="33D402C8" w14:textId="77777777" w:rsidR="00C34441" w:rsidRDefault="00C34441" w:rsidP="00C34441">
      <w:pPr>
        <w:jc w:val="center"/>
        <w:rPr>
          <w:rFonts w:ascii="Times New Roman" w:hAnsi="Times New Roman" w:cs="Times New Roman"/>
          <w:sz w:val="22"/>
          <w:szCs w:val="22"/>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677B8F6A" w14:textId="77777777" w:rsidR="00C34441" w:rsidRDefault="00C34441" w:rsidP="00C34441">
      <w:pPr>
        <w:pStyle w:val="Akapitzlist"/>
        <w:widowControl/>
        <w:suppressAutoHyphens w:val="0"/>
        <w:spacing w:line="276" w:lineRule="auto"/>
        <w:ind w:left="425"/>
        <w:jc w:val="both"/>
      </w:pPr>
      <w:bookmarkStart w:id="4" w:name="_Hlk58665312"/>
      <w:bookmarkStart w:id="5" w:name="_Hlk58665311"/>
      <w:bookmarkStart w:id="6" w:name="_Hlk58665297"/>
      <w:bookmarkStart w:id="7" w:name="_Hlk58665296"/>
      <w:bookmarkStart w:id="8" w:name="_Hlk58665031"/>
      <w:bookmarkStart w:id="9" w:name="_Hlk58665030"/>
      <w:bookmarkStart w:id="10" w:name="_Hlk58664867"/>
      <w:bookmarkStart w:id="11" w:name="_Hlk58664866"/>
      <w:bookmarkStart w:id="12" w:name="_Hlk1125989"/>
      <w:bookmarkStart w:id="13" w:name="_Hlk1125988"/>
      <w:bookmarkStart w:id="14" w:name="_Hlk955163"/>
      <w:bookmarkEnd w:id="4"/>
      <w:bookmarkEnd w:id="5"/>
      <w:bookmarkEnd w:id="6"/>
      <w:bookmarkEnd w:id="7"/>
      <w:bookmarkEnd w:id="8"/>
      <w:bookmarkEnd w:id="9"/>
      <w:bookmarkEnd w:id="10"/>
      <w:bookmarkEnd w:id="11"/>
      <w:bookmarkEnd w:id="12"/>
      <w:bookmarkEnd w:id="13"/>
      <w:bookmarkEnd w:id="14"/>
    </w:p>
    <w:p w14:paraId="1198FF4C" w14:textId="77777777" w:rsidR="008A5BDE" w:rsidRDefault="008A5BDE"/>
    <w:sectPr w:rsidR="008A5BDE" w:rsidSect="00C34441">
      <w:headerReference w:type="default" r:id="rId7"/>
      <w:footerReference w:type="default" r:id="rId8"/>
      <w:pgSz w:w="11906" w:h="16838"/>
      <w:pgMar w:top="1418" w:right="1418" w:bottom="1134" w:left="1418" w:header="454" w:footer="709"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HG Mincho Light J">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07BEF" w14:textId="77777777" w:rsidR="00C34441" w:rsidRDefault="00C34441">
    <w:pPr>
      <w:widowControl/>
      <w:pBdr>
        <w:top w:val="single" w:sz="4" w:space="1" w:color="000000"/>
      </w:pBdr>
      <w:tabs>
        <w:tab w:val="center" w:pos="4536"/>
        <w:tab w:val="right" w:pos="9072"/>
      </w:tabs>
      <w:jc w:val="right"/>
    </w:pPr>
    <w:r>
      <w:rPr>
        <w:rFonts w:eastAsia="Times New Roman" w:cs="Times New Roman"/>
        <w:b/>
        <w:color w:val="auto"/>
        <w:sz w:val="20"/>
      </w:rPr>
      <w:fldChar w:fldCharType="begin"/>
    </w:r>
    <w:r>
      <w:rPr>
        <w:rFonts w:eastAsia="Times New Roman" w:cs="Times New Roman"/>
        <w:b/>
        <w:color w:val="auto"/>
        <w:sz w:val="20"/>
      </w:rPr>
      <w:instrText xml:space="preserve"> PAGE </w:instrText>
    </w:r>
    <w:r>
      <w:rPr>
        <w:rFonts w:eastAsia="Times New Roman" w:cs="Times New Roman"/>
        <w:b/>
        <w:color w:val="auto"/>
        <w:sz w:val="20"/>
      </w:rPr>
      <w:fldChar w:fldCharType="separate"/>
    </w:r>
    <w:r>
      <w:rPr>
        <w:rFonts w:eastAsia="Times New Roman" w:cs="Times New Roman"/>
        <w:b/>
        <w:color w:val="auto"/>
        <w:sz w:val="20"/>
      </w:rPr>
      <w:t>8</w:t>
    </w:r>
    <w:r>
      <w:rPr>
        <w:rFonts w:eastAsia="Times New Roman" w:cs="Times New Roman"/>
        <w:b/>
        <w:color w:val="auto"/>
        <w:sz w:val="2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AC153" w14:textId="79E5442A" w:rsidR="00C34441" w:rsidRDefault="00C34441" w:rsidP="00C5481D">
    <w:pPr>
      <w:spacing w:line="100" w:lineRule="atLeast"/>
      <w:ind w:hanging="2"/>
    </w:pPr>
    <w:r w:rsidRPr="004A0B8B">
      <w:rPr>
        <w:noProof/>
        <w:lang w:eastAsia="pl-PL"/>
      </w:rPr>
      <w:drawing>
        <wp:inline distT="0" distB="0" distL="0" distR="0" wp14:anchorId="0A39D0C5" wp14:editId="700E9133">
          <wp:extent cx="5759450" cy="574040"/>
          <wp:effectExtent l="0" t="0" r="0" b="0"/>
          <wp:docPr id="181982652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4040"/>
                  </a:xfrm>
                  <a:prstGeom prst="rect">
                    <a:avLst/>
                  </a:prstGeom>
                  <a:noFill/>
                  <a:ln>
                    <a:noFill/>
                  </a:ln>
                </pic:spPr>
              </pic:pic>
            </a:graphicData>
          </a:graphic>
        </wp:inline>
      </w:drawing>
    </w:r>
  </w:p>
  <w:p w14:paraId="22A769FE" w14:textId="77777777" w:rsidR="00C34441" w:rsidRDefault="00C34441">
    <w:pPr>
      <w:pStyle w:val="Stopka"/>
      <w:pBdr>
        <w:bottom w:val="single" w:sz="4" w:space="1" w:color="000000"/>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5"/>
    <w:lvl w:ilvl="0">
      <w:start w:val="1"/>
      <w:numFmt w:val="decimal"/>
      <w:lvlText w:val="%1."/>
      <w:lvlJc w:val="left"/>
      <w:pPr>
        <w:tabs>
          <w:tab w:val="num" w:pos="720"/>
        </w:tabs>
        <w:ind w:left="720" w:hanging="720"/>
      </w:pPr>
      <w:rPr>
        <w:rFonts w:ascii="Times New Roman" w:eastAsia="Times New Roman" w:hAnsi="Times New Roman" w:cs="Times New Roman"/>
        <w:sz w:val="22"/>
        <w:szCs w:val="18"/>
      </w:rPr>
    </w:lvl>
    <w:lvl w:ilvl="1">
      <w:start w:val="1"/>
      <w:numFmt w:val="lowerLetter"/>
      <w:lvlText w:val="%2)"/>
      <w:lvlJc w:val="left"/>
      <w:pPr>
        <w:tabs>
          <w:tab w:val="num" w:pos="1440"/>
        </w:tabs>
        <w:ind w:left="1440" w:hanging="720"/>
      </w:pPr>
      <w:rPr>
        <w:rFonts w:ascii="Times New Roman" w:eastAsia="Times New Roman" w:hAnsi="Times New Roman" w:cs="Times New Roman"/>
        <w:sz w:val="22"/>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0000003"/>
    <w:multiLevelType w:val="multilevel"/>
    <w:tmpl w:val="00000003"/>
    <w:name w:val="WW8Num6"/>
    <w:lvl w:ilvl="0">
      <w:start w:val="1"/>
      <w:numFmt w:val="decimal"/>
      <w:lvlText w:val="%1."/>
      <w:lvlJc w:val="left"/>
      <w:pPr>
        <w:tabs>
          <w:tab w:val="num" w:pos="720"/>
        </w:tabs>
        <w:ind w:left="720" w:hanging="720"/>
      </w:pPr>
      <w:rPr>
        <w:rFonts w:ascii="Times New Roman" w:eastAsia="Times New Roman" w:hAnsi="Times New Roman" w:cs="Times New Roman"/>
        <w:sz w:val="22"/>
        <w:szCs w:val="18"/>
      </w:r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0000004"/>
    <w:multiLevelType w:val="multilevel"/>
    <w:tmpl w:val="00000004"/>
    <w:name w:val="WW8Num7"/>
    <w:lvl w:ilvl="0">
      <w:start w:val="1"/>
      <w:numFmt w:val="decimal"/>
      <w:lvlText w:val="%1."/>
      <w:lvlJc w:val="left"/>
      <w:pPr>
        <w:tabs>
          <w:tab w:val="num" w:pos="0"/>
        </w:tabs>
        <w:ind w:left="360" w:hanging="360"/>
      </w:pPr>
      <w:rPr>
        <w:rFonts w:ascii="Times New Roman" w:eastAsia="Times New Roman" w:hAnsi="Times New Roman" w:cs="Times New Roman" w:hint="default"/>
        <w:sz w:val="22"/>
        <w:szCs w:val="18"/>
      </w:rPr>
    </w:lvl>
    <w:lvl w:ilvl="1">
      <w:start w:val="1"/>
      <w:numFmt w:val="lowerLetter"/>
      <w:lvlText w:val="%2."/>
      <w:lvlJc w:val="left"/>
      <w:pPr>
        <w:tabs>
          <w:tab w:val="num" w:pos="0"/>
        </w:tabs>
        <w:ind w:left="1080" w:hanging="360"/>
      </w:pPr>
      <w:rPr>
        <w:rFonts w:ascii="Times New Roman" w:eastAsia="Times New Roman" w:hAnsi="Times New Roman" w:cs="Times New Roman"/>
        <w:bCs/>
        <w:sz w:val="22"/>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7"/>
    <w:multiLevelType w:val="multilevel"/>
    <w:tmpl w:val="00000007"/>
    <w:name w:val="WW8Num14"/>
    <w:lvl w:ilvl="0">
      <w:start w:val="1"/>
      <w:numFmt w:val="decimal"/>
      <w:lvlText w:val="%1."/>
      <w:lvlJc w:val="left"/>
      <w:pPr>
        <w:tabs>
          <w:tab w:val="num" w:pos="0"/>
        </w:tabs>
        <w:ind w:left="720" w:hanging="360"/>
      </w:pPr>
      <w:rPr>
        <w:rFonts w:ascii="Calibri" w:eastAsia="Times New Roman" w:hAnsi="Calibri" w:cs="Calibri" w:hint="default"/>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8"/>
    <w:multiLevelType w:val="multilevel"/>
    <w:tmpl w:val="00000008"/>
    <w:name w:val="WW8Num18"/>
    <w:lvl w:ilvl="0">
      <w:start w:val="1"/>
      <w:numFmt w:val="decimal"/>
      <w:lvlText w:val="%1."/>
      <w:lvlJc w:val="left"/>
      <w:pPr>
        <w:tabs>
          <w:tab w:val="num" w:pos="0"/>
        </w:tabs>
        <w:ind w:left="720" w:hanging="360"/>
      </w:pPr>
      <w:rPr>
        <w:rFonts w:ascii="Times New Roman" w:eastAsia="Times New Roman" w:hAnsi="Times New Roman" w:cs="Times New Roman" w:hint="default"/>
        <w:b w:val="0"/>
        <w:i w:val="0"/>
        <w:strike w:val="0"/>
        <w:dstrike w:val="0"/>
        <w:color w:val="000000"/>
        <w:position w:val="0"/>
        <w:sz w:val="22"/>
        <w:szCs w:val="28"/>
        <w:u w:val="none" w:color="000000"/>
        <w:vertAlign w:val="baseline"/>
      </w:rPr>
    </w:lvl>
    <w:lvl w:ilvl="1">
      <w:start w:val="1"/>
      <w:numFmt w:val="bullet"/>
      <w:lvlText w:val=""/>
      <w:lvlJc w:val="left"/>
      <w:pPr>
        <w:tabs>
          <w:tab w:val="num" w:pos="0"/>
        </w:tabs>
        <w:ind w:left="1440" w:hanging="360"/>
      </w:pPr>
      <w:rPr>
        <w:rFonts w:ascii="Symbol" w:hAnsi="Symbol" w:cs="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9"/>
    <w:multiLevelType w:val="multilevel"/>
    <w:tmpl w:val="00000009"/>
    <w:name w:val="WW8Num22"/>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Times New Roman" w:eastAsia="Times New Roman" w:hAnsi="Times New Roman" w:cs="Times New Roman"/>
        <w:sz w:val="22"/>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000000A"/>
    <w:multiLevelType w:val="multilevel"/>
    <w:tmpl w:val="0000000A"/>
    <w:name w:val="WW8Num23"/>
    <w:lvl w:ilvl="0">
      <w:start w:val="1"/>
      <w:numFmt w:val="decimal"/>
      <w:lvlText w:val="%1."/>
      <w:lvlJc w:val="left"/>
      <w:pPr>
        <w:tabs>
          <w:tab w:val="num" w:pos="720"/>
        </w:tabs>
        <w:ind w:left="720" w:hanging="720"/>
      </w:pPr>
      <w:rPr>
        <w:rFonts w:ascii="Times New Roman" w:eastAsia="Times New Roman" w:hAnsi="Times New Roman" w:cs="Times New Roman" w:hint="default"/>
        <w:sz w:val="22"/>
        <w:szCs w:val="18"/>
      </w:rPr>
    </w:lvl>
    <w:lvl w:ilvl="1">
      <w:start w:val="1"/>
      <w:numFmt w:val="lowerLetter"/>
      <w:lvlText w:val="%2)"/>
      <w:lvlJc w:val="left"/>
      <w:pPr>
        <w:tabs>
          <w:tab w:val="num" w:pos="1440"/>
        </w:tabs>
        <w:ind w:left="1440" w:hanging="720"/>
      </w:pPr>
      <w:rPr>
        <w:rFonts w:ascii="Times New Roman" w:eastAsia="Times New Roman" w:hAnsi="Times New Roman" w:cs="Times New Roman" w:hint="default"/>
        <w:sz w:val="22"/>
        <w:szCs w:val="18"/>
      </w:rPr>
    </w:lvl>
    <w:lvl w:ilvl="2">
      <w:start w:val="1"/>
      <w:numFmt w:val="decimal"/>
      <w:lvlText w:val="%3."/>
      <w:lvlJc w:val="left"/>
      <w:pPr>
        <w:tabs>
          <w:tab w:val="num" w:pos="2160"/>
        </w:tabs>
        <w:ind w:left="2160" w:hanging="720"/>
      </w:pPr>
      <w:rPr>
        <w:rFonts w:ascii="Times New Roman" w:eastAsia="Times New Roman" w:hAnsi="Times New Roman" w:cs="Times New Roman" w:hint="default"/>
        <w:sz w:val="22"/>
        <w:szCs w:val="18"/>
      </w:rPr>
    </w:lvl>
    <w:lvl w:ilvl="3">
      <w:start w:val="1"/>
      <w:numFmt w:val="decimal"/>
      <w:lvlText w:val="%4."/>
      <w:lvlJc w:val="left"/>
      <w:pPr>
        <w:tabs>
          <w:tab w:val="num" w:pos="2880"/>
        </w:tabs>
        <w:ind w:left="2880" w:hanging="720"/>
      </w:pPr>
      <w:rPr>
        <w:rFonts w:ascii="Times New Roman" w:eastAsia="Times New Roman" w:hAnsi="Times New Roman" w:cs="Times New Roman" w:hint="default"/>
        <w:sz w:val="22"/>
        <w:szCs w:val="18"/>
      </w:rPr>
    </w:lvl>
    <w:lvl w:ilvl="4">
      <w:start w:val="1"/>
      <w:numFmt w:val="decimal"/>
      <w:lvlText w:val="%5."/>
      <w:lvlJc w:val="left"/>
      <w:pPr>
        <w:tabs>
          <w:tab w:val="num" w:pos="3600"/>
        </w:tabs>
        <w:ind w:left="3600" w:hanging="720"/>
      </w:pPr>
      <w:rPr>
        <w:rFonts w:ascii="Times New Roman" w:eastAsia="Times New Roman" w:hAnsi="Times New Roman" w:cs="Times New Roman" w:hint="default"/>
        <w:sz w:val="22"/>
        <w:szCs w:val="18"/>
      </w:rPr>
    </w:lvl>
    <w:lvl w:ilvl="5">
      <w:start w:val="1"/>
      <w:numFmt w:val="decimal"/>
      <w:lvlText w:val="%6."/>
      <w:lvlJc w:val="left"/>
      <w:pPr>
        <w:tabs>
          <w:tab w:val="num" w:pos="4320"/>
        </w:tabs>
        <w:ind w:left="4320" w:hanging="720"/>
      </w:pPr>
      <w:rPr>
        <w:rFonts w:ascii="Times New Roman" w:eastAsia="Times New Roman" w:hAnsi="Times New Roman" w:cs="Times New Roman" w:hint="default"/>
        <w:sz w:val="22"/>
        <w:szCs w:val="18"/>
      </w:rPr>
    </w:lvl>
    <w:lvl w:ilvl="6">
      <w:start w:val="1"/>
      <w:numFmt w:val="decimal"/>
      <w:lvlText w:val="%7."/>
      <w:lvlJc w:val="left"/>
      <w:pPr>
        <w:tabs>
          <w:tab w:val="num" w:pos="5040"/>
        </w:tabs>
        <w:ind w:left="5040" w:hanging="720"/>
      </w:pPr>
      <w:rPr>
        <w:rFonts w:ascii="Times New Roman" w:eastAsia="Times New Roman" w:hAnsi="Times New Roman" w:cs="Times New Roman" w:hint="default"/>
        <w:sz w:val="22"/>
        <w:szCs w:val="18"/>
      </w:rPr>
    </w:lvl>
    <w:lvl w:ilvl="7">
      <w:start w:val="1"/>
      <w:numFmt w:val="decimal"/>
      <w:lvlText w:val="%8."/>
      <w:lvlJc w:val="left"/>
      <w:pPr>
        <w:tabs>
          <w:tab w:val="num" w:pos="5760"/>
        </w:tabs>
        <w:ind w:left="5760" w:hanging="720"/>
      </w:pPr>
      <w:rPr>
        <w:rFonts w:ascii="Times New Roman" w:eastAsia="Times New Roman" w:hAnsi="Times New Roman" w:cs="Times New Roman" w:hint="default"/>
        <w:sz w:val="22"/>
        <w:szCs w:val="18"/>
      </w:rPr>
    </w:lvl>
    <w:lvl w:ilvl="8">
      <w:start w:val="1"/>
      <w:numFmt w:val="decimal"/>
      <w:lvlText w:val="%9."/>
      <w:lvlJc w:val="left"/>
      <w:pPr>
        <w:tabs>
          <w:tab w:val="num" w:pos="6480"/>
        </w:tabs>
        <w:ind w:left="6480" w:hanging="720"/>
      </w:pPr>
      <w:rPr>
        <w:rFonts w:ascii="Times New Roman" w:eastAsia="Times New Roman" w:hAnsi="Times New Roman" w:cs="Times New Roman" w:hint="default"/>
        <w:sz w:val="22"/>
        <w:szCs w:val="18"/>
      </w:rPr>
    </w:lvl>
  </w:abstractNum>
  <w:abstractNum w:abstractNumId="7" w15:restartNumberingAfterBreak="0">
    <w:nsid w:val="0000000B"/>
    <w:multiLevelType w:val="multilevel"/>
    <w:tmpl w:val="0000000B"/>
    <w:name w:val="WW8Num25"/>
    <w:lvl w:ilvl="0">
      <w:start w:val="1"/>
      <w:numFmt w:val="decimal"/>
      <w:lvlText w:val="%1."/>
      <w:lvlJc w:val="left"/>
      <w:pPr>
        <w:tabs>
          <w:tab w:val="num" w:pos="720"/>
        </w:tabs>
        <w:ind w:left="720" w:hanging="720"/>
      </w:pPr>
      <w:rPr>
        <w:rFonts w:ascii="Times New Roman" w:eastAsia="Times New Roman" w:hAnsi="Times New Roman" w:cs="Times New Roman"/>
        <w:sz w:val="22"/>
        <w:szCs w:val="18"/>
      </w:rPr>
    </w:lvl>
    <w:lvl w:ilvl="1">
      <w:start w:val="1"/>
      <w:numFmt w:val="decimal"/>
      <w:lvlText w:val="%2)"/>
      <w:lvlJc w:val="left"/>
      <w:pPr>
        <w:tabs>
          <w:tab w:val="num" w:pos="1440"/>
        </w:tabs>
        <w:ind w:left="1440" w:hanging="720"/>
      </w:pPr>
      <w:rPr>
        <w:rFonts w:ascii="Calibri" w:eastAsia="Times New Roman" w:hAnsi="Calibr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000000D"/>
    <w:multiLevelType w:val="multilevel"/>
    <w:tmpl w:val="0000000D"/>
    <w:name w:val="WW8Num29"/>
    <w:lvl w:ilvl="0">
      <w:start w:val="1"/>
      <w:numFmt w:val="decimal"/>
      <w:lvlText w:val="%1."/>
      <w:lvlJc w:val="left"/>
      <w:pPr>
        <w:tabs>
          <w:tab w:val="num" w:pos="0"/>
        </w:tabs>
        <w:ind w:left="720" w:hanging="360"/>
      </w:pPr>
      <w:rPr>
        <w:rFonts w:ascii="Calibri" w:hAnsi="Calibri" w:cs="Calibri" w:hint="default"/>
        <w:b w:val="0"/>
        <w:color w:val="auto"/>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E"/>
    <w:multiLevelType w:val="multilevel"/>
    <w:tmpl w:val="0000000E"/>
    <w:name w:val="WW8Num31"/>
    <w:lvl w:ilvl="0">
      <w:start w:val="1"/>
      <w:numFmt w:val="decimal"/>
      <w:lvlText w:val="%1."/>
      <w:lvlJc w:val="left"/>
      <w:pPr>
        <w:tabs>
          <w:tab w:val="num" w:pos="720"/>
        </w:tabs>
        <w:ind w:left="720" w:hanging="720"/>
      </w:pPr>
      <w:rPr>
        <w:rFonts w:ascii="Times New Roman" w:eastAsia="Times New Roman" w:hAnsi="Times New Roman" w:cs="Times New Roman"/>
        <w:sz w:val="22"/>
        <w:szCs w:val="18"/>
      </w:rPr>
    </w:lvl>
    <w:lvl w:ilvl="1">
      <w:start w:val="1"/>
      <w:numFmt w:val="lowerLetter"/>
      <w:lvlText w:val="%2)"/>
      <w:lvlJc w:val="left"/>
      <w:pPr>
        <w:tabs>
          <w:tab w:val="num" w:pos="1440"/>
        </w:tabs>
        <w:ind w:left="1440" w:hanging="720"/>
      </w:pPr>
      <w:rPr>
        <w:rFonts w:ascii="Times New Roman" w:eastAsia="Times New Roman" w:hAnsi="Times New Roman" w:cs="Times New Roman"/>
        <w:sz w:val="22"/>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000000F"/>
    <w:multiLevelType w:val="multilevel"/>
    <w:tmpl w:val="0000000F"/>
    <w:name w:val="WW8Num36"/>
    <w:lvl w:ilvl="0">
      <w:start w:val="1"/>
      <w:numFmt w:val="decimal"/>
      <w:lvlText w:val="%1."/>
      <w:lvlJc w:val="left"/>
      <w:pPr>
        <w:tabs>
          <w:tab w:val="num" w:pos="720"/>
        </w:tabs>
        <w:ind w:left="720" w:hanging="720"/>
      </w:pPr>
      <w:rPr>
        <w:rFonts w:ascii="Times New Roman" w:eastAsia="Times New Roman" w:hAnsi="Times New Roman" w:cs="Times New Roman"/>
        <w:sz w:val="22"/>
        <w:szCs w:val="18"/>
      </w:r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49C16A8"/>
    <w:multiLevelType w:val="multilevel"/>
    <w:tmpl w:val="E548C02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 w15:restartNumberingAfterBreak="0">
    <w:nsid w:val="0B7A6FB4"/>
    <w:multiLevelType w:val="multilevel"/>
    <w:tmpl w:val="3392B34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48EF3281"/>
    <w:multiLevelType w:val="multilevel"/>
    <w:tmpl w:val="96F851AE"/>
    <w:name w:val="WWNum3"/>
    <w:lvl w:ilvl="0">
      <w:start w:val="1"/>
      <w:numFmt w:val="decimal"/>
      <w:lvlText w:val="%1."/>
      <w:lvlJc w:val="left"/>
      <w:pPr>
        <w:ind w:left="927" w:hanging="360"/>
      </w:pPr>
      <w:rPr>
        <w:rFonts w:hint="default"/>
      </w:rPr>
    </w:lvl>
    <w:lvl w:ilvl="1">
      <w:start w:val="1"/>
      <w:numFmt w:val="lowerLetter"/>
      <w:lvlText w:val="%2."/>
      <w:lvlJc w:val="left"/>
      <w:pPr>
        <w:ind w:left="513" w:hanging="360"/>
      </w:pPr>
      <w:rPr>
        <w:rFonts w:hint="default"/>
      </w:rPr>
    </w:lvl>
    <w:lvl w:ilvl="2">
      <w:start w:val="1"/>
      <w:numFmt w:val="lowerRoman"/>
      <w:lvlText w:val="%3."/>
      <w:lvlJc w:val="right"/>
      <w:pPr>
        <w:ind w:left="1233" w:hanging="180"/>
      </w:pPr>
      <w:rPr>
        <w:rFonts w:hint="default"/>
      </w:rPr>
    </w:lvl>
    <w:lvl w:ilvl="3">
      <w:start w:val="1"/>
      <w:numFmt w:val="decimal"/>
      <w:lvlText w:val="%4."/>
      <w:lvlJc w:val="left"/>
      <w:pPr>
        <w:ind w:left="1953" w:hanging="360"/>
      </w:pPr>
      <w:rPr>
        <w:rFonts w:hint="default"/>
      </w:rPr>
    </w:lvl>
    <w:lvl w:ilvl="4">
      <w:start w:val="1"/>
      <w:numFmt w:val="lowerLetter"/>
      <w:lvlText w:val="%5."/>
      <w:lvlJc w:val="left"/>
      <w:pPr>
        <w:ind w:left="2673" w:hanging="360"/>
      </w:pPr>
      <w:rPr>
        <w:rFonts w:hint="default"/>
      </w:rPr>
    </w:lvl>
    <w:lvl w:ilvl="5">
      <w:start w:val="1"/>
      <w:numFmt w:val="lowerRoman"/>
      <w:lvlText w:val="%6."/>
      <w:lvlJc w:val="right"/>
      <w:pPr>
        <w:ind w:left="3393" w:hanging="180"/>
      </w:pPr>
      <w:rPr>
        <w:rFonts w:hint="default"/>
      </w:rPr>
    </w:lvl>
    <w:lvl w:ilvl="6">
      <w:start w:val="1"/>
      <w:numFmt w:val="decimal"/>
      <w:lvlText w:val="%7."/>
      <w:lvlJc w:val="left"/>
      <w:pPr>
        <w:ind w:left="4113" w:hanging="360"/>
      </w:pPr>
      <w:rPr>
        <w:rFonts w:hint="default"/>
      </w:rPr>
    </w:lvl>
    <w:lvl w:ilvl="7">
      <w:start w:val="1"/>
      <w:numFmt w:val="lowerLetter"/>
      <w:lvlText w:val="%8."/>
      <w:lvlJc w:val="left"/>
      <w:pPr>
        <w:ind w:left="4833" w:hanging="360"/>
      </w:pPr>
      <w:rPr>
        <w:rFonts w:hint="default"/>
      </w:rPr>
    </w:lvl>
    <w:lvl w:ilvl="8">
      <w:start w:val="1"/>
      <w:numFmt w:val="lowerRoman"/>
      <w:lvlText w:val="%9."/>
      <w:lvlJc w:val="right"/>
      <w:pPr>
        <w:ind w:left="5553" w:hanging="180"/>
      </w:pPr>
      <w:rPr>
        <w:rFonts w:hint="default"/>
      </w:rPr>
    </w:lvl>
  </w:abstractNum>
  <w:abstractNum w:abstractNumId="14" w15:restartNumberingAfterBreak="0">
    <w:nsid w:val="5BB27C6E"/>
    <w:multiLevelType w:val="multilevel"/>
    <w:tmpl w:val="A00EADE8"/>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37B24D1"/>
    <w:multiLevelType w:val="multilevel"/>
    <w:tmpl w:val="52BA41A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64380471"/>
    <w:multiLevelType w:val="multilevel"/>
    <w:tmpl w:val="48BA5DD4"/>
    <w:lvl w:ilvl="0">
      <w:numFmt w:val="bullet"/>
      <w:lvlText w:val="•"/>
      <w:lvlJc w:val="left"/>
      <w:pPr>
        <w:ind w:left="785"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659A012D"/>
    <w:multiLevelType w:val="multilevel"/>
    <w:tmpl w:val="797C0AC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204055008">
    <w:abstractNumId w:val="0"/>
  </w:num>
  <w:num w:numId="2" w16cid:durableId="1060445942">
    <w:abstractNumId w:val="1"/>
  </w:num>
  <w:num w:numId="3" w16cid:durableId="2018463485">
    <w:abstractNumId w:val="2"/>
  </w:num>
  <w:num w:numId="4" w16cid:durableId="31686402">
    <w:abstractNumId w:val="3"/>
  </w:num>
  <w:num w:numId="5" w16cid:durableId="1375231060">
    <w:abstractNumId w:val="4"/>
  </w:num>
  <w:num w:numId="6" w16cid:durableId="1487164403">
    <w:abstractNumId w:val="5"/>
  </w:num>
  <w:num w:numId="7" w16cid:durableId="1529835246">
    <w:abstractNumId w:val="6"/>
  </w:num>
  <w:num w:numId="8" w16cid:durableId="1849951954">
    <w:abstractNumId w:val="7"/>
  </w:num>
  <w:num w:numId="9" w16cid:durableId="1832021439">
    <w:abstractNumId w:val="8"/>
  </w:num>
  <w:num w:numId="10" w16cid:durableId="169101864">
    <w:abstractNumId w:val="9"/>
  </w:num>
  <w:num w:numId="11" w16cid:durableId="741802997">
    <w:abstractNumId w:val="10"/>
  </w:num>
  <w:num w:numId="12" w16cid:durableId="724109705">
    <w:abstractNumId w:val="13"/>
  </w:num>
  <w:num w:numId="13" w16cid:durableId="2044210931">
    <w:abstractNumId w:val="17"/>
  </w:num>
  <w:num w:numId="14" w16cid:durableId="1917131051">
    <w:abstractNumId w:val="12"/>
  </w:num>
  <w:num w:numId="15" w16cid:durableId="402413048">
    <w:abstractNumId w:val="14"/>
  </w:num>
  <w:num w:numId="16" w16cid:durableId="263655623">
    <w:abstractNumId w:val="14"/>
    <w:lvlOverride w:ilvl="0"/>
  </w:num>
  <w:num w:numId="17" w16cid:durableId="151067414">
    <w:abstractNumId w:val="16"/>
  </w:num>
  <w:num w:numId="18" w16cid:durableId="448208623">
    <w:abstractNumId w:val="11"/>
  </w:num>
  <w:num w:numId="19" w16cid:durableId="11627411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441"/>
    <w:rsid w:val="003F4C27"/>
    <w:rsid w:val="00691D3A"/>
    <w:rsid w:val="006C6897"/>
    <w:rsid w:val="008A1FD5"/>
    <w:rsid w:val="008A5BDE"/>
    <w:rsid w:val="00A87BA3"/>
    <w:rsid w:val="00C34441"/>
    <w:rsid w:val="00EA1E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D893F"/>
  <w15:chartTrackingRefBased/>
  <w15:docId w15:val="{F6439540-A622-4093-9372-9B2BA009D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4441"/>
    <w:pPr>
      <w:widowControl w:val="0"/>
      <w:suppressAutoHyphens/>
      <w:spacing w:after="0" w:line="240" w:lineRule="auto"/>
    </w:pPr>
    <w:rPr>
      <w:rFonts w:ascii="Thorndale" w:eastAsia="HG Mincho Light J" w:hAnsi="Thorndale" w:cs="Thorndale"/>
      <w:color w:val="000000"/>
      <w:kern w:val="0"/>
      <w:szCs w:val="20"/>
      <w:lang w:eastAsia="ar-SA"/>
      <w14:ligatures w14:val="none"/>
    </w:rPr>
  </w:style>
  <w:style w:type="paragraph" w:styleId="Nagwek1">
    <w:name w:val="heading 1"/>
    <w:basedOn w:val="Normalny"/>
    <w:next w:val="Normalny"/>
    <w:link w:val="Nagwek1Znak"/>
    <w:qFormat/>
    <w:rsid w:val="00C344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nhideWhenUsed/>
    <w:qFormat/>
    <w:rsid w:val="00C344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nhideWhenUsed/>
    <w:qFormat/>
    <w:rsid w:val="00C3444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nhideWhenUsed/>
    <w:qFormat/>
    <w:rsid w:val="00C3444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nhideWhenUsed/>
    <w:qFormat/>
    <w:rsid w:val="00C3444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nhideWhenUsed/>
    <w:qFormat/>
    <w:rsid w:val="00C34441"/>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34441"/>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34441"/>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34441"/>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3444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3444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3444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3444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3444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3444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3444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3444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34441"/>
    <w:rPr>
      <w:rFonts w:eastAsiaTheme="majorEastAsia" w:cstheme="majorBidi"/>
      <w:color w:val="272727" w:themeColor="text1" w:themeTint="D8"/>
    </w:rPr>
  </w:style>
  <w:style w:type="paragraph" w:styleId="Tytu">
    <w:name w:val="Title"/>
    <w:basedOn w:val="Normalny"/>
    <w:next w:val="Normalny"/>
    <w:link w:val="TytuZnak"/>
    <w:uiPriority w:val="10"/>
    <w:qFormat/>
    <w:rsid w:val="00C34441"/>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3444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3444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3444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34441"/>
    <w:pPr>
      <w:spacing w:before="160"/>
      <w:jc w:val="center"/>
    </w:pPr>
    <w:rPr>
      <w:i/>
      <w:iCs/>
      <w:color w:val="404040" w:themeColor="text1" w:themeTint="BF"/>
    </w:rPr>
  </w:style>
  <w:style w:type="character" w:customStyle="1" w:styleId="CytatZnak">
    <w:name w:val="Cytat Znak"/>
    <w:basedOn w:val="Domylnaczcionkaakapitu"/>
    <w:link w:val="Cytat"/>
    <w:uiPriority w:val="29"/>
    <w:rsid w:val="00C34441"/>
    <w:rPr>
      <w:i/>
      <w:iCs/>
      <w:color w:val="404040" w:themeColor="text1" w:themeTint="BF"/>
    </w:rPr>
  </w:style>
  <w:style w:type="paragraph" w:styleId="Akapitzlist">
    <w:name w:val="List Paragraph"/>
    <w:basedOn w:val="Normalny"/>
    <w:qFormat/>
    <w:rsid w:val="00C34441"/>
    <w:pPr>
      <w:ind w:left="720"/>
      <w:contextualSpacing/>
    </w:pPr>
  </w:style>
  <w:style w:type="character" w:styleId="Wyrnienieintensywne">
    <w:name w:val="Intense Emphasis"/>
    <w:basedOn w:val="Domylnaczcionkaakapitu"/>
    <w:uiPriority w:val="21"/>
    <w:qFormat/>
    <w:rsid w:val="00C34441"/>
    <w:rPr>
      <w:i/>
      <w:iCs/>
      <w:color w:val="2F5496" w:themeColor="accent1" w:themeShade="BF"/>
    </w:rPr>
  </w:style>
  <w:style w:type="paragraph" w:styleId="Cytatintensywny">
    <w:name w:val="Intense Quote"/>
    <w:basedOn w:val="Normalny"/>
    <w:next w:val="Normalny"/>
    <w:link w:val="CytatintensywnyZnak"/>
    <w:uiPriority w:val="30"/>
    <w:qFormat/>
    <w:rsid w:val="00C344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34441"/>
    <w:rPr>
      <w:i/>
      <w:iCs/>
      <w:color w:val="2F5496" w:themeColor="accent1" w:themeShade="BF"/>
    </w:rPr>
  </w:style>
  <w:style w:type="character" w:styleId="Odwoanieintensywne">
    <w:name w:val="Intense Reference"/>
    <w:basedOn w:val="Domylnaczcionkaakapitu"/>
    <w:uiPriority w:val="32"/>
    <w:qFormat/>
    <w:rsid w:val="00C34441"/>
    <w:rPr>
      <w:b/>
      <w:bCs/>
      <w:smallCaps/>
      <w:color w:val="2F5496" w:themeColor="accent1" w:themeShade="BF"/>
      <w:spacing w:val="5"/>
    </w:rPr>
  </w:style>
  <w:style w:type="character" w:styleId="Hipercze">
    <w:name w:val="Hyperlink"/>
    <w:rsid w:val="00C34441"/>
    <w:rPr>
      <w:color w:val="0000FF"/>
      <w:u w:val="single"/>
    </w:rPr>
  </w:style>
  <w:style w:type="paragraph" w:styleId="Stopka">
    <w:name w:val="footer"/>
    <w:basedOn w:val="Normalny"/>
    <w:link w:val="StopkaZnak"/>
    <w:rsid w:val="00C34441"/>
  </w:style>
  <w:style w:type="character" w:customStyle="1" w:styleId="StopkaZnak">
    <w:name w:val="Stopka Znak"/>
    <w:basedOn w:val="Domylnaczcionkaakapitu"/>
    <w:link w:val="Stopka"/>
    <w:rsid w:val="00C34441"/>
    <w:rPr>
      <w:rFonts w:ascii="Thorndale" w:eastAsia="HG Mincho Light J" w:hAnsi="Thorndale" w:cs="Thorndale"/>
      <w:color w:val="000000"/>
      <w:kern w:val="0"/>
      <w:szCs w:val="20"/>
      <w:lang w:eastAsia="ar-SA"/>
      <w14:ligatures w14:val="none"/>
    </w:rPr>
  </w:style>
  <w:style w:type="paragraph" w:customStyle="1" w:styleId="Default">
    <w:name w:val="Default"/>
    <w:rsid w:val="00C34441"/>
    <w:pPr>
      <w:suppressAutoHyphens/>
      <w:autoSpaceDE w:val="0"/>
      <w:spacing w:after="0" w:line="240" w:lineRule="auto"/>
    </w:pPr>
    <w:rPr>
      <w:rFonts w:ascii="Arial" w:eastAsia="Calibri" w:hAnsi="Arial" w:cs="Arial"/>
      <w:color w:val="000000"/>
      <w:kern w:val="0"/>
      <w:lang w:eastAsia="ar-SA"/>
      <w14:ligatures w14:val="none"/>
    </w:rPr>
  </w:style>
  <w:style w:type="paragraph" w:customStyle="1" w:styleId="TableContents">
    <w:name w:val="Table Contents"/>
    <w:basedOn w:val="Normalny"/>
    <w:rsid w:val="003F4C27"/>
    <w:pPr>
      <w:suppressLineNumbers/>
      <w:autoSpaceDN w:val="0"/>
      <w:textAlignment w:val="baseline"/>
    </w:pPr>
    <w:rPr>
      <w:rFonts w:ascii="Liberation Serif" w:eastAsia="Segoe UI" w:hAnsi="Liberation Serif" w:cs="Tahoma"/>
      <w:kern w:val="3"/>
      <w:szCs w:val="24"/>
      <w:lang w:eastAsia="zh-CN" w:bidi="hi-IN"/>
    </w:rPr>
  </w:style>
  <w:style w:type="numbering" w:customStyle="1" w:styleId="WWNum1">
    <w:name w:val="WWNum1"/>
    <w:basedOn w:val="Bezlisty"/>
    <w:rsid w:val="003F4C27"/>
    <w:pPr>
      <w:numPr>
        <w:numId w:val="15"/>
      </w:numPr>
    </w:pPr>
  </w:style>
  <w:style w:type="paragraph" w:customStyle="1" w:styleId="Standard">
    <w:name w:val="Standard"/>
    <w:rsid w:val="008A1FD5"/>
    <w:pPr>
      <w:widowControl w:val="0"/>
      <w:suppressAutoHyphens/>
      <w:autoSpaceDN w:val="0"/>
      <w:spacing w:after="0" w:line="240" w:lineRule="auto"/>
      <w:textAlignment w:val="baseline"/>
    </w:pPr>
    <w:rPr>
      <w:rFonts w:ascii="Liberation Serif" w:eastAsia="Segoe UI" w:hAnsi="Liberation Serif" w:cs="Tahoma"/>
      <w:color w:val="000000"/>
      <w:kern w:val="3"/>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zegorz.szajerka@gptogatus.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C6289-9A27-4D0B-B3AB-A5762B73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23</Pages>
  <Words>7057</Words>
  <Characters>42347</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Galus</dc:creator>
  <cp:keywords/>
  <dc:description/>
  <cp:lastModifiedBy>Dorota Galus</cp:lastModifiedBy>
  <cp:revision>1</cp:revision>
  <dcterms:created xsi:type="dcterms:W3CDTF">2026-10-12T11:56:00Z</dcterms:created>
  <dcterms:modified xsi:type="dcterms:W3CDTF">2026-10-12T12:32:00Z</dcterms:modified>
</cp:coreProperties>
</file>