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97A" w:rsidRDefault="00AC197A" w:rsidP="00AC197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bookmarkStart w:id="0" w:name="_Hlk517607215"/>
      <w:r w:rsidRPr="00735DF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Załącznik nr 1 </w:t>
      </w:r>
    </w:p>
    <w:p w:rsidR="00AC197A" w:rsidRDefault="00AC197A" w:rsidP="00AC197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735DF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do Polityki bezpieczeństwa </w:t>
      </w:r>
    </w:p>
    <w:p w:rsidR="00AC197A" w:rsidRPr="00AC197A" w:rsidRDefault="00AC197A" w:rsidP="00AC197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735DF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ochrony danych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osobowych</w:t>
      </w:r>
      <w:bookmarkEnd w:id="0"/>
    </w:p>
    <w:p w:rsidR="00720C83" w:rsidRPr="00AC197A" w:rsidRDefault="00720C83" w:rsidP="00720C83">
      <w:pPr>
        <w:spacing w:before="100" w:beforeAutospacing="1" w:after="100" w:afterAutospacing="1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</w:pPr>
      <w:r w:rsidRPr="00AC197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Klauzula informacyjna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Zgodnie z art. 13 ust. 1 ogólnego rozporządzenia o ochronie danych osobowych z dnia  27 kwietnia 2016 r. w sprawie ochrony osób fizycznych w związku z przetwarzaniem danych osobowych i w sprawie swobodnego przepływu takich danych oraz uchylenia dyrektywy 95/46/WE (ogólne rozporządzenie o ochronie danych), zwanym dalej „</w:t>
      </w:r>
      <w:r w:rsidRPr="00AC197A">
        <w:rPr>
          <w:rFonts w:ascii="Times New Roman" w:eastAsia="Times New Roman" w:hAnsi="Times New Roman" w:cs="Times New Roman"/>
          <w:b/>
          <w:bCs/>
          <w:lang w:eastAsia="pl-PL"/>
        </w:rPr>
        <w:t>RODO</w:t>
      </w:r>
      <w:r w:rsidRPr="00AC197A">
        <w:rPr>
          <w:rFonts w:ascii="Times New Roman" w:eastAsia="Times New Roman" w:hAnsi="Times New Roman" w:cs="Times New Roman"/>
          <w:lang w:eastAsia="pl-PL"/>
        </w:rPr>
        <w:t>” informuję, iż: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 xml:space="preserve">1) administratorem Pani/Pana danych osobowych jest </w:t>
      </w:r>
      <w:r w:rsidR="00AC197A" w:rsidRPr="00AC197A">
        <w:rPr>
          <w:rFonts w:ascii="Times New Roman" w:eastAsia="Times New Roman" w:hAnsi="Times New Roman" w:cs="Times New Roman"/>
          <w:lang w:eastAsia="pl-PL"/>
        </w:rPr>
        <w:t xml:space="preserve">Miejsko- </w:t>
      </w:r>
      <w:r w:rsidRPr="00AC197A">
        <w:rPr>
          <w:rFonts w:ascii="Times New Roman" w:eastAsia="Times New Roman" w:hAnsi="Times New Roman" w:cs="Times New Roman"/>
          <w:lang w:eastAsia="pl-PL"/>
        </w:rPr>
        <w:t>Gminny Ośrodek Pomocy Społecznej  w Dąbrowicach, ul. Nowy Rynek 17, 99-352 Dąbrowice, zwanym dalej Administratorem,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2) inspektorem ochrony danych w siedzibie Administratora jest Pan</w:t>
      </w:r>
      <w:r w:rsidR="00AC197A" w:rsidRPr="00AC197A">
        <w:rPr>
          <w:rFonts w:ascii="Times New Roman" w:eastAsia="Times New Roman" w:hAnsi="Times New Roman" w:cs="Times New Roman"/>
          <w:lang w:eastAsia="pl-PL"/>
        </w:rPr>
        <w:t xml:space="preserve">i Kinga </w:t>
      </w:r>
      <w:proofErr w:type="spellStart"/>
      <w:r w:rsidR="00AC197A" w:rsidRPr="00AC197A">
        <w:rPr>
          <w:rFonts w:ascii="Times New Roman" w:eastAsia="Times New Roman" w:hAnsi="Times New Roman" w:cs="Times New Roman"/>
          <w:lang w:eastAsia="pl-PL"/>
        </w:rPr>
        <w:t>Oklińska</w:t>
      </w:r>
      <w:proofErr w:type="spellEnd"/>
      <w:r w:rsidR="00AC197A" w:rsidRPr="00AC197A">
        <w:rPr>
          <w:rFonts w:ascii="Times New Roman" w:eastAsia="Times New Roman" w:hAnsi="Times New Roman" w:cs="Times New Roman"/>
          <w:lang w:eastAsia="pl-PL"/>
        </w:rPr>
        <w:br/>
        <w:t>e-mail: oklinska</w:t>
      </w:r>
      <w:r w:rsidRPr="00AC197A">
        <w:rPr>
          <w:rFonts w:ascii="Times New Roman" w:eastAsia="Times New Roman" w:hAnsi="Times New Roman" w:cs="Times New Roman"/>
          <w:lang w:eastAsia="pl-PL"/>
        </w:rPr>
        <w:t>@togatus.pl,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3) Pani/Pana dane osobowe przetwarzane będą przez Administratora w celu realizacji ustawowych obowiązków Administratora, wynikających z przepisów prawa powszechnie obowiązującego – w szczególności na podstawie art. 6 ust. 1 lit. c RODO, art. 61 § 5 ustawy   z dnia 14 czerwca 1960 r. </w:t>
      </w:r>
      <w:r w:rsidRPr="00AC197A">
        <w:rPr>
          <w:rFonts w:ascii="Times New Roman" w:eastAsia="Times New Roman" w:hAnsi="Times New Roman" w:cs="Times New Roman"/>
          <w:i/>
          <w:iCs/>
          <w:lang w:eastAsia="pl-PL"/>
        </w:rPr>
        <w:t>Kodeks postępowania administracyjnego</w:t>
      </w:r>
      <w:r w:rsidR="00AC197A" w:rsidRPr="00AC197A">
        <w:rPr>
          <w:rFonts w:ascii="Times New Roman" w:eastAsia="Times New Roman" w:hAnsi="Times New Roman" w:cs="Times New Roman"/>
          <w:lang w:eastAsia="pl-PL"/>
        </w:rPr>
        <w:t> (</w:t>
      </w:r>
      <w:proofErr w:type="spellStart"/>
      <w:r w:rsidR="00AC197A" w:rsidRPr="00AC197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AC197A" w:rsidRPr="00AC197A">
        <w:rPr>
          <w:rFonts w:ascii="Times New Roman" w:eastAsia="Times New Roman" w:hAnsi="Times New Roman" w:cs="Times New Roman"/>
          <w:lang w:eastAsia="pl-PL"/>
        </w:rPr>
        <w:t>. Dz. U. z 2024</w:t>
      </w:r>
      <w:r w:rsidRPr="00AC197A">
        <w:rPr>
          <w:rFonts w:ascii="Times New Roman" w:eastAsia="Times New Roman" w:hAnsi="Times New Roman" w:cs="Times New Roman"/>
          <w:lang w:eastAsia="pl-PL"/>
        </w:rPr>
        <w:t xml:space="preserve"> r.,</w:t>
      </w:r>
      <w:r w:rsidR="00AC197A" w:rsidRPr="00AC197A">
        <w:rPr>
          <w:rFonts w:ascii="Times New Roman" w:eastAsia="Times New Roman" w:hAnsi="Times New Roman" w:cs="Times New Roman"/>
          <w:lang w:eastAsia="pl-PL"/>
        </w:rPr>
        <w:t xml:space="preserve"> poz. 572</w:t>
      </w:r>
      <w:r w:rsidRPr="00AC197A">
        <w:rPr>
          <w:rFonts w:ascii="Times New Roman" w:eastAsia="Times New Roman" w:hAnsi="Times New Roman" w:cs="Times New Roman"/>
          <w:lang w:eastAsia="pl-PL"/>
        </w:rPr>
        <w:t>.), a także art. 102 ust. 1 i 2 ustawy z dnia 12 marca 2004 r. </w:t>
      </w:r>
      <w:r w:rsidRPr="00AC197A">
        <w:rPr>
          <w:rFonts w:ascii="Times New Roman" w:eastAsia="Times New Roman" w:hAnsi="Times New Roman" w:cs="Times New Roman"/>
          <w:i/>
          <w:iCs/>
          <w:lang w:eastAsia="pl-PL"/>
        </w:rPr>
        <w:t>o pomocy społecznej</w:t>
      </w:r>
      <w:r w:rsidR="00AC197A" w:rsidRPr="00AC197A">
        <w:rPr>
          <w:rFonts w:ascii="Times New Roman" w:eastAsia="Times New Roman" w:hAnsi="Times New Roman" w:cs="Times New Roman"/>
          <w:lang w:eastAsia="pl-PL"/>
        </w:rPr>
        <w:t> (</w:t>
      </w:r>
      <w:proofErr w:type="spellStart"/>
      <w:r w:rsidR="00AC197A" w:rsidRPr="00AC197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AC197A" w:rsidRPr="00AC197A">
        <w:rPr>
          <w:rFonts w:ascii="Times New Roman" w:eastAsia="Times New Roman" w:hAnsi="Times New Roman" w:cs="Times New Roman"/>
          <w:lang w:eastAsia="pl-PL"/>
        </w:rPr>
        <w:t>. Dz. U. z 2024 r., poz. 1283</w:t>
      </w:r>
      <w:r w:rsidRPr="00AC197A">
        <w:rPr>
          <w:rFonts w:ascii="Times New Roman" w:eastAsia="Times New Roman" w:hAnsi="Times New Roman" w:cs="Times New Roman"/>
          <w:lang w:eastAsia="pl-PL"/>
        </w:rPr>
        <w:t xml:space="preserve"> ze zm.) oraz innych przepisów,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4) Pani/Pana dane osobowe nie będą przekazywane do państwa trzeciego/organizacji międzynarodowej,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5) odbiorcom Pani/Pana danych osobowych będą podmioty, którym przekazanie danych osobowych wynika z przepisów prawa powszechnie obowiązującego, a także podmioty, które posiadają zawarte z Administratorem stosowne porozumienia w formie umów powierzenia przetwarzania danych osobowych,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6) Pani/Pana dane osobowe będą przechowywane przez okres niezbędny dla realizacji postępowania administracyjnego oraz celu, na jaki zostały pobrane, chyba że odrębne przepisy stanowią inaczej,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7) posiada Pani/Pan prawo dostępu do treści swoich danych oraz prawo ich sprostowania, ograniczenia przetwarzania, prawo wniesienia sprzeciwu, prawo do cofnięcia zgody  w dowolnym momencie bez wpływu na zgodność z prawem przetwarzania (jeżeli przetwarzanie odbywa się jedynie na podstawie zgody), którego dokonano na podstawie zgody przed jej cofnięciem;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8) ma Pani/Pan prawo wniesienia skargi do Prezesa Urzędu Ochrony Danych Osobowych, gdy uzna Pani/Pan, iż przetwarzanie danych osobowych Pani/Pana dotyczących narusza przepisy ogólnego rozporządzenia o ochronie danych osobowych z dnia 27 kwietnia 2016 r RODO.;</w:t>
      </w:r>
    </w:p>
    <w:p w:rsidR="00720C83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9) podanie przez Pana/Panią danych osobowych jest warunkiem ustawowym. Jest Pani/Pan zobowiązana/y do ich podania, a konsekwencją niepodania danych osobowych będzie niemożność wszczęcia i przeprowadzenia postępowania administracyjnego,</w:t>
      </w:r>
    </w:p>
    <w:p w:rsidR="00FB5E6A" w:rsidRPr="00AC197A" w:rsidRDefault="00720C83" w:rsidP="0072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197A">
        <w:rPr>
          <w:rFonts w:ascii="Times New Roman" w:eastAsia="Times New Roman" w:hAnsi="Times New Roman" w:cs="Times New Roman"/>
          <w:lang w:eastAsia="pl-PL"/>
        </w:rPr>
        <w:t>11) Pani/Pana dane nie będą przetwarzane w sposób zautomatyzowany, w tym również  w formie profilowania.</w:t>
      </w:r>
      <w:bookmarkStart w:id="1" w:name="_GoBack"/>
      <w:bookmarkEnd w:id="1"/>
    </w:p>
    <w:sectPr w:rsidR="00FB5E6A" w:rsidRPr="00AC197A" w:rsidSect="00915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0C83"/>
    <w:rsid w:val="00720C83"/>
    <w:rsid w:val="00915A33"/>
    <w:rsid w:val="00AC197A"/>
    <w:rsid w:val="00FB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A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Hp17</cp:lastModifiedBy>
  <cp:revision>2</cp:revision>
  <cp:lastPrinted>2025-05-21T12:36:00Z</cp:lastPrinted>
  <dcterms:created xsi:type="dcterms:W3CDTF">2019-11-06T10:05:00Z</dcterms:created>
  <dcterms:modified xsi:type="dcterms:W3CDTF">2025-05-21T12:36:00Z</dcterms:modified>
</cp:coreProperties>
</file>