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0A6A1" w14:textId="77777777" w:rsidR="00F17A99" w:rsidRDefault="00F17A99" w:rsidP="00F17A99">
      <w:pPr>
        <w:spacing w:line="360" w:lineRule="auto"/>
        <w:ind w:left="119"/>
        <w:jc w:val="center"/>
        <w:rPr>
          <w:rFonts w:ascii="Arial" w:eastAsia="Arial" w:hAnsi="Arial"/>
          <w:b/>
          <w:sz w:val="28"/>
        </w:rPr>
      </w:pPr>
      <w:bookmarkStart w:id="0" w:name="_Hlk98141009"/>
      <w:r>
        <w:rPr>
          <w:rFonts w:ascii="Arial" w:eastAsia="Arial" w:hAnsi="Arial"/>
          <w:b/>
          <w:noProof/>
          <w:color w:val="4F81BD"/>
          <w:sz w:val="32"/>
        </w:rPr>
        <w:drawing>
          <wp:anchor distT="0" distB="0" distL="114300" distR="114300" simplePos="0" relativeHeight="251659264" behindDoc="0" locked="0" layoutInCell="1" allowOverlap="1" wp14:anchorId="3BB7FFBB" wp14:editId="1CDA7ECE">
            <wp:simplePos x="0" y="0"/>
            <wp:positionH relativeFrom="column">
              <wp:posOffset>72232</wp:posOffset>
            </wp:positionH>
            <wp:positionV relativeFrom="paragraph">
              <wp:posOffset>6985</wp:posOffset>
            </wp:positionV>
            <wp:extent cx="1371600" cy="1770361"/>
            <wp:effectExtent l="0" t="0" r="0" b="1905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7703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F529D5" w14:textId="77777777" w:rsidR="00F17A99" w:rsidRDefault="00F17A99" w:rsidP="00F17A99">
      <w:pPr>
        <w:spacing w:line="360" w:lineRule="auto"/>
        <w:ind w:left="119" w:firstLine="589"/>
        <w:rPr>
          <w:rFonts w:ascii="Arial" w:eastAsia="Arial" w:hAnsi="Arial"/>
          <w:b/>
          <w:sz w:val="28"/>
        </w:rPr>
      </w:pPr>
      <w:bookmarkStart w:id="1" w:name="page1"/>
      <w:bookmarkEnd w:id="1"/>
      <w:r>
        <w:rPr>
          <w:rFonts w:ascii="Arial" w:eastAsia="Arial" w:hAnsi="Arial"/>
          <w:b/>
          <w:sz w:val="28"/>
        </w:rPr>
        <w:t>ŁUKASZ SKUTNIK</w:t>
      </w:r>
    </w:p>
    <w:p w14:paraId="2C52BBD1" w14:textId="77777777" w:rsidR="00F17A99" w:rsidRPr="00600E76" w:rsidRDefault="00F17A99" w:rsidP="00F17A99">
      <w:pPr>
        <w:spacing w:line="360" w:lineRule="auto"/>
        <w:ind w:left="119" w:firstLine="589"/>
        <w:rPr>
          <w:rFonts w:ascii="Arial" w:eastAsia="Arial" w:hAnsi="Arial"/>
          <w:b/>
          <w:color w:val="4F81BD"/>
          <w:sz w:val="24"/>
          <w:szCs w:val="24"/>
        </w:rPr>
      </w:pPr>
      <w:r>
        <w:rPr>
          <w:rFonts w:ascii="Arial" w:eastAsia="Arial" w:hAnsi="Arial"/>
          <w:b/>
          <w:sz w:val="28"/>
        </w:rPr>
        <w:t>u</w:t>
      </w:r>
      <w:r w:rsidRPr="00600E76">
        <w:rPr>
          <w:rFonts w:ascii="Arial" w:eastAsia="Arial" w:hAnsi="Arial"/>
          <w:b/>
          <w:sz w:val="24"/>
          <w:szCs w:val="24"/>
        </w:rPr>
        <w:t>l. Wronia 17/2</w:t>
      </w:r>
      <w:r w:rsidRPr="00600E76">
        <w:rPr>
          <w:rFonts w:ascii="Arial" w:eastAsia="Arial" w:hAnsi="Arial"/>
          <w:b/>
          <w:color w:val="4F81BD"/>
          <w:sz w:val="24"/>
          <w:szCs w:val="24"/>
        </w:rPr>
        <w:t xml:space="preserve">; </w:t>
      </w:r>
      <w:r w:rsidRPr="00600E76">
        <w:rPr>
          <w:rFonts w:ascii="Arial" w:eastAsia="Arial" w:hAnsi="Arial"/>
          <w:b/>
          <w:sz w:val="24"/>
          <w:szCs w:val="24"/>
        </w:rPr>
        <w:t>09-472 Słupno</w:t>
      </w:r>
    </w:p>
    <w:p w14:paraId="7CFC1D9C" w14:textId="77777777" w:rsidR="00F17A99" w:rsidRPr="00600E76" w:rsidRDefault="00F17A99" w:rsidP="00F17A99">
      <w:pPr>
        <w:spacing w:line="360" w:lineRule="auto"/>
        <w:ind w:left="2243" w:firstLine="589"/>
        <w:rPr>
          <w:rFonts w:ascii="Arial" w:eastAsia="Arial" w:hAnsi="Arial"/>
          <w:b/>
          <w:color w:val="0000FF"/>
          <w:sz w:val="24"/>
          <w:szCs w:val="24"/>
          <w:u w:val="single"/>
        </w:rPr>
      </w:pPr>
      <w:r w:rsidRPr="00600E76">
        <w:rPr>
          <w:rFonts w:ascii="Arial" w:eastAsia="Arial" w:hAnsi="Arial"/>
          <w:b/>
          <w:color w:val="0000FF"/>
          <w:sz w:val="24"/>
          <w:szCs w:val="24"/>
          <w:u w:val="single"/>
        </w:rPr>
        <w:t>lukasz.skutnik@op.pl</w:t>
      </w:r>
    </w:p>
    <w:p w14:paraId="6F08DDF5" w14:textId="77777777" w:rsidR="00F17A99" w:rsidRPr="00600E76" w:rsidRDefault="00F17A99" w:rsidP="00F17A99">
      <w:pPr>
        <w:spacing w:line="360" w:lineRule="auto"/>
        <w:ind w:left="119" w:firstLine="589"/>
        <w:rPr>
          <w:rFonts w:ascii="Arial" w:eastAsia="Arial" w:hAnsi="Arial"/>
          <w:b/>
          <w:sz w:val="24"/>
          <w:szCs w:val="24"/>
        </w:rPr>
      </w:pPr>
      <w:r w:rsidRPr="00600E76">
        <w:rPr>
          <w:rFonts w:ascii="Arial" w:eastAsia="Arial" w:hAnsi="Arial"/>
          <w:b/>
          <w:sz w:val="24"/>
          <w:szCs w:val="24"/>
        </w:rPr>
        <w:t>NIP 774-190-01-14</w:t>
      </w:r>
    </w:p>
    <w:p w14:paraId="4237FC9C" w14:textId="77777777" w:rsidR="00F17A99" w:rsidRPr="00600E76" w:rsidRDefault="00F17A99" w:rsidP="00F17A99">
      <w:pPr>
        <w:spacing w:line="360" w:lineRule="auto"/>
        <w:ind w:left="119" w:firstLine="589"/>
        <w:rPr>
          <w:rFonts w:ascii="Arial" w:eastAsia="Arial" w:hAnsi="Arial"/>
          <w:b/>
          <w:sz w:val="24"/>
          <w:szCs w:val="24"/>
        </w:rPr>
      </w:pPr>
      <w:r w:rsidRPr="00600E76">
        <w:rPr>
          <w:rFonts w:ascii="Arial" w:eastAsia="Arial" w:hAnsi="Arial"/>
          <w:b/>
          <w:sz w:val="24"/>
          <w:szCs w:val="24"/>
        </w:rPr>
        <w:t>Tel. 505-416-609</w:t>
      </w:r>
    </w:p>
    <w:bookmarkEnd w:id="0"/>
    <w:p w14:paraId="78E2C935" w14:textId="77777777" w:rsidR="00F17A99" w:rsidRDefault="00F17A99" w:rsidP="00F17A99"/>
    <w:p w14:paraId="2F4DDC9B" w14:textId="77777777" w:rsidR="00F17A99" w:rsidRPr="00D94FC9" w:rsidRDefault="00F17A99" w:rsidP="00F17A99"/>
    <w:p w14:paraId="591504F1" w14:textId="77777777" w:rsidR="00F17A99" w:rsidRDefault="00F17A99" w:rsidP="00F17A99">
      <w:pPr>
        <w:pStyle w:val="Nagwek1"/>
        <w:rPr>
          <w:rFonts w:ascii="Arial" w:hAnsi="Arial" w:cs="Arial"/>
          <w:color w:val="auto"/>
          <w:sz w:val="32"/>
          <w:szCs w:val="32"/>
        </w:rPr>
      </w:pPr>
      <w:r>
        <w:rPr>
          <w:rFonts w:ascii="Arial" w:hAnsi="Arial" w:cs="Arial"/>
          <w:color w:val="auto"/>
          <w:sz w:val="32"/>
          <w:szCs w:val="32"/>
        </w:rPr>
        <w:t>PROJEKT ZAGOSPODAROWANIA TERENU LUB DZIAŁKI</w:t>
      </w:r>
    </w:p>
    <w:p w14:paraId="166B7B34" w14:textId="77777777" w:rsidR="00F17A99" w:rsidRDefault="00F17A99" w:rsidP="00F17A99">
      <w:pPr>
        <w:pStyle w:val="Nagwek1"/>
        <w:rPr>
          <w:rFonts w:ascii="Arial" w:hAnsi="Arial" w:cs="Arial"/>
          <w:color w:val="auto"/>
          <w:sz w:val="32"/>
          <w:szCs w:val="32"/>
        </w:rPr>
      </w:pPr>
      <w:r>
        <w:rPr>
          <w:rFonts w:ascii="Arial" w:hAnsi="Arial" w:cs="Arial"/>
          <w:color w:val="auto"/>
          <w:sz w:val="32"/>
          <w:szCs w:val="32"/>
        </w:rPr>
        <w:t>PROJEKT ARCHITEKTONICZNO BUDOWLANY</w:t>
      </w:r>
    </w:p>
    <w:p w14:paraId="346231B7" w14:textId="77777777" w:rsidR="00F17A99" w:rsidRPr="008A3294" w:rsidRDefault="00F17A99" w:rsidP="00F17A99">
      <w:pPr>
        <w:pStyle w:val="Nagwek1"/>
        <w:rPr>
          <w:rFonts w:ascii="Arial" w:hAnsi="Arial" w:cs="Arial"/>
          <w:color w:val="auto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315"/>
        <w:gridCol w:w="2066"/>
      </w:tblGrid>
      <w:tr w:rsidR="00F17A99" w:rsidRPr="008A3294" w14:paraId="1B4DBA33" w14:textId="77777777" w:rsidTr="00AE2C9D">
        <w:tc>
          <w:tcPr>
            <w:tcW w:w="1742" w:type="dxa"/>
          </w:tcPr>
          <w:p w14:paraId="3619F952" w14:textId="77777777" w:rsidR="00F17A99" w:rsidRPr="008A3294" w:rsidRDefault="00F17A99" w:rsidP="00AE2C9D">
            <w:pPr>
              <w:spacing w:after="120" w:line="360" w:lineRule="auto"/>
              <w:rPr>
                <w:rFonts w:ascii="Arial" w:hAnsi="Arial"/>
              </w:rPr>
            </w:pPr>
            <w:r w:rsidRPr="008A3294">
              <w:rPr>
                <w:rFonts w:ascii="Arial" w:hAnsi="Arial"/>
              </w:rPr>
              <w:t>Nazwa i adres inwestycji</w:t>
            </w:r>
          </w:p>
        </w:tc>
        <w:tc>
          <w:tcPr>
            <w:tcW w:w="8225" w:type="dxa"/>
            <w:gridSpan w:val="2"/>
          </w:tcPr>
          <w:p w14:paraId="1D7E8F57" w14:textId="5ED58EEE" w:rsidR="00F17A99" w:rsidRPr="00231AF5" w:rsidRDefault="007071A1" w:rsidP="009A733D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Przebudowa kanalizacji deszczowej w m. Ostrówki, Gmina Dąbrowice</w:t>
            </w:r>
          </w:p>
        </w:tc>
      </w:tr>
      <w:tr w:rsidR="00F17A99" w:rsidRPr="008A3294" w14:paraId="6ACF5F62" w14:textId="77777777" w:rsidTr="00AE2C9D">
        <w:trPr>
          <w:trHeight w:val="346"/>
        </w:trPr>
        <w:tc>
          <w:tcPr>
            <w:tcW w:w="1742" w:type="dxa"/>
          </w:tcPr>
          <w:p w14:paraId="0FECF5D8" w14:textId="77777777" w:rsidR="00F17A99" w:rsidRPr="008A3294" w:rsidRDefault="00F17A99" w:rsidP="00AE2C9D">
            <w:pPr>
              <w:spacing w:after="120"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8225" w:type="dxa"/>
            <w:gridSpan w:val="2"/>
          </w:tcPr>
          <w:p w14:paraId="10A0259B" w14:textId="77777777" w:rsidR="00F17A99" w:rsidRPr="008A3294" w:rsidRDefault="00F17A99" w:rsidP="00AE2C9D">
            <w:pPr>
              <w:spacing w:after="120" w:line="360" w:lineRule="auto"/>
              <w:jc w:val="both"/>
              <w:rPr>
                <w:rFonts w:ascii="Arial" w:hAnsi="Arial"/>
              </w:rPr>
            </w:pPr>
          </w:p>
        </w:tc>
      </w:tr>
      <w:tr w:rsidR="00F17A99" w:rsidRPr="008A3294" w14:paraId="145A5EE4" w14:textId="77777777" w:rsidTr="00AE2C9D">
        <w:tc>
          <w:tcPr>
            <w:tcW w:w="1742" w:type="dxa"/>
          </w:tcPr>
          <w:p w14:paraId="308B15A8" w14:textId="77777777" w:rsidR="00F17A99" w:rsidRPr="008A3294" w:rsidRDefault="00F17A99" w:rsidP="00AE2C9D">
            <w:pPr>
              <w:spacing w:after="120" w:line="360" w:lineRule="auto"/>
              <w:jc w:val="both"/>
              <w:rPr>
                <w:rFonts w:ascii="Arial" w:hAnsi="Arial"/>
              </w:rPr>
            </w:pPr>
            <w:r w:rsidRPr="008A3294">
              <w:rPr>
                <w:rFonts w:ascii="Arial" w:hAnsi="Arial"/>
              </w:rPr>
              <w:t xml:space="preserve">Branża </w:t>
            </w:r>
          </w:p>
        </w:tc>
        <w:tc>
          <w:tcPr>
            <w:tcW w:w="8225" w:type="dxa"/>
            <w:gridSpan w:val="2"/>
          </w:tcPr>
          <w:p w14:paraId="62CAACF7" w14:textId="77777777" w:rsidR="00F17A99" w:rsidRPr="008A3294" w:rsidRDefault="00F17A99" w:rsidP="00AE2C9D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Sanitarna</w:t>
            </w:r>
          </w:p>
        </w:tc>
      </w:tr>
      <w:tr w:rsidR="00F17A99" w:rsidRPr="008A3294" w14:paraId="1660A787" w14:textId="77777777" w:rsidTr="00AE2C9D">
        <w:tc>
          <w:tcPr>
            <w:tcW w:w="1742" w:type="dxa"/>
          </w:tcPr>
          <w:p w14:paraId="69F71E87" w14:textId="77777777" w:rsidR="00F17A99" w:rsidRPr="008A3294" w:rsidRDefault="00F17A99" w:rsidP="00AE2C9D">
            <w:pPr>
              <w:spacing w:after="120" w:line="360" w:lineRule="auto"/>
              <w:jc w:val="both"/>
              <w:rPr>
                <w:rFonts w:ascii="Arial" w:hAnsi="Arial"/>
              </w:rPr>
            </w:pPr>
            <w:r w:rsidRPr="008A3294">
              <w:rPr>
                <w:rFonts w:ascii="Arial" w:hAnsi="Arial"/>
              </w:rPr>
              <w:t>Inwestor</w:t>
            </w:r>
          </w:p>
        </w:tc>
        <w:tc>
          <w:tcPr>
            <w:tcW w:w="8225" w:type="dxa"/>
            <w:gridSpan w:val="2"/>
          </w:tcPr>
          <w:p w14:paraId="485B08BE" w14:textId="77777777" w:rsidR="00F17A99" w:rsidRDefault="00F17A99" w:rsidP="00AE2C9D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Gmina Dąbrowice </w:t>
            </w:r>
          </w:p>
          <w:p w14:paraId="676B49D9" w14:textId="77777777" w:rsidR="00F17A99" w:rsidRDefault="00F17A99" w:rsidP="00AE2C9D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Ul. Nowy Rynek 17 </w:t>
            </w:r>
          </w:p>
          <w:p w14:paraId="19FCE818" w14:textId="77777777" w:rsidR="00F17A99" w:rsidRPr="008A3294" w:rsidRDefault="00F17A99" w:rsidP="00AE2C9D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99-352 Dąbrowice</w:t>
            </w:r>
          </w:p>
        </w:tc>
      </w:tr>
      <w:tr w:rsidR="00F17A99" w:rsidRPr="008A3294" w14:paraId="09F604E5" w14:textId="77777777" w:rsidTr="00AE2C9D">
        <w:tc>
          <w:tcPr>
            <w:tcW w:w="1742" w:type="dxa"/>
          </w:tcPr>
          <w:p w14:paraId="1507B279" w14:textId="77777777" w:rsidR="00F17A99" w:rsidRPr="008A3294" w:rsidRDefault="00F17A99" w:rsidP="00AE2C9D">
            <w:pPr>
              <w:spacing w:after="120" w:line="360" w:lineRule="auto"/>
              <w:jc w:val="both"/>
              <w:rPr>
                <w:rFonts w:ascii="Arial" w:hAnsi="Arial"/>
              </w:rPr>
            </w:pPr>
            <w:r w:rsidRPr="008A3294">
              <w:rPr>
                <w:rFonts w:ascii="Arial" w:hAnsi="Arial"/>
              </w:rPr>
              <w:t xml:space="preserve">Egzemplarz </w:t>
            </w:r>
          </w:p>
        </w:tc>
        <w:tc>
          <w:tcPr>
            <w:tcW w:w="8225" w:type="dxa"/>
            <w:gridSpan w:val="2"/>
          </w:tcPr>
          <w:p w14:paraId="635689EC" w14:textId="77777777" w:rsidR="00F17A99" w:rsidRPr="008A3294" w:rsidRDefault="00F17A99" w:rsidP="00F17A99">
            <w:pPr>
              <w:spacing w:after="120" w:line="360" w:lineRule="auto"/>
              <w:jc w:val="both"/>
              <w:rPr>
                <w:rFonts w:ascii="Arial" w:hAnsi="Arial"/>
              </w:rPr>
            </w:pPr>
            <w:r w:rsidRPr="008A3294">
              <w:rPr>
                <w:rFonts w:ascii="Arial" w:hAnsi="Arial"/>
              </w:rPr>
              <w:t xml:space="preserve">1   2   3   </w:t>
            </w:r>
          </w:p>
        </w:tc>
      </w:tr>
      <w:tr w:rsidR="00F17A99" w:rsidRPr="008A3294" w14:paraId="3C6E73BF" w14:textId="77777777" w:rsidTr="00AE2C9D">
        <w:tc>
          <w:tcPr>
            <w:tcW w:w="1742" w:type="dxa"/>
          </w:tcPr>
          <w:p w14:paraId="3E2676B8" w14:textId="77777777" w:rsidR="00F17A99" w:rsidRPr="008A3294" w:rsidRDefault="00F17A99" w:rsidP="00AE2C9D">
            <w:pPr>
              <w:spacing w:after="120" w:line="360" w:lineRule="auto"/>
              <w:jc w:val="both"/>
              <w:rPr>
                <w:rFonts w:ascii="Arial" w:hAnsi="Arial"/>
              </w:rPr>
            </w:pPr>
            <w:r w:rsidRPr="008A3294">
              <w:rPr>
                <w:rFonts w:ascii="Arial" w:hAnsi="Arial"/>
              </w:rPr>
              <w:t>Kategoria Obiektu</w:t>
            </w:r>
          </w:p>
        </w:tc>
        <w:tc>
          <w:tcPr>
            <w:tcW w:w="5952" w:type="dxa"/>
          </w:tcPr>
          <w:p w14:paraId="64A54D27" w14:textId="77777777" w:rsidR="00F17A99" w:rsidRPr="008A3294" w:rsidRDefault="00F17A99" w:rsidP="00AE2C9D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Branża sanitarna</w:t>
            </w:r>
          </w:p>
          <w:p w14:paraId="348DC8FB" w14:textId="77777777" w:rsidR="00F17A99" w:rsidRPr="008A3294" w:rsidRDefault="00F17A99" w:rsidP="00AE2C9D">
            <w:pPr>
              <w:jc w:val="both"/>
              <w:rPr>
                <w:rFonts w:ascii="Arial" w:hAnsi="Arial"/>
              </w:rPr>
            </w:pPr>
          </w:p>
        </w:tc>
        <w:tc>
          <w:tcPr>
            <w:tcW w:w="2273" w:type="dxa"/>
          </w:tcPr>
          <w:p w14:paraId="3E6409AB" w14:textId="77777777" w:rsidR="00F17A99" w:rsidRPr="008A3294" w:rsidRDefault="00F17A99" w:rsidP="00AE2C9D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XXV</w:t>
            </w:r>
            <w:r w:rsidRPr="008A3294">
              <w:rPr>
                <w:rFonts w:ascii="Arial" w:hAnsi="Arial"/>
              </w:rPr>
              <w:t>I</w:t>
            </w:r>
          </w:p>
          <w:p w14:paraId="1ED3BFB6" w14:textId="77777777" w:rsidR="00F17A99" w:rsidRPr="008A3294" w:rsidRDefault="00F17A99" w:rsidP="00AE2C9D">
            <w:pPr>
              <w:jc w:val="both"/>
              <w:rPr>
                <w:rFonts w:ascii="Arial" w:hAnsi="Arial"/>
              </w:rPr>
            </w:pPr>
          </w:p>
        </w:tc>
      </w:tr>
    </w:tbl>
    <w:p w14:paraId="745B3CED" w14:textId="77777777" w:rsidR="00F17A99" w:rsidRPr="008A3294" w:rsidRDefault="00F17A99" w:rsidP="00F17A99">
      <w:pPr>
        <w:rPr>
          <w:rFonts w:ascii="Arial" w:hAnsi="Arial"/>
          <w:b/>
          <w:szCs w:val="28"/>
        </w:rPr>
      </w:pPr>
    </w:p>
    <w:p w14:paraId="6B3D486E" w14:textId="77777777" w:rsidR="00F17A99" w:rsidRPr="008A3294" w:rsidRDefault="00F17A99" w:rsidP="00F17A99">
      <w:pPr>
        <w:rPr>
          <w:rFonts w:ascii="Arial" w:hAnsi="Arial"/>
          <w:b/>
          <w:szCs w:val="28"/>
        </w:rPr>
      </w:pPr>
    </w:p>
    <w:p w14:paraId="29109960" w14:textId="77777777" w:rsidR="00F17A99" w:rsidRDefault="00F17A99" w:rsidP="00F17A99">
      <w:pPr>
        <w:rPr>
          <w:rFonts w:ascii="Arial" w:hAnsi="Arial"/>
          <w:b/>
        </w:rPr>
      </w:pPr>
      <w:r w:rsidRPr="00DC493D">
        <w:rPr>
          <w:rFonts w:ascii="Arial" w:hAnsi="Arial"/>
          <w:b/>
        </w:rPr>
        <w:t xml:space="preserve">Wykaz działek : </w:t>
      </w:r>
      <w:r w:rsidR="009A733D">
        <w:rPr>
          <w:rFonts w:ascii="Arial" w:hAnsi="Arial"/>
          <w:b/>
        </w:rPr>
        <w:t>27, 37</w:t>
      </w:r>
    </w:p>
    <w:p w14:paraId="7CD8C3A0" w14:textId="77777777" w:rsidR="00F17A99" w:rsidRPr="00DC493D" w:rsidRDefault="00F17A99" w:rsidP="00F17A99">
      <w:pPr>
        <w:rPr>
          <w:rFonts w:ascii="Arial" w:hAnsi="Arial"/>
          <w:b/>
        </w:rPr>
      </w:pPr>
    </w:p>
    <w:p w14:paraId="22D5C378" w14:textId="77777777" w:rsidR="00F17A99" w:rsidRPr="00883B9B" w:rsidRDefault="00F17A99" w:rsidP="00F17A99">
      <w:pPr>
        <w:rPr>
          <w:rFonts w:ascii="Arial" w:hAnsi="Arial"/>
          <w:b/>
        </w:rPr>
      </w:pPr>
      <w:r w:rsidRPr="00883B9B">
        <w:rPr>
          <w:rFonts w:ascii="Arial" w:hAnsi="Arial"/>
          <w:b/>
        </w:rPr>
        <w:t xml:space="preserve">Jednostka ewidencyjna </w:t>
      </w:r>
      <w:r w:rsidRPr="00883B9B">
        <w:rPr>
          <w:rFonts w:ascii="Arial" w:eastAsia="Arial" w:hAnsi="Arial"/>
          <w:b/>
        </w:rPr>
        <w:t>100203</w:t>
      </w:r>
      <w:r w:rsidR="00C50B5E" w:rsidRPr="00883B9B">
        <w:rPr>
          <w:rFonts w:ascii="Arial" w:eastAsia="Arial" w:hAnsi="Arial"/>
          <w:b/>
        </w:rPr>
        <w:t>_</w:t>
      </w:r>
      <w:r w:rsidR="00883B9B" w:rsidRPr="00883B9B">
        <w:rPr>
          <w:rFonts w:ascii="Arial" w:eastAsia="Arial" w:hAnsi="Arial"/>
          <w:b/>
        </w:rPr>
        <w:t>2</w:t>
      </w:r>
      <w:r w:rsidRPr="00883B9B">
        <w:rPr>
          <w:rFonts w:ascii="Arial" w:eastAsia="Arial" w:hAnsi="Arial"/>
          <w:b/>
        </w:rPr>
        <w:t xml:space="preserve"> - Dąbrowice</w:t>
      </w:r>
    </w:p>
    <w:p w14:paraId="7DB88D42" w14:textId="77777777" w:rsidR="00F17A99" w:rsidRPr="008A3294" w:rsidRDefault="00F17A99" w:rsidP="00F17A99">
      <w:pPr>
        <w:rPr>
          <w:rFonts w:ascii="Arial" w:hAnsi="Arial"/>
          <w:b/>
          <w:szCs w:val="28"/>
        </w:rPr>
      </w:pPr>
      <w:r w:rsidRPr="00883B9B">
        <w:rPr>
          <w:rFonts w:ascii="Arial" w:hAnsi="Arial"/>
          <w:b/>
        </w:rPr>
        <w:t xml:space="preserve">obręb </w:t>
      </w:r>
      <w:r w:rsidRPr="00883B9B">
        <w:rPr>
          <w:rFonts w:ascii="Arial" w:eastAsia="Arial" w:hAnsi="Arial"/>
          <w:b/>
        </w:rPr>
        <w:t>100203</w:t>
      </w:r>
      <w:r w:rsidR="00C50B5E" w:rsidRPr="00883B9B">
        <w:rPr>
          <w:rFonts w:ascii="Arial" w:eastAsia="Arial" w:hAnsi="Arial"/>
          <w:b/>
        </w:rPr>
        <w:t>_</w:t>
      </w:r>
      <w:r w:rsidR="00883B9B" w:rsidRPr="00883B9B">
        <w:rPr>
          <w:rFonts w:ascii="Arial" w:eastAsia="Arial" w:hAnsi="Arial"/>
          <w:b/>
        </w:rPr>
        <w:t>2</w:t>
      </w:r>
      <w:r w:rsidRPr="00883B9B">
        <w:rPr>
          <w:rFonts w:ascii="Arial" w:eastAsia="Arial" w:hAnsi="Arial"/>
          <w:b/>
        </w:rPr>
        <w:t>.000</w:t>
      </w:r>
      <w:r w:rsidR="00883B9B" w:rsidRPr="00883B9B">
        <w:rPr>
          <w:rFonts w:ascii="Arial" w:eastAsia="Arial" w:hAnsi="Arial"/>
          <w:b/>
        </w:rPr>
        <w:t>7</w:t>
      </w:r>
      <w:r w:rsidRPr="00883B9B">
        <w:rPr>
          <w:rFonts w:ascii="Arial" w:eastAsia="Arial" w:hAnsi="Arial"/>
          <w:b/>
        </w:rPr>
        <w:t xml:space="preserve"> - </w:t>
      </w:r>
      <w:r w:rsidRPr="00883B9B">
        <w:rPr>
          <w:rFonts w:ascii="Arial" w:hAnsi="Arial"/>
          <w:b/>
        </w:rPr>
        <w:t xml:space="preserve"> </w:t>
      </w:r>
      <w:r w:rsidRPr="00883B9B">
        <w:rPr>
          <w:rFonts w:ascii="Arial" w:eastAsia="Arial" w:hAnsi="Arial"/>
          <w:b/>
        </w:rPr>
        <w:t>Dąbrowice</w:t>
      </w:r>
    </w:p>
    <w:p w14:paraId="2C1025CC" w14:textId="77777777" w:rsidR="00F17A99" w:rsidRPr="008A3294" w:rsidRDefault="00F17A99" w:rsidP="00F17A99">
      <w:pPr>
        <w:jc w:val="center"/>
        <w:rPr>
          <w:rFonts w:ascii="Arial" w:hAnsi="Arial"/>
          <w:b/>
          <w:szCs w:val="28"/>
        </w:rPr>
      </w:pPr>
    </w:p>
    <w:p w14:paraId="0286D0AA" w14:textId="77777777" w:rsidR="00F17A99" w:rsidRPr="008A3294" w:rsidRDefault="00F17A99" w:rsidP="00F17A99">
      <w:pPr>
        <w:jc w:val="center"/>
        <w:rPr>
          <w:rFonts w:ascii="Arial" w:hAnsi="Arial"/>
          <w:b/>
          <w:szCs w:val="28"/>
        </w:rPr>
      </w:pPr>
    </w:p>
    <w:p w14:paraId="08FFBD2A" w14:textId="77777777" w:rsidR="00F17A99" w:rsidRPr="008A3294" w:rsidRDefault="00F17A99" w:rsidP="00F17A99">
      <w:pPr>
        <w:jc w:val="center"/>
        <w:rPr>
          <w:rFonts w:ascii="Arial" w:hAnsi="Arial"/>
          <w:b/>
          <w:szCs w:val="28"/>
        </w:rPr>
      </w:pPr>
      <w:r w:rsidRPr="008A3294">
        <w:rPr>
          <w:rFonts w:ascii="Arial" w:hAnsi="Arial"/>
          <w:b/>
          <w:szCs w:val="28"/>
        </w:rPr>
        <w:t>ZESPÓŁ PROJEKTOWY</w:t>
      </w:r>
    </w:p>
    <w:p w14:paraId="56089899" w14:textId="77777777" w:rsidR="00F17A99" w:rsidRPr="008A3294" w:rsidRDefault="00F17A99" w:rsidP="00F17A99">
      <w:pPr>
        <w:ind w:left="1416"/>
        <w:rPr>
          <w:rFonts w:ascii="Arial" w:hAnsi="Arial"/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693"/>
        <w:gridCol w:w="3055"/>
        <w:gridCol w:w="1334"/>
      </w:tblGrid>
      <w:tr w:rsidR="00F17A99" w:rsidRPr="008A3294" w14:paraId="1C76103D" w14:textId="77777777" w:rsidTr="00C50B5E">
        <w:tc>
          <w:tcPr>
            <w:tcW w:w="1980" w:type="dxa"/>
          </w:tcPr>
          <w:p w14:paraId="22D31A17" w14:textId="77777777" w:rsidR="00F17A99" w:rsidRPr="008A3294" w:rsidRDefault="00F17A99" w:rsidP="00AE2C9D">
            <w:pPr>
              <w:rPr>
                <w:rFonts w:ascii="Arial" w:hAnsi="Arial"/>
                <w:b/>
              </w:rPr>
            </w:pPr>
            <w:r w:rsidRPr="008A3294">
              <w:rPr>
                <w:rFonts w:ascii="Arial" w:hAnsi="Arial"/>
                <w:b/>
              </w:rPr>
              <w:t>Stanowisko</w:t>
            </w:r>
          </w:p>
        </w:tc>
        <w:tc>
          <w:tcPr>
            <w:tcW w:w="2693" w:type="dxa"/>
          </w:tcPr>
          <w:p w14:paraId="179C99DB" w14:textId="77777777" w:rsidR="00F17A99" w:rsidRPr="008A3294" w:rsidRDefault="00F17A99" w:rsidP="00AE2C9D">
            <w:pPr>
              <w:rPr>
                <w:rFonts w:ascii="Arial" w:hAnsi="Arial"/>
                <w:b/>
              </w:rPr>
            </w:pPr>
            <w:r w:rsidRPr="008A3294">
              <w:rPr>
                <w:rFonts w:ascii="Arial" w:hAnsi="Arial"/>
                <w:b/>
              </w:rPr>
              <w:t>Imię i Nazwisko</w:t>
            </w:r>
          </w:p>
        </w:tc>
        <w:tc>
          <w:tcPr>
            <w:tcW w:w="3055" w:type="dxa"/>
          </w:tcPr>
          <w:p w14:paraId="6DC7348E" w14:textId="77777777" w:rsidR="00F17A99" w:rsidRPr="008A3294" w:rsidRDefault="00F17A99" w:rsidP="00AE2C9D">
            <w:pPr>
              <w:rPr>
                <w:rFonts w:ascii="Arial" w:hAnsi="Arial"/>
                <w:b/>
              </w:rPr>
            </w:pPr>
            <w:r w:rsidRPr="008A3294">
              <w:rPr>
                <w:rFonts w:ascii="Arial" w:hAnsi="Arial"/>
                <w:b/>
              </w:rPr>
              <w:t>Nr. uprawnień i specjalność</w:t>
            </w:r>
          </w:p>
        </w:tc>
        <w:tc>
          <w:tcPr>
            <w:tcW w:w="1334" w:type="dxa"/>
          </w:tcPr>
          <w:p w14:paraId="0E382F2A" w14:textId="77777777" w:rsidR="00F17A99" w:rsidRPr="008A3294" w:rsidRDefault="00F17A99" w:rsidP="00AE2C9D">
            <w:pPr>
              <w:rPr>
                <w:rFonts w:ascii="Arial" w:hAnsi="Arial"/>
                <w:b/>
              </w:rPr>
            </w:pPr>
            <w:r w:rsidRPr="008A3294">
              <w:rPr>
                <w:rFonts w:ascii="Arial" w:hAnsi="Arial"/>
                <w:b/>
              </w:rPr>
              <w:t>Podpis</w:t>
            </w:r>
          </w:p>
        </w:tc>
      </w:tr>
      <w:tr w:rsidR="00F17A99" w:rsidRPr="008A3294" w14:paraId="4E1CD0B8" w14:textId="77777777" w:rsidTr="00C50B5E">
        <w:tc>
          <w:tcPr>
            <w:tcW w:w="1980" w:type="dxa"/>
          </w:tcPr>
          <w:p w14:paraId="7859AD8D" w14:textId="77777777" w:rsidR="00F17A99" w:rsidRPr="008A3294" w:rsidRDefault="00F17A99" w:rsidP="00AE2C9D">
            <w:pPr>
              <w:rPr>
                <w:rFonts w:ascii="Arial" w:hAnsi="Arial"/>
                <w:sz w:val="22"/>
              </w:rPr>
            </w:pPr>
            <w:r w:rsidRPr="008A3294">
              <w:rPr>
                <w:rFonts w:ascii="Arial" w:hAnsi="Arial"/>
                <w:sz w:val="22"/>
              </w:rPr>
              <w:t>Projektant</w:t>
            </w:r>
          </w:p>
          <w:p w14:paraId="2363FFAC" w14:textId="77777777" w:rsidR="00F17A99" w:rsidRPr="008A3294" w:rsidRDefault="00F17A99" w:rsidP="00AE2C9D">
            <w:pPr>
              <w:rPr>
                <w:rFonts w:ascii="Arial" w:hAnsi="Arial"/>
                <w:sz w:val="22"/>
              </w:rPr>
            </w:pPr>
            <w:r w:rsidRPr="008A3294">
              <w:rPr>
                <w:rFonts w:ascii="Arial" w:hAnsi="Arial"/>
                <w:sz w:val="22"/>
              </w:rPr>
              <w:t xml:space="preserve">Branża </w:t>
            </w:r>
            <w:r>
              <w:rPr>
                <w:rFonts w:ascii="Arial" w:hAnsi="Arial"/>
                <w:sz w:val="22"/>
              </w:rPr>
              <w:t>sanitarna</w:t>
            </w:r>
          </w:p>
        </w:tc>
        <w:tc>
          <w:tcPr>
            <w:tcW w:w="2693" w:type="dxa"/>
          </w:tcPr>
          <w:p w14:paraId="4E54304B" w14:textId="77777777" w:rsidR="00F17A99" w:rsidRPr="008A3294" w:rsidRDefault="00F17A99" w:rsidP="00F17A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mgr </w:t>
            </w:r>
            <w:r w:rsidRPr="008A3294">
              <w:rPr>
                <w:rFonts w:ascii="Arial" w:hAnsi="Arial"/>
                <w:sz w:val="22"/>
              </w:rPr>
              <w:t xml:space="preserve">inż. </w:t>
            </w:r>
            <w:r>
              <w:rPr>
                <w:rFonts w:ascii="Arial" w:hAnsi="Arial"/>
                <w:sz w:val="22"/>
              </w:rPr>
              <w:t>Damian Jóźwiak</w:t>
            </w:r>
          </w:p>
        </w:tc>
        <w:tc>
          <w:tcPr>
            <w:tcW w:w="3055" w:type="dxa"/>
          </w:tcPr>
          <w:p w14:paraId="0ECD79AD" w14:textId="77777777" w:rsidR="00F17A99" w:rsidRPr="008A3294" w:rsidRDefault="00C50B5E" w:rsidP="00AE2C9D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MAZ/0971/PBS/19</w:t>
            </w:r>
          </w:p>
        </w:tc>
        <w:tc>
          <w:tcPr>
            <w:tcW w:w="1334" w:type="dxa"/>
          </w:tcPr>
          <w:p w14:paraId="7BC19FCF" w14:textId="77777777" w:rsidR="00F17A99" w:rsidRPr="008A3294" w:rsidRDefault="00F17A99" w:rsidP="00AE2C9D">
            <w:pPr>
              <w:rPr>
                <w:rFonts w:ascii="Arial" w:hAnsi="Arial"/>
                <w:sz w:val="22"/>
              </w:rPr>
            </w:pPr>
          </w:p>
        </w:tc>
      </w:tr>
      <w:tr w:rsidR="00F17A99" w:rsidRPr="005D4908" w14:paraId="1FC7D1B7" w14:textId="77777777" w:rsidTr="00C50B5E">
        <w:tc>
          <w:tcPr>
            <w:tcW w:w="1980" w:type="dxa"/>
          </w:tcPr>
          <w:p w14:paraId="427FFAE2" w14:textId="77777777" w:rsidR="00F17A99" w:rsidRPr="003B4361" w:rsidRDefault="00F17A99" w:rsidP="00AE2C9D">
            <w:pPr>
              <w:rPr>
                <w:sz w:val="22"/>
              </w:rPr>
            </w:pPr>
          </w:p>
        </w:tc>
        <w:tc>
          <w:tcPr>
            <w:tcW w:w="2693" w:type="dxa"/>
          </w:tcPr>
          <w:p w14:paraId="42C89A5A" w14:textId="77777777" w:rsidR="00F17A99" w:rsidRPr="003B4361" w:rsidRDefault="00F17A99" w:rsidP="00AE2C9D">
            <w:pPr>
              <w:rPr>
                <w:sz w:val="22"/>
              </w:rPr>
            </w:pPr>
          </w:p>
        </w:tc>
        <w:tc>
          <w:tcPr>
            <w:tcW w:w="3055" w:type="dxa"/>
          </w:tcPr>
          <w:p w14:paraId="24D637E7" w14:textId="77777777" w:rsidR="00F17A99" w:rsidRPr="003B4361" w:rsidRDefault="00F17A99" w:rsidP="00AE2C9D">
            <w:pPr>
              <w:rPr>
                <w:sz w:val="22"/>
              </w:rPr>
            </w:pPr>
          </w:p>
        </w:tc>
        <w:tc>
          <w:tcPr>
            <w:tcW w:w="1334" w:type="dxa"/>
          </w:tcPr>
          <w:p w14:paraId="492B5E27" w14:textId="77777777" w:rsidR="00F17A99" w:rsidRPr="005D4908" w:rsidRDefault="00F17A99" w:rsidP="00AE2C9D">
            <w:pPr>
              <w:rPr>
                <w:sz w:val="22"/>
              </w:rPr>
            </w:pPr>
          </w:p>
        </w:tc>
      </w:tr>
    </w:tbl>
    <w:p w14:paraId="4FC52143" w14:textId="77777777" w:rsidR="00F17A99" w:rsidRDefault="00F17A99" w:rsidP="00F17A99">
      <w:pPr>
        <w:jc w:val="center"/>
        <w:rPr>
          <w:b/>
          <w:sz w:val="28"/>
          <w:szCs w:val="28"/>
        </w:rPr>
      </w:pPr>
    </w:p>
    <w:p w14:paraId="5899E1A1" w14:textId="77777777" w:rsidR="00F17A99" w:rsidRDefault="00F17A99" w:rsidP="00F17A99">
      <w:pPr>
        <w:jc w:val="center"/>
        <w:rPr>
          <w:b/>
          <w:sz w:val="28"/>
          <w:szCs w:val="28"/>
        </w:rPr>
      </w:pPr>
    </w:p>
    <w:p w14:paraId="2271B29C" w14:textId="77777777" w:rsidR="00F17A99" w:rsidRDefault="00F17A99" w:rsidP="00F17A99">
      <w:pPr>
        <w:jc w:val="center"/>
        <w:rPr>
          <w:b/>
          <w:sz w:val="28"/>
          <w:szCs w:val="28"/>
        </w:rPr>
      </w:pPr>
    </w:p>
    <w:p w14:paraId="7EDDCB55" w14:textId="77777777" w:rsidR="00F17A99" w:rsidRDefault="00F17A99" w:rsidP="00F17A99">
      <w:pPr>
        <w:jc w:val="center"/>
        <w:rPr>
          <w:b/>
          <w:sz w:val="28"/>
          <w:szCs w:val="28"/>
        </w:rPr>
      </w:pPr>
    </w:p>
    <w:p w14:paraId="1DCE72B8" w14:textId="77777777" w:rsidR="00F17A99" w:rsidRPr="00BE6159" w:rsidRDefault="00F17A99" w:rsidP="00F17A99">
      <w:pPr>
        <w:spacing w:line="0" w:lineRule="atLeast"/>
        <w:ind w:left="4520"/>
        <w:jc w:val="right"/>
        <w:rPr>
          <w:rFonts w:ascii="Arial" w:eastAsia="Arial" w:hAnsi="Arial"/>
          <w:sz w:val="28"/>
        </w:rPr>
      </w:pPr>
      <w:r w:rsidRPr="00BE6159">
        <w:rPr>
          <w:rFonts w:ascii="Arial" w:eastAsia="Arial" w:hAnsi="Arial"/>
          <w:b/>
          <w:sz w:val="28"/>
        </w:rPr>
        <w:t>EGZEMPLARZ</w:t>
      </w:r>
      <w:r w:rsidRPr="00BE6159">
        <w:rPr>
          <w:rFonts w:ascii="Arial" w:eastAsia="Arial" w:hAnsi="Arial"/>
          <w:sz w:val="28"/>
        </w:rPr>
        <w:t xml:space="preserve"> </w:t>
      </w:r>
      <w:r w:rsidR="00C50B5E">
        <w:rPr>
          <w:rFonts w:ascii="Arial" w:eastAsia="Arial" w:hAnsi="Arial"/>
          <w:b/>
          <w:sz w:val="28"/>
        </w:rPr>
        <w:t>1</w:t>
      </w:r>
    </w:p>
    <w:p w14:paraId="1413B39F" w14:textId="77777777" w:rsidR="00F17A99" w:rsidRDefault="00F17A99" w:rsidP="00F17A99">
      <w:pPr>
        <w:jc w:val="center"/>
        <w:rPr>
          <w:b/>
          <w:sz w:val="28"/>
          <w:szCs w:val="28"/>
        </w:rPr>
      </w:pPr>
    </w:p>
    <w:p w14:paraId="52DE85C5" w14:textId="77777777" w:rsidR="00F17A99" w:rsidRDefault="00F17A99" w:rsidP="00F17A99">
      <w:pPr>
        <w:jc w:val="center"/>
        <w:rPr>
          <w:b/>
          <w:sz w:val="28"/>
          <w:szCs w:val="28"/>
        </w:rPr>
      </w:pPr>
    </w:p>
    <w:p w14:paraId="3DBEBA72" w14:textId="77777777" w:rsidR="00F17A99" w:rsidRPr="008A3294" w:rsidRDefault="00F17A99" w:rsidP="00F17A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28"/>
          <w:szCs w:val="28"/>
        </w:rPr>
        <w:t>Dąbrowice</w:t>
      </w:r>
      <w:r w:rsidRPr="008A3294">
        <w:rPr>
          <w:rFonts w:ascii="Arial" w:hAnsi="Arial"/>
          <w:b/>
          <w:sz w:val="28"/>
          <w:szCs w:val="28"/>
        </w:rPr>
        <w:t xml:space="preserve"> </w:t>
      </w:r>
      <w:r w:rsidR="009A733D">
        <w:rPr>
          <w:rFonts w:ascii="Arial" w:hAnsi="Arial"/>
          <w:b/>
          <w:sz w:val="28"/>
          <w:szCs w:val="28"/>
        </w:rPr>
        <w:t>10</w:t>
      </w:r>
      <w:r w:rsidRPr="008A3294">
        <w:rPr>
          <w:rFonts w:ascii="Arial" w:hAnsi="Arial"/>
          <w:b/>
          <w:sz w:val="28"/>
          <w:szCs w:val="28"/>
        </w:rPr>
        <w:t>.202</w:t>
      </w:r>
      <w:r w:rsidR="00C50B5E">
        <w:rPr>
          <w:rFonts w:ascii="Arial" w:hAnsi="Arial"/>
          <w:b/>
          <w:sz w:val="28"/>
          <w:szCs w:val="28"/>
        </w:rPr>
        <w:t>5</w:t>
      </w:r>
    </w:p>
    <w:p w14:paraId="5903861F" w14:textId="77777777" w:rsidR="00057E37" w:rsidRPr="00057E37" w:rsidRDefault="00057E37" w:rsidP="00057E37">
      <w:pPr>
        <w:spacing w:line="276" w:lineRule="auto"/>
        <w:ind w:firstLine="567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57E37">
        <w:rPr>
          <w:rFonts w:asciiTheme="minorHAnsi" w:hAnsiTheme="minorHAnsi" w:cstheme="minorHAnsi"/>
          <w:b/>
          <w:sz w:val="24"/>
          <w:szCs w:val="24"/>
        </w:rPr>
        <w:lastRenderedPageBreak/>
        <w:t>PROJEKT ZAGOSPODAROWANIA TERENU LUB DZIAŁKI</w:t>
      </w:r>
    </w:p>
    <w:p w14:paraId="773D43E0" w14:textId="77777777" w:rsidR="00057E37" w:rsidRPr="00057E37" w:rsidRDefault="00057E37" w:rsidP="00057E37">
      <w:pPr>
        <w:spacing w:line="276" w:lineRule="auto"/>
        <w:ind w:firstLine="567"/>
        <w:jc w:val="center"/>
        <w:rPr>
          <w:rFonts w:asciiTheme="minorHAnsi" w:hAnsiTheme="minorHAnsi" w:cstheme="minorHAnsi"/>
          <w:b/>
          <w:bCs/>
        </w:rPr>
      </w:pPr>
      <w:r w:rsidRPr="00057E37">
        <w:rPr>
          <w:rFonts w:asciiTheme="minorHAnsi" w:hAnsiTheme="minorHAnsi" w:cstheme="minorHAnsi"/>
          <w:b/>
          <w:bCs/>
        </w:rPr>
        <w:t>CZĘŚĆ OPISOWA</w:t>
      </w:r>
    </w:p>
    <w:p w14:paraId="0461E8CE" w14:textId="77777777" w:rsidR="00057E37" w:rsidRPr="00057E37" w:rsidRDefault="00057E37" w:rsidP="00057E37">
      <w:pPr>
        <w:spacing w:line="276" w:lineRule="auto"/>
        <w:ind w:firstLine="567"/>
        <w:jc w:val="center"/>
        <w:rPr>
          <w:rFonts w:asciiTheme="minorHAnsi" w:hAnsiTheme="minorHAnsi" w:cstheme="minorHAnsi"/>
          <w:b/>
          <w:bCs/>
        </w:rPr>
      </w:pPr>
    </w:p>
    <w:p w14:paraId="3B2CE733" w14:textId="77777777" w:rsidR="00057E37" w:rsidRPr="00057E37" w:rsidRDefault="00057E37" w:rsidP="00057E37">
      <w:pPr>
        <w:spacing w:line="276" w:lineRule="auto"/>
        <w:rPr>
          <w:rFonts w:asciiTheme="minorHAnsi" w:hAnsiTheme="minorHAnsi" w:cstheme="minorHAnsi"/>
          <w:b/>
          <w:bCs/>
        </w:rPr>
      </w:pPr>
      <w:r w:rsidRPr="00057E37">
        <w:rPr>
          <w:rFonts w:asciiTheme="minorHAnsi" w:hAnsiTheme="minorHAnsi" w:cstheme="minorHAnsi"/>
          <w:b/>
          <w:bCs/>
        </w:rPr>
        <w:t>1. PRZEDMIOT ZAMIERZENIA BUDOWLANEGO.</w:t>
      </w:r>
    </w:p>
    <w:p w14:paraId="44AE6A7E" w14:textId="77777777" w:rsidR="00057E37" w:rsidRPr="00057E37" w:rsidRDefault="00057E37" w:rsidP="00057E37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057E37">
        <w:rPr>
          <w:rFonts w:asciiTheme="minorHAnsi" w:hAnsiTheme="minorHAnsi" w:cstheme="minorHAnsi"/>
          <w:bCs/>
        </w:rPr>
        <w:t xml:space="preserve">Niniejsze opracowanie obejmuje projekt budowlany branży sanitarnej zmiany sposobu odprowadzenia wód deszczowych </w:t>
      </w:r>
      <w:r w:rsidR="009A733D">
        <w:rPr>
          <w:rFonts w:asciiTheme="minorHAnsi" w:hAnsiTheme="minorHAnsi" w:cstheme="minorHAnsi"/>
          <w:bCs/>
        </w:rPr>
        <w:t>wraz z przebudową</w:t>
      </w:r>
      <w:r w:rsidRPr="00057E37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 xml:space="preserve">rowu, </w:t>
      </w:r>
      <w:r w:rsidRPr="00057E37">
        <w:rPr>
          <w:rFonts w:asciiTheme="minorHAnsi" w:hAnsiTheme="minorHAnsi" w:cstheme="minorHAnsi"/>
        </w:rPr>
        <w:t xml:space="preserve">na </w:t>
      </w:r>
      <w:r w:rsidR="009A733D">
        <w:rPr>
          <w:rFonts w:asciiTheme="minorHAnsi" w:hAnsiTheme="minorHAnsi" w:cstheme="minorHAnsi"/>
        </w:rPr>
        <w:t>wysokości działek 37 i 38 (</w:t>
      </w:r>
      <w:r w:rsidRPr="00057E37">
        <w:rPr>
          <w:rFonts w:asciiTheme="minorHAnsi" w:hAnsiTheme="minorHAnsi" w:cstheme="minorHAnsi"/>
        </w:rPr>
        <w:t>o</w:t>
      </w:r>
      <w:r w:rsidR="009A733D">
        <w:rPr>
          <w:rFonts w:asciiTheme="minorHAnsi" w:hAnsiTheme="minorHAnsi" w:cstheme="minorHAnsi"/>
        </w:rPr>
        <w:t xml:space="preserve">dcinek 1-3) </w:t>
      </w:r>
      <w:r w:rsidRPr="00057E37">
        <w:rPr>
          <w:rFonts w:asciiTheme="minorHAnsi" w:hAnsiTheme="minorHAnsi" w:cstheme="minorHAnsi"/>
        </w:rPr>
        <w:t xml:space="preserve">w m. </w:t>
      </w:r>
      <w:r w:rsidR="009A733D">
        <w:rPr>
          <w:rFonts w:asciiTheme="minorHAnsi" w:hAnsiTheme="minorHAnsi" w:cstheme="minorHAnsi"/>
        </w:rPr>
        <w:t>Ostrówki</w:t>
      </w:r>
      <w:r w:rsidRPr="00057E37">
        <w:rPr>
          <w:rFonts w:asciiTheme="minorHAnsi" w:hAnsiTheme="minorHAnsi" w:cstheme="minorHAnsi"/>
        </w:rPr>
        <w:t xml:space="preserve"> na działkach </w:t>
      </w:r>
      <w:r>
        <w:rPr>
          <w:rFonts w:asciiTheme="minorHAnsi" w:hAnsiTheme="minorHAnsi" w:cstheme="minorHAnsi"/>
        </w:rPr>
        <w:t>w</w:t>
      </w:r>
      <w:r w:rsidRPr="00057E37">
        <w:rPr>
          <w:rFonts w:asciiTheme="minorHAnsi" w:hAnsiTheme="minorHAnsi" w:cstheme="minorHAnsi"/>
        </w:rPr>
        <w:t xml:space="preserve">ykazanych na stronie tytułowej. </w:t>
      </w:r>
    </w:p>
    <w:p w14:paraId="72382AE1" w14:textId="77777777" w:rsidR="00057E37" w:rsidRDefault="00057E37" w:rsidP="00057E37">
      <w:pPr>
        <w:spacing w:line="276" w:lineRule="auto"/>
        <w:rPr>
          <w:rFonts w:asciiTheme="minorHAnsi" w:hAnsiTheme="minorHAnsi" w:cstheme="minorHAnsi"/>
          <w:b/>
        </w:rPr>
      </w:pPr>
    </w:p>
    <w:p w14:paraId="6FD1E209" w14:textId="77777777" w:rsidR="00057E37" w:rsidRPr="00057E37" w:rsidRDefault="00057E37" w:rsidP="00057E37">
      <w:pPr>
        <w:spacing w:line="276" w:lineRule="auto"/>
        <w:rPr>
          <w:rFonts w:asciiTheme="minorHAnsi" w:hAnsiTheme="minorHAnsi" w:cstheme="minorHAnsi"/>
          <w:b/>
        </w:rPr>
      </w:pPr>
      <w:r w:rsidRPr="00057E37">
        <w:rPr>
          <w:rFonts w:asciiTheme="minorHAnsi" w:hAnsiTheme="minorHAnsi" w:cstheme="minorHAnsi"/>
          <w:b/>
        </w:rPr>
        <w:t>2. ISTNIEJĄCY STAN ZAGOSPODAROWANIA.</w:t>
      </w:r>
    </w:p>
    <w:p w14:paraId="61D96D7A" w14:textId="77777777" w:rsidR="00057E37" w:rsidRPr="00A94417" w:rsidRDefault="00057E37" w:rsidP="00057E37">
      <w:pPr>
        <w:spacing w:line="276" w:lineRule="auto"/>
        <w:jc w:val="both"/>
      </w:pPr>
      <w:r w:rsidRPr="00A94417">
        <w:t>Istniejące uzbrojenie:</w:t>
      </w:r>
      <w:r>
        <w:t xml:space="preserve"> </w:t>
      </w:r>
      <w:r w:rsidRPr="00A94417">
        <w:t>sieć elektroenergetyczna</w:t>
      </w:r>
      <w:r>
        <w:t>, sieć wodociągowa.</w:t>
      </w:r>
    </w:p>
    <w:p w14:paraId="6D49C50C" w14:textId="77777777" w:rsidR="00057E37" w:rsidRPr="00CD19D7" w:rsidRDefault="00057E37" w:rsidP="00057E37">
      <w:pPr>
        <w:spacing w:line="276" w:lineRule="auto"/>
        <w:jc w:val="both"/>
      </w:pPr>
      <w:r>
        <w:t xml:space="preserve">Dz. nr </w:t>
      </w:r>
      <w:r w:rsidR="00D41B52">
        <w:t>27</w:t>
      </w:r>
      <w:r w:rsidRPr="00CD19D7">
        <w:t xml:space="preserve"> – droga gminna, dz. nr </w:t>
      </w:r>
      <w:r w:rsidR="00D41B52">
        <w:t>37</w:t>
      </w:r>
      <w:r>
        <w:t xml:space="preserve"> – prywatna nieruchomość</w:t>
      </w:r>
      <w:r w:rsidRPr="00CD19D7">
        <w:t>.</w:t>
      </w:r>
    </w:p>
    <w:p w14:paraId="4219547F" w14:textId="77777777" w:rsidR="00057E37" w:rsidRDefault="00057E37" w:rsidP="00057E37">
      <w:pPr>
        <w:spacing w:line="276" w:lineRule="auto"/>
        <w:jc w:val="both"/>
        <w:rPr>
          <w:b/>
        </w:rPr>
      </w:pPr>
    </w:p>
    <w:p w14:paraId="60CB5EC8" w14:textId="77777777" w:rsidR="00057E37" w:rsidRDefault="00057E37" w:rsidP="00057E37">
      <w:pPr>
        <w:spacing w:line="276" w:lineRule="auto"/>
        <w:jc w:val="both"/>
        <w:rPr>
          <w:b/>
        </w:rPr>
      </w:pPr>
      <w:r>
        <w:rPr>
          <w:b/>
        </w:rPr>
        <w:t>3. PROJEKTOWANE ZAGOSPODAROWANIE TERENU LUB DZIAŁKI.</w:t>
      </w:r>
    </w:p>
    <w:p w14:paraId="750005E8" w14:textId="77777777" w:rsidR="00057E37" w:rsidRDefault="00057E37" w:rsidP="00057E37">
      <w:pPr>
        <w:spacing w:line="276" w:lineRule="auto"/>
        <w:jc w:val="both"/>
      </w:pPr>
      <w:r>
        <w:t xml:space="preserve">a) </w:t>
      </w:r>
      <w:r w:rsidRPr="00CD19D7">
        <w:t xml:space="preserve">Projektuje się przebudowę </w:t>
      </w:r>
      <w:r>
        <w:t>rowu</w:t>
      </w:r>
      <w:r w:rsidRPr="00CD19D7">
        <w:t xml:space="preserve">  </w:t>
      </w:r>
      <w:r>
        <w:t xml:space="preserve">w pasie drogowym drogi gminnej </w:t>
      </w:r>
      <w:r w:rsidR="009A733D" w:rsidRPr="00057E37">
        <w:rPr>
          <w:rFonts w:asciiTheme="minorHAnsi" w:hAnsiTheme="minorHAnsi" w:cstheme="minorHAnsi"/>
        </w:rPr>
        <w:t xml:space="preserve">na </w:t>
      </w:r>
      <w:r w:rsidR="009A733D">
        <w:rPr>
          <w:rFonts w:asciiTheme="minorHAnsi" w:hAnsiTheme="minorHAnsi" w:cstheme="minorHAnsi"/>
        </w:rPr>
        <w:t>wysokości działek 37 i 38 (</w:t>
      </w:r>
      <w:r w:rsidR="009A733D" w:rsidRPr="00057E37">
        <w:rPr>
          <w:rFonts w:asciiTheme="minorHAnsi" w:hAnsiTheme="minorHAnsi" w:cstheme="minorHAnsi"/>
        </w:rPr>
        <w:t>o</w:t>
      </w:r>
      <w:r w:rsidR="009A733D">
        <w:rPr>
          <w:rFonts w:asciiTheme="minorHAnsi" w:hAnsiTheme="minorHAnsi" w:cstheme="minorHAnsi"/>
        </w:rPr>
        <w:t>dcinek 1-3)</w:t>
      </w:r>
      <w:r>
        <w:t>.</w:t>
      </w:r>
    </w:p>
    <w:p w14:paraId="1CEF7AA9" w14:textId="77777777" w:rsidR="00883B9B" w:rsidRDefault="003911A3" w:rsidP="00057E37">
      <w:pPr>
        <w:spacing w:line="276" w:lineRule="auto"/>
        <w:jc w:val="both"/>
      </w:pPr>
      <w:r>
        <w:t>b) Sposób odprowadzenia l</w:t>
      </w:r>
      <w:r w:rsidR="00057E37">
        <w:t xml:space="preserve">ub oczyszczania ścieków – wody deszczowe zostaną </w:t>
      </w:r>
      <w:r>
        <w:t xml:space="preserve">ujęte z </w:t>
      </w:r>
      <w:r w:rsidR="009A733D">
        <w:t xml:space="preserve">przebudowywanego odcinka rowu za pomocą wpustu deszczowego </w:t>
      </w:r>
      <w:r>
        <w:t xml:space="preserve">i odprowadzone poprzez kolektor kanalizacji deszczowej do </w:t>
      </w:r>
      <w:r w:rsidR="00883B9B">
        <w:t xml:space="preserve">bezodpływowej studni D5 – studnia chłonna. Studnia D5 będzie gromadziła wody deszczowe, które wykorzystane mogą zostać do podlewania zieleni miejskiej. </w:t>
      </w:r>
    </w:p>
    <w:p w14:paraId="2A417618" w14:textId="77777777" w:rsidR="00883B9B" w:rsidRPr="00883B9B" w:rsidRDefault="00883B9B" w:rsidP="00883B9B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883B9B">
        <w:rPr>
          <w:rFonts w:asciiTheme="minorHAnsi" w:hAnsiTheme="minorHAnsi" w:cstheme="minorHAnsi"/>
          <w:sz w:val="20"/>
        </w:rPr>
        <w:t>Przed odprowadzeniem wód deszczowych do studni D</w:t>
      </w:r>
      <w:r>
        <w:rPr>
          <w:rFonts w:asciiTheme="minorHAnsi" w:hAnsiTheme="minorHAnsi" w:cstheme="minorHAnsi"/>
          <w:sz w:val="20"/>
        </w:rPr>
        <w:t>5</w:t>
      </w:r>
      <w:r w:rsidRPr="00883B9B">
        <w:rPr>
          <w:rFonts w:asciiTheme="minorHAnsi" w:hAnsiTheme="minorHAnsi" w:cstheme="minorHAnsi"/>
          <w:sz w:val="20"/>
        </w:rPr>
        <w:t xml:space="preserve"> poddane one zostaną oczyszczeniu w projektowanym separatorze lamelowym.</w:t>
      </w:r>
    </w:p>
    <w:p w14:paraId="2C5C423F" w14:textId="77777777" w:rsidR="00057E37" w:rsidRPr="003911A3" w:rsidRDefault="00057E37" w:rsidP="00057E37">
      <w:pPr>
        <w:spacing w:line="276" w:lineRule="auto"/>
        <w:jc w:val="both"/>
        <w:rPr>
          <w:rFonts w:asciiTheme="minorHAnsi" w:hAnsiTheme="minorHAnsi" w:cstheme="minorHAnsi"/>
        </w:rPr>
      </w:pPr>
      <w:r w:rsidRPr="003911A3">
        <w:rPr>
          <w:rFonts w:asciiTheme="minorHAnsi" w:hAnsiTheme="minorHAnsi" w:cstheme="minorHAnsi"/>
        </w:rPr>
        <w:t>c) Układ komunikacyjny – istniejący bez zmian.</w:t>
      </w:r>
    </w:p>
    <w:p w14:paraId="6A664852" w14:textId="77777777" w:rsidR="00057E37" w:rsidRPr="003911A3" w:rsidRDefault="00057E37" w:rsidP="00057E37">
      <w:pPr>
        <w:spacing w:line="276" w:lineRule="auto"/>
        <w:jc w:val="both"/>
        <w:rPr>
          <w:rFonts w:asciiTheme="minorHAnsi" w:hAnsiTheme="minorHAnsi" w:cstheme="minorHAnsi"/>
        </w:rPr>
      </w:pPr>
      <w:r w:rsidRPr="003911A3">
        <w:rPr>
          <w:rFonts w:asciiTheme="minorHAnsi" w:hAnsiTheme="minorHAnsi" w:cstheme="minorHAnsi"/>
        </w:rPr>
        <w:t>d) Dostęp do drogi publicznej – istniejący bez zmian.</w:t>
      </w:r>
    </w:p>
    <w:p w14:paraId="70F15F08" w14:textId="77777777" w:rsidR="00057E37" w:rsidRPr="003911A3" w:rsidRDefault="00057E37" w:rsidP="00057E37">
      <w:pPr>
        <w:spacing w:line="276" w:lineRule="auto"/>
        <w:jc w:val="both"/>
        <w:rPr>
          <w:rFonts w:asciiTheme="minorHAnsi" w:hAnsiTheme="minorHAnsi" w:cstheme="minorHAnsi"/>
        </w:rPr>
      </w:pPr>
      <w:r w:rsidRPr="003911A3">
        <w:rPr>
          <w:rFonts w:asciiTheme="minorHAnsi" w:hAnsiTheme="minorHAnsi" w:cstheme="minorHAnsi"/>
        </w:rPr>
        <w:t>e) Parametry techniczne sieci i urządzeń uzbrojenia terenu.</w:t>
      </w:r>
    </w:p>
    <w:p w14:paraId="76D7AFA9" w14:textId="77777777" w:rsidR="00057E37" w:rsidRPr="003911A3" w:rsidRDefault="00057E37" w:rsidP="00057E37">
      <w:pPr>
        <w:pStyle w:val="Lista4"/>
        <w:ind w:left="0" w:firstLine="0"/>
        <w:rPr>
          <w:rFonts w:cstheme="minorHAnsi"/>
          <w:b/>
          <w:sz w:val="20"/>
          <w:szCs w:val="20"/>
        </w:rPr>
      </w:pPr>
      <w:r w:rsidRPr="003911A3">
        <w:rPr>
          <w:rFonts w:cstheme="minorHAnsi"/>
          <w:sz w:val="20"/>
          <w:szCs w:val="20"/>
        </w:rPr>
        <w:t xml:space="preserve">- kanał z rur PVC – U </w:t>
      </w:r>
      <w:r w:rsidR="003911A3" w:rsidRPr="003911A3">
        <w:rPr>
          <w:rFonts w:cstheme="minorHAnsi"/>
          <w:sz w:val="20"/>
          <w:szCs w:val="20"/>
        </w:rPr>
        <w:t>SN8KN/m Ø3</w:t>
      </w:r>
      <w:r w:rsidRPr="003911A3">
        <w:rPr>
          <w:rFonts w:cstheme="minorHAnsi"/>
          <w:sz w:val="20"/>
          <w:szCs w:val="20"/>
        </w:rPr>
        <w:t xml:space="preserve">00mm </w:t>
      </w:r>
      <w:r w:rsidRPr="003911A3">
        <w:rPr>
          <w:rFonts w:cstheme="minorHAnsi"/>
          <w:b/>
          <w:sz w:val="20"/>
          <w:szCs w:val="20"/>
        </w:rPr>
        <w:t xml:space="preserve">– mb.   </w:t>
      </w:r>
      <w:r w:rsidR="00883B9B">
        <w:rPr>
          <w:rFonts w:cstheme="minorHAnsi"/>
          <w:b/>
          <w:sz w:val="20"/>
          <w:szCs w:val="20"/>
        </w:rPr>
        <w:t>326,05</w:t>
      </w:r>
    </w:p>
    <w:p w14:paraId="4B7AED0A" w14:textId="77777777" w:rsidR="00883B9B" w:rsidRDefault="003911A3" w:rsidP="00883B9B">
      <w:pPr>
        <w:pStyle w:val="Lista4"/>
        <w:ind w:left="0" w:firstLine="0"/>
        <w:jc w:val="both"/>
        <w:rPr>
          <w:rFonts w:cstheme="minorHAnsi"/>
          <w:sz w:val="20"/>
          <w:szCs w:val="20"/>
        </w:rPr>
      </w:pPr>
      <w:r w:rsidRPr="003911A3">
        <w:rPr>
          <w:rFonts w:cstheme="minorHAnsi"/>
          <w:sz w:val="20"/>
          <w:szCs w:val="20"/>
        </w:rPr>
        <w:t xml:space="preserve">- zabudowa </w:t>
      </w:r>
      <w:r w:rsidR="00883B9B">
        <w:rPr>
          <w:rFonts w:cstheme="minorHAnsi"/>
          <w:sz w:val="20"/>
          <w:szCs w:val="20"/>
        </w:rPr>
        <w:t>4</w:t>
      </w:r>
      <w:r w:rsidR="00057E37" w:rsidRPr="003911A3">
        <w:rPr>
          <w:rFonts w:cstheme="minorHAnsi"/>
          <w:sz w:val="20"/>
          <w:szCs w:val="20"/>
        </w:rPr>
        <w:t xml:space="preserve"> studni deszczowych przepływowych o średnicy Ø</w:t>
      </w:r>
      <w:r w:rsidR="00883B9B">
        <w:rPr>
          <w:rFonts w:cstheme="minorHAnsi"/>
          <w:sz w:val="20"/>
          <w:szCs w:val="20"/>
        </w:rPr>
        <w:t>10</w:t>
      </w:r>
      <w:r w:rsidR="00057E37" w:rsidRPr="003911A3">
        <w:rPr>
          <w:rFonts w:cstheme="minorHAnsi"/>
          <w:sz w:val="20"/>
          <w:szCs w:val="20"/>
        </w:rPr>
        <w:t>00mm,</w:t>
      </w:r>
    </w:p>
    <w:p w14:paraId="45E48235" w14:textId="77777777" w:rsidR="00883B9B" w:rsidRDefault="00883B9B" w:rsidP="00883B9B">
      <w:pPr>
        <w:pStyle w:val="Lista4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- zabudowa 1 studzienki </w:t>
      </w:r>
      <w:r w:rsidRPr="00883B9B">
        <w:rPr>
          <w:rFonts w:ascii="Arial" w:hAnsi="Arial" w:cs="Arial"/>
          <w:sz w:val="20"/>
          <w:szCs w:val="20"/>
        </w:rPr>
        <w:t xml:space="preserve"> </w:t>
      </w:r>
      <w:r w:rsidRPr="00883B9B">
        <w:rPr>
          <w:rFonts w:cstheme="minorHAnsi"/>
          <w:sz w:val="20"/>
          <w:szCs w:val="20"/>
        </w:rPr>
        <w:t>Ø500mm</w:t>
      </w:r>
      <w:r>
        <w:rPr>
          <w:rFonts w:cstheme="minorHAnsi"/>
          <w:sz w:val="20"/>
          <w:szCs w:val="20"/>
        </w:rPr>
        <w:t xml:space="preserve"> – wpust deszczowy,</w:t>
      </w:r>
    </w:p>
    <w:p w14:paraId="6A640278" w14:textId="77777777" w:rsidR="00883B9B" w:rsidRPr="00883B9B" w:rsidRDefault="00883B9B" w:rsidP="00883B9B">
      <w:pPr>
        <w:pStyle w:val="Lista4"/>
        <w:ind w:left="0" w:firstLine="0"/>
        <w:jc w:val="both"/>
        <w:rPr>
          <w:rFonts w:cstheme="minorHAnsi"/>
          <w:sz w:val="20"/>
          <w:szCs w:val="20"/>
        </w:rPr>
      </w:pPr>
      <w:r w:rsidRPr="00883B9B">
        <w:rPr>
          <w:rFonts w:cstheme="minorHAnsi"/>
          <w:sz w:val="20"/>
          <w:szCs w:val="20"/>
        </w:rPr>
        <w:t xml:space="preserve">- zabudowa 1 studni deszczowej bezodpływowej </w:t>
      </w:r>
      <w:r>
        <w:rPr>
          <w:rFonts w:cstheme="minorHAnsi"/>
          <w:sz w:val="20"/>
          <w:szCs w:val="20"/>
        </w:rPr>
        <w:t xml:space="preserve">chłonnej </w:t>
      </w:r>
      <w:r w:rsidR="00405954">
        <w:rPr>
          <w:rFonts w:cstheme="minorHAnsi"/>
          <w:sz w:val="20"/>
          <w:szCs w:val="20"/>
        </w:rPr>
        <w:t>Ø16</w:t>
      </w:r>
      <w:r w:rsidRPr="00883B9B">
        <w:rPr>
          <w:rFonts w:cstheme="minorHAnsi"/>
          <w:sz w:val="20"/>
          <w:szCs w:val="20"/>
        </w:rPr>
        <w:t>00mm,</w:t>
      </w:r>
    </w:p>
    <w:p w14:paraId="19BF9FEB" w14:textId="77777777" w:rsidR="00883B9B" w:rsidRPr="00883B9B" w:rsidRDefault="00883B9B" w:rsidP="00883B9B">
      <w:pPr>
        <w:pStyle w:val="Lista4"/>
        <w:ind w:left="0" w:firstLine="0"/>
        <w:jc w:val="both"/>
        <w:rPr>
          <w:rFonts w:cstheme="minorHAnsi"/>
          <w:sz w:val="20"/>
          <w:szCs w:val="20"/>
        </w:rPr>
      </w:pPr>
      <w:r w:rsidRPr="00883B9B">
        <w:rPr>
          <w:rFonts w:cstheme="minorHAnsi"/>
          <w:sz w:val="20"/>
          <w:szCs w:val="20"/>
        </w:rPr>
        <w:t xml:space="preserve">- zabudowa 1 separatora Ø1200mm. </w:t>
      </w:r>
    </w:p>
    <w:p w14:paraId="6766CA8B" w14:textId="77777777" w:rsidR="00057E37" w:rsidRDefault="00057E37" w:rsidP="00057E37">
      <w:pPr>
        <w:pStyle w:val="Lista4"/>
        <w:ind w:left="0" w:firstLine="0"/>
        <w:jc w:val="both"/>
        <w:rPr>
          <w:rFonts w:cstheme="minorHAnsi"/>
          <w:sz w:val="20"/>
          <w:szCs w:val="20"/>
        </w:rPr>
      </w:pPr>
      <w:r w:rsidRPr="003911A3">
        <w:rPr>
          <w:rFonts w:cstheme="minorHAnsi"/>
          <w:sz w:val="20"/>
          <w:szCs w:val="20"/>
        </w:rPr>
        <w:t>f) Ukształtowanie terenu i układ zieleni – istniejący, nie ulega zmianie.</w:t>
      </w:r>
    </w:p>
    <w:p w14:paraId="6D751DF8" w14:textId="77777777" w:rsidR="00057E37" w:rsidRPr="00CD19D7" w:rsidRDefault="00057E37" w:rsidP="00057E37">
      <w:pPr>
        <w:spacing w:line="276" w:lineRule="auto"/>
        <w:jc w:val="both"/>
        <w:rPr>
          <w:b/>
        </w:rPr>
      </w:pPr>
      <w:r w:rsidRPr="00CD19D7">
        <w:rPr>
          <w:b/>
        </w:rPr>
        <w:t>4. ZESTAWIENIE</w:t>
      </w:r>
    </w:p>
    <w:p w14:paraId="410BAD61" w14:textId="77777777" w:rsidR="00057E37" w:rsidRDefault="00057E37" w:rsidP="00057E37">
      <w:pPr>
        <w:spacing w:line="276" w:lineRule="auto"/>
        <w:jc w:val="both"/>
      </w:pPr>
      <w:r>
        <w:t>a) powierzchni zabudowy projektowanych obiektów budowlanych – nie dotyczy</w:t>
      </w:r>
    </w:p>
    <w:p w14:paraId="7807267F" w14:textId="77777777" w:rsidR="00057E37" w:rsidRDefault="00057E37" w:rsidP="00057E37">
      <w:pPr>
        <w:spacing w:line="276" w:lineRule="auto"/>
        <w:jc w:val="both"/>
      </w:pPr>
      <w:r>
        <w:t>b) powierzchni zabudowy istniejących obiektów budowlanych – nie ulega zmianie, nie dotyczy</w:t>
      </w:r>
    </w:p>
    <w:p w14:paraId="455CC22F" w14:textId="77777777" w:rsidR="00057E37" w:rsidRDefault="00057E37" w:rsidP="00057E37">
      <w:pPr>
        <w:spacing w:line="276" w:lineRule="auto"/>
        <w:jc w:val="both"/>
      </w:pPr>
      <w:r>
        <w:t>c) powierzchni dróg, parkingów, placów i chodników – nie ulegnie zmianie, nie dotyczy</w:t>
      </w:r>
    </w:p>
    <w:p w14:paraId="12925C38" w14:textId="77777777" w:rsidR="00057E37" w:rsidRDefault="00057E37" w:rsidP="00057E37">
      <w:pPr>
        <w:spacing w:line="276" w:lineRule="auto"/>
        <w:jc w:val="both"/>
      </w:pPr>
      <w:r>
        <w:t>d) powierzchni biologicznie czynnej – nie ulegnie zmianie</w:t>
      </w:r>
    </w:p>
    <w:p w14:paraId="13E88D57" w14:textId="77777777" w:rsidR="00057E37" w:rsidRDefault="00057E37" w:rsidP="00057E37">
      <w:pPr>
        <w:spacing w:line="276" w:lineRule="auto"/>
        <w:jc w:val="both"/>
      </w:pPr>
      <w:r>
        <w:t>e) powierzchni innych części terenu – nie ulegnie zmianie.</w:t>
      </w:r>
    </w:p>
    <w:p w14:paraId="5B82F089" w14:textId="77777777" w:rsidR="00057E37" w:rsidRDefault="00057E37" w:rsidP="00057E37">
      <w:pPr>
        <w:spacing w:line="276" w:lineRule="auto"/>
        <w:jc w:val="both"/>
      </w:pPr>
    </w:p>
    <w:p w14:paraId="49529EDF" w14:textId="77777777" w:rsidR="00057E37" w:rsidRPr="000A60E9" w:rsidRDefault="00057E37" w:rsidP="00057E37">
      <w:pPr>
        <w:spacing w:line="276" w:lineRule="auto"/>
        <w:jc w:val="both"/>
        <w:rPr>
          <w:b/>
        </w:rPr>
      </w:pPr>
      <w:r w:rsidRPr="000A60E9">
        <w:rPr>
          <w:b/>
        </w:rPr>
        <w:t>5. INFORMACJE I DANE</w:t>
      </w:r>
    </w:p>
    <w:p w14:paraId="01A5A875" w14:textId="77777777" w:rsidR="00057E37" w:rsidRDefault="00057E37" w:rsidP="00057E37">
      <w:pPr>
        <w:spacing w:line="276" w:lineRule="auto"/>
        <w:jc w:val="both"/>
      </w:pPr>
      <w:r>
        <w:t>- rodzaj ograniczeń lub zakazów w zabudowie i zagospodarowaniu tego terenu – brak</w:t>
      </w:r>
    </w:p>
    <w:p w14:paraId="4B3C4301" w14:textId="77777777" w:rsidR="00057E37" w:rsidRDefault="00057E37" w:rsidP="00057E37">
      <w:pPr>
        <w:spacing w:line="276" w:lineRule="auto"/>
        <w:jc w:val="both"/>
      </w:pPr>
      <w:r>
        <w:t>- teren inwestycji nie jest objęty ochroną na podstawie ustawy o ochronie zabytków i opiece nad zabytkami</w:t>
      </w:r>
    </w:p>
    <w:p w14:paraId="61E36789" w14:textId="77777777" w:rsidR="00057E37" w:rsidRDefault="00057E37" w:rsidP="00057E37">
      <w:pPr>
        <w:spacing w:line="276" w:lineRule="auto"/>
        <w:jc w:val="both"/>
      </w:pPr>
      <w:r>
        <w:t>- teren nie znajduje się granicach terenu górniczego</w:t>
      </w:r>
    </w:p>
    <w:p w14:paraId="6C07E6D5" w14:textId="77777777" w:rsidR="00057E37" w:rsidRDefault="00057E37" w:rsidP="00057E37">
      <w:pPr>
        <w:spacing w:line="276" w:lineRule="auto"/>
        <w:jc w:val="both"/>
      </w:pPr>
      <w:r>
        <w:t>- teren, na którym projektowana jest inwestycja nie jest terenem zmeliorowanym</w:t>
      </w:r>
    </w:p>
    <w:p w14:paraId="062F6115" w14:textId="77777777" w:rsidR="00057E37" w:rsidRDefault="00057E37" w:rsidP="00057E37">
      <w:pPr>
        <w:spacing w:line="276" w:lineRule="auto"/>
        <w:jc w:val="both"/>
      </w:pPr>
      <w:r>
        <w:t>- przedsięwzięcie nie zagraża środowisku naturalnemu, nie koliduje z istniejącymi drzewami. Inwestycja nie jest objęta Rozporządzeniem Rady Ministrów z dnia 9 listopada 2010r. w sprawie przedsięwzięć mogących znacząco oddziaływać na środowisko</w:t>
      </w:r>
    </w:p>
    <w:p w14:paraId="62AC2517" w14:textId="77777777" w:rsidR="00057E37" w:rsidRDefault="00057E37" w:rsidP="00057E37">
      <w:pPr>
        <w:spacing w:line="276" w:lineRule="auto"/>
        <w:jc w:val="both"/>
      </w:pPr>
      <w:r>
        <w:t>- opracowany Projekt Budowlany jest zgodny z Miejscowym Planem Zagospodarowania Przestrzennego obowiązującym na terenie Gminy Dąbrowice.</w:t>
      </w:r>
    </w:p>
    <w:p w14:paraId="0117C19F" w14:textId="77777777" w:rsidR="00057E37" w:rsidRDefault="00057E37" w:rsidP="00057E37">
      <w:pPr>
        <w:spacing w:line="276" w:lineRule="auto"/>
        <w:jc w:val="both"/>
      </w:pPr>
    </w:p>
    <w:p w14:paraId="076B9136" w14:textId="77777777" w:rsidR="00057E37" w:rsidRPr="000A60E9" w:rsidRDefault="00057E37" w:rsidP="00057E37">
      <w:pPr>
        <w:spacing w:line="276" w:lineRule="auto"/>
        <w:jc w:val="both"/>
      </w:pPr>
      <w:r w:rsidRPr="000A60E9">
        <w:rPr>
          <w:b/>
        </w:rPr>
        <w:t>6. WARUNKI OCHRONY PRZECIWPOŻAROWEJ</w:t>
      </w:r>
      <w:r w:rsidRPr="000A60E9">
        <w:t xml:space="preserve"> – nie dotyczy.</w:t>
      </w:r>
    </w:p>
    <w:p w14:paraId="44AE6AAF" w14:textId="77777777" w:rsidR="00057E37" w:rsidRPr="00CD19D7" w:rsidRDefault="00057E37" w:rsidP="00057E37">
      <w:pPr>
        <w:spacing w:line="276" w:lineRule="auto"/>
        <w:jc w:val="both"/>
      </w:pPr>
    </w:p>
    <w:p w14:paraId="723F850A" w14:textId="77777777" w:rsidR="00057E37" w:rsidRPr="003911A3" w:rsidRDefault="00057E37" w:rsidP="00057E37">
      <w:pPr>
        <w:pStyle w:val="Tekstpodstawowyzwciciem2"/>
        <w:ind w:left="0" w:firstLine="0"/>
        <w:jc w:val="both"/>
        <w:rPr>
          <w:rFonts w:cstheme="minorHAnsi"/>
          <w:sz w:val="20"/>
          <w:szCs w:val="20"/>
        </w:rPr>
      </w:pPr>
      <w:r w:rsidRPr="003911A3">
        <w:rPr>
          <w:rFonts w:cstheme="minorHAnsi"/>
          <w:b/>
          <w:sz w:val="20"/>
          <w:szCs w:val="20"/>
        </w:rPr>
        <w:lastRenderedPageBreak/>
        <w:t>7. INFORMACJA O OBSZARZE ODDZIAŁYWANIA OBIEKTU</w:t>
      </w:r>
      <w:r w:rsidRPr="003911A3">
        <w:rPr>
          <w:rFonts w:cstheme="minorHAnsi"/>
          <w:sz w:val="20"/>
          <w:szCs w:val="20"/>
        </w:rPr>
        <w:t xml:space="preserve"> – art. 20 ust. 1 pkt 1c Ustawy Prawo Budowlane </w:t>
      </w:r>
    </w:p>
    <w:p w14:paraId="09DFC17A" w14:textId="77777777" w:rsidR="00057E37" w:rsidRPr="003911A3" w:rsidRDefault="00057E37" w:rsidP="00057E37">
      <w:pPr>
        <w:pStyle w:val="Tekstpodstawowyzwciciem2"/>
        <w:ind w:left="0" w:firstLine="0"/>
        <w:jc w:val="both"/>
        <w:rPr>
          <w:rFonts w:cstheme="minorHAnsi"/>
          <w:sz w:val="20"/>
          <w:szCs w:val="20"/>
        </w:rPr>
      </w:pPr>
      <w:r w:rsidRPr="003911A3">
        <w:rPr>
          <w:rFonts w:cstheme="minorHAnsi"/>
          <w:sz w:val="20"/>
          <w:szCs w:val="20"/>
        </w:rPr>
        <w:t>Na podstawie:</w:t>
      </w:r>
    </w:p>
    <w:p w14:paraId="680E2E13" w14:textId="77777777" w:rsidR="00057E37" w:rsidRPr="003911A3" w:rsidRDefault="00057E37" w:rsidP="00057E37">
      <w:pPr>
        <w:pStyle w:val="Tekstpodstawowyzwciciem2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3911A3">
        <w:rPr>
          <w:rFonts w:cstheme="minorHAnsi"/>
          <w:sz w:val="20"/>
          <w:szCs w:val="20"/>
        </w:rPr>
        <w:t>Rozporządzenia Ministra Infrastruktury z dnia 07.06.2019r. w sprawie warunków technicznych, jakim powinny odpowiadać budynki i ich usytuowanie</w:t>
      </w:r>
    </w:p>
    <w:p w14:paraId="030A770F" w14:textId="77777777" w:rsidR="00057E37" w:rsidRPr="003911A3" w:rsidRDefault="00057E37" w:rsidP="00057E37">
      <w:pPr>
        <w:pStyle w:val="Tekstpodstawowyzwciciem2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3911A3">
        <w:rPr>
          <w:rFonts w:cstheme="minorHAnsi"/>
          <w:sz w:val="20"/>
          <w:szCs w:val="20"/>
        </w:rPr>
        <w:t xml:space="preserve"> Rozporządzenie Ministra Transportu, Budownictwa i Gospodarki Morskiej z dnia 25 kwietnia 2012r. w sprawie ustalania geotechnicznych warunków posadowienia obiektów budowlanych</w:t>
      </w:r>
    </w:p>
    <w:p w14:paraId="438619FF" w14:textId="77777777" w:rsidR="00057E37" w:rsidRPr="003911A3" w:rsidRDefault="00057E37" w:rsidP="00057E37">
      <w:pPr>
        <w:pStyle w:val="Tekstpodstawowyzwciciem2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3911A3">
        <w:rPr>
          <w:rFonts w:cstheme="minorHAnsi"/>
          <w:sz w:val="20"/>
          <w:szCs w:val="20"/>
        </w:rPr>
        <w:t>Ustawy z dnia 21 marca 1985r. o drogach publicznych</w:t>
      </w:r>
    </w:p>
    <w:p w14:paraId="0AA0112D" w14:textId="77777777" w:rsidR="00057E37" w:rsidRPr="003911A3" w:rsidRDefault="00057E37" w:rsidP="00057E37">
      <w:pPr>
        <w:pStyle w:val="Tekstpodstawowyzwciciem2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3911A3">
        <w:rPr>
          <w:rFonts w:cstheme="minorHAnsi"/>
          <w:sz w:val="20"/>
          <w:szCs w:val="20"/>
        </w:rPr>
        <w:t>Ustawy Prawo ochrony środowiska</w:t>
      </w:r>
    </w:p>
    <w:p w14:paraId="39BFA50B" w14:textId="77777777" w:rsidR="00057E37" w:rsidRPr="003911A3" w:rsidRDefault="00057E37" w:rsidP="00057E37">
      <w:pPr>
        <w:pStyle w:val="Tekstpodstawowyzwciciem2"/>
        <w:ind w:firstLine="0"/>
        <w:jc w:val="both"/>
        <w:rPr>
          <w:rFonts w:cstheme="minorHAnsi"/>
          <w:sz w:val="20"/>
          <w:szCs w:val="20"/>
        </w:rPr>
      </w:pPr>
      <w:r w:rsidRPr="003911A3">
        <w:rPr>
          <w:rFonts w:cstheme="minorHAnsi"/>
          <w:sz w:val="20"/>
          <w:szCs w:val="20"/>
        </w:rPr>
        <w:t xml:space="preserve">Zasięg i obszar oddziaływania obiektu mieści się w całości na działkach, na których został zaprojektowany: </w:t>
      </w:r>
    </w:p>
    <w:p w14:paraId="082B6B98" w14:textId="77777777" w:rsidR="00057E37" w:rsidRPr="00F639BE" w:rsidRDefault="00057E37" w:rsidP="00057E37">
      <w:pPr>
        <w:ind w:firstLine="360"/>
        <w:rPr>
          <w:rFonts w:asciiTheme="minorHAnsi" w:hAnsiTheme="minorHAnsi" w:cstheme="minorHAnsi"/>
        </w:rPr>
      </w:pPr>
      <w:r w:rsidRPr="00F639BE">
        <w:rPr>
          <w:rFonts w:asciiTheme="minorHAnsi" w:hAnsiTheme="minorHAnsi" w:cstheme="minorHAnsi"/>
        </w:rPr>
        <w:t xml:space="preserve">Jednostka ewidencyjna </w:t>
      </w:r>
      <w:r w:rsidR="00883B9B" w:rsidRPr="00F639BE">
        <w:rPr>
          <w:rFonts w:asciiTheme="minorHAnsi" w:eastAsia="Arial" w:hAnsiTheme="minorHAnsi" w:cstheme="minorHAnsi"/>
        </w:rPr>
        <w:t>100203_2</w:t>
      </w:r>
      <w:r w:rsidRPr="00F639BE">
        <w:rPr>
          <w:rFonts w:asciiTheme="minorHAnsi" w:eastAsia="Arial" w:hAnsiTheme="minorHAnsi" w:cstheme="minorHAnsi"/>
        </w:rPr>
        <w:t>- Dąbrowice</w:t>
      </w:r>
    </w:p>
    <w:p w14:paraId="04CB5C79" w14:textId="77777777" w:rsidR="00057E37" w:rsidRPr="003911A3" w:rsidRDefault="00057E37" w:rsidP="00057E37">
      <w:pPr>
        <w:ind w:firstLine="360"/>
        <w:rPr>
          <w:rFonts w:asciiTheme="minorHAnsi" w:hAnsiTheme="minorHAnsi" w:cstheme="minorHAnsi"/>
        </w:rPr>
      </w:pPr>
      <w:r w:rsidRPr="00F639BE">
        <w:rPr>
          <w:rFonts w:asciiTheme="minorHAnsi" w:hAnsiTheme="minorHAnsi" w:cstheme="minorHAnsi"/>
        </w:rPr>
        <w:t xml:space="preserve">obręb </w:t>
      </w:r>
      <w:r w:rsidR="00F639BE" w:rsidRPr="00F639BE">
        <w:rPr>
          <w:rFonts w:asciiTheme="minorHAnsi" w:eastAsia="Arial" w:hAnsiTheme="minorHAnsi" w:cstheme="minorHAnsi"/>
        </w:rPr>
        <w:t>100203_2.0007</w:t>
      </w:r>
      <w:r w:rsidRPr="00F639BE">
        <w:rPr>
          <w:rFonts w:asciiTheme="minorHAnsi" w:eastAsia="Arial" w:hAnsiTheme="minorHAnsi" w:cstheme="minorHAnsi"/>
        </w:rPr>
        <w:t xml:space="preserve"> - </w:t>
      </w:r>
      <w:r w:rsidRPr="00F639BE">
        <w:rPr>
          <w:rFonts w:asciiTheme="minorHAnsi" w:hAnsiTheme="minorHAnsi" w:cstheme="minorHAnsi"/>
        </w:rPr>
        <w:t xml:space="preserve"> </w:t>
      </w:r>
      <w:r w:rsidRPr="00F639BE">
        <w:rPr>
          <w:rFonts w:asciiTheme="minorHAnsi" w:eastAsia="Arial" w:hAnsiTheme="minorHAnsi" w:cstheme="minorHAnsi"/>
        </w:rPr>
        <w:t>Dąbrowice</w:t>
      </w:r>
    </w:p>
    <w:p w14:paraId="08A72E8E" w14:textId="77777777" w:rsidR="00057E37" w:rsidRPr="003911A3" w:rsidRDefault="003911A3" w:rsidP="00057E37">
      <w:pPr>
        <w:ind w:firstLine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Wykaz działek : </w:t>
      </w:r>
      <w:r w:rsidR="00D41B52">
        <w:rPr>
          <w:rFonts w:asciiTheme="minorHAnsi" w:hAnsiTheme="minorHAnsi" w:cstheme="minorHAnsi"/>
        </w:rPr>
        <w:t>27</w:t>
      </w:r>
      <w:r w:rsidR="00057E37" w:rsidRPr="003911A3">
        <w:rPr>
          <w:rFonts w:asciiTheme="minorHAnsi" w:hAnsiTheme="minorHAnsi" w:cstheme="minorHAnsi"/>
        </w:rPr>
        <w:t xml:space="preserve">, </w:t>
      </w:r>
      <w:r w:rsidR="00D41B52">
        <w:rPr>
          <w:rFonts w:asciiTheme="minorHAnsi" w:hAnsiTheme="minorHAnsi" w:cstheme="minorHAnsi"/>
        </w:rPr>
        <w:t>37</w:t>
      </w:r>
      <w:r w:rsidR="00057E37" w:rsidRPr="003911A3">
        <w:rPr>
          <w:rFonts w:asciiTheme="minorHAnsi" w:hAnsiTheme="minorHAnsi" w:cstheme="minorHAnsi"/>
        </w:rPr>
        <w:t xml:space="preserve"> </w:t>
      </w:r>
    </w:p>
    <w:p w14:paraId="10B1B197" w14:textId="77777777" w:rsidR="00057E37" w:rsidRPr="003911A3" w:rsidRDefault="00057E37" w:rsidP="00057E37">
      <w:pPr>
        <w:rPr>
          <w:rFonts w:asciiTheme="minorHAnsi" w:hAnsiTheme="minorHAnsi" w:cstheme="minorHAnsi"/>
        </w:rPr>
      </w:pPr>
    </w:p>
    <w:p w14:paraId="0BF6A395" w14:textId="77777777" w:rsidR="00057E37" w:rsidRPr="003911A3" w:rsidRDefault="00057E37" w:rsidP="00057E37">
      <w:pPr>
        <w:jc w:val="right"/>
        <w:rPr>
          <w:rFonts w:asciiTheme="minorHAnsi" w:hAnsiTheme="minorHAnsi" w:cstheme="minorHAnsi"/>
        </w:rPr>
      </w:pPr>
    </w:p>
    <w:p w14:paraId="0FEE47AD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43406255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18093059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3390752A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47EB93E4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33955E2E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044AE813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48B5E0D1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047E8972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056B93E3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0B152B28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46256024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22E63147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73FD2F5B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530EA999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748D3004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6777F6B2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00400494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32FC432F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12AA3C5E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27DA9F4B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091DBC1E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54C68365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5EAB91E1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77085CEC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16E1B110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6B5278DE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55F3D67B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06781403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47A47D13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0C5F0E68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35B870B7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7FC8FA83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5C3F7238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090DA74A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6BD7664C" w14:textId="77777777" w:rsidR="00057E37" w:rsidRDefault="00057E37" w:rsidP="00057E37">
      <w:pPr>
        <w:jc w:val="right"/>
        <w:rPr>
          <w:rFonts w:ascii="Times New Roman" w:hAnsi="Times New Roman"/>
        </w:rPr>
      </w:pPr>
    </w:p>
    <w:p w14:paraId="417C5617" w14:textId="77777777" w:rsidR="003911A3" w:rsidRDefault="003911A3" w:rsidP="00057E37">
      <w:pPr>
        <w:jc w:val="right"/>
        <w:rPr>
          <w:rFonts w:ascii="Times New Roman" w:hAnsi="Times New Roman"/>
        </w:rPr>
      </w:pPr>
    </w:p>
    <w:p w14:paraId="59FF7A29" w14:textId="77777777" w:rsidR="003911A3" w:rsidRDefault="003911A3" w:rsidP="00057E37">
      <w:pPr>
        <w:jc w:val="right"/>
        <w:rPr>
          <w:rFonts w:ascii="Times New Roman" w:hAnsi="Times New Roman"/>
        </w:rPr>
      </w:pPr>
    </w:p>
    <w:p w14:paraId="38FE4D83" w14:textId="77777777" w:rsidR="003911A3" w:rsidRDefault="003911A3" w:rsidP="00057E37">
      <w:pPr>
        <w:jc w:val="right"/>
        <w:rPr>
          <w:rFonts w:ascii="Times New Roman" w:hAnsi="Times New Roman"/>
        </w:rPr>
      </w:pPr>
    </w:p>
    <w:p w14:paraId="0EF07388" w14:textId="77777777" w:rsidR="00057E37" w:rsidRPr="001316D2" w:rsidRDefault="00057E37" w:rsidP="00057E37">
      <w:pPr>
        <w:jc w:val="right"/>
        <w:rPr>
          <w:rFonts w:asciiTheme="minorHAnsi" w:hAnsiTheme="minorHAnsi" w:cstheme="minorHAnsi"/>
        </w:rPr>
      </w:pPr>
      <w:r w:rsidRPr="001316D2">
        <w:rPr>
          <w:rFonts w:asciiTheme="minorHAnsi" w:hAnsiTheme="minorHAnsi" w:cstheme="minorHAnsi"/>
        </w:rPr>
        <w:t xml:space="preserve">Płock, dnia </w:t>
      </w:r>
      <w:r w:rsidR="00883B9B">
        <w:rPr>
          <w:rFonts w:asciiTheme="minorHAnsi" w:hAnsiTheme="minorHAnsi" w:cstheme="minorHAnsi"/>
        </w:rPr>
        <w:t>03</w:t>
      </w:r>
      <w:r w:rsidR="003911A3" w:rsidRPr="001316D2">
        <w:rPr>
          <w:rFonts w:asciiTheme="minorHAnsi" w:hAnsiTheme="minorHAnsi" w:cstheme="minorHAnsi"/>
        </w:rPr>
        <w:t>.</w:t>
      </w:r>
      <w:r w:rsidR="00883B9B">
        <w:rPr>
          <w:rFonts w:asciiTheme="minorHAnsi" w:hAnsiTheme="minorHAnsi" w:cstheme="minorHAnsi"/>
        </w:rPr>
        <w:t>10</w:t>
      </w:r>
      <w:r w:rsidRPr="001316D2">
        <w:rPr>
          <w:rFonts w:asciiTheme="minorHAnsi" w:hAnsiTheme="minorHAnsi" w:cstheme="minorHAnsi"/>
        </w:rPr>
        <w:t>.202</w:t>
      </w:r>
      <w:r w:rsidR="001316D2" w:rsidRPr="001316D2">
        <w:rPr>
          <w:rFonts w:asciiTheme="minorHAnsi" w:hAnsiTheme="minorHAnsi" w:cstheme="minorHAnsi"/>
        </w:rPr>
        <w:t>5</w:t>
      </w:r>
      <w:r w:rsidRPr="001316D2">
        <w:rPr>
          <w:rFonts w:asciiTheme="minorHAnsi" w:hAnsiTheme="minorHAnsi" w:cstheme="minorHAnsi"/>
        </w:rPr>
        <w:t>r.</w:t>
      </w:r>
    </w:p>
    <w:p w14:paraId="398CF32F" w14:textId="77777777" w:rsidR="001316D2" w:rsidRPr="001316D2" w:rsidRDefault="001316D2" w:rsidP="001316D2">
      <w:pPr>
        <w:pStyle w:val="Nagwek11"/>
        <w:keepNext/>
        <w:keepLines/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316D2">
        <w:rPr>
          <w:rFonts w:asciiTheme="minorHAnsi" w:hAnsiTheme="minorHAnsi" w:cstheme="minorHAnsi"/>
          <w:b/>
          <w:sz w:val="20"/>
          <w:szCs w:val="20"/>
        </w:rPr>
        <w:t>DAMIAN JÓŹWIAK</w:t>
      </w:r>
    </w:p>
    <w:p w14:paraId="6F5A368D" w14:textId="77777777" w:rsidR="001316D2" w:rsidRPr="001316D2" w:rsidRDefault="001316D2" w:rsidP="001316D2">
      <w:pPr>
        <w:pStyle w:val="Nagwek11"/>
        <w:keepNext/>
        <w:keepLines/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316D2">
        <w:rPr>
          <w:rFonts w:asciiTheme="minorHAnsi" w:hAnsiTheme="minorHAnsi" w:cstheme="minorHAnsi"/>
          <w:b/>
          <w:sz w:val="20"/>
          <w:szCs w:val="20"/>
        </w:rPr>
        <w:t>UL. GÓRNA 40d m3</w:t>
      </w:r>
    </w:p>
    <w:p w14:paraId="72EBAF50" w14:textId="77777777" w:rsidR="001316D2" w:rsidRPr="001316D2" w:rsidRDefault="001316D2" w:rsidP="001316D2">
      <w:pPr>
        <w:pStyle w:val="Nagwek11"/>
        <w:keepNext/>
        <w:keepLines/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316D2">
        <w:rPr>
          <w:rFonts w:asciiTheme="minorHAnsi" w:hAnsiTheme="minorHAnsi" w:cstheme="minorHAnsi"/>
          <w:b/>
          <w:sz w:val="20"/>
          <w:szCs w:val="20"/>
          <w:u w:val="single"/>
        </w:rPr>
        <w:t>09-402 PŁOCK</w:t>
      </w:r>
    </w:p>
    <w:p w14:paraId="56B18613" w14:textId="77777777" w:rsidR="001316D2" w:rsidRPr="001316D2" w:rsidRDefault="001316D2" w:rsidP="001316D2">
      <w:pPr>
        <w:pStyle w:val="Nagwek11"/>
        <w:keepNext/>
        <w:keepLine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3716409" w14:textId="77777777" w:rsidR="001316D2" w:rsidRPr="001316D2" w:rsidRDefault="001316D2" w:rsidP="001316D2">
      <w:pPr>
        <w:pStyle w:val="Nagwek11"/>
        <w:keepNext/>
        <w:keepLine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017A501" w14:textId="77777777" w:rsidR="001316D2" w:rsidRPr="001316D2" w:rsidRDefault="001316D2" w:rsidP="001316D2">
      <w:pPr>
        <w:pStyle w:val="Nagwek11"/>
        <w:keepNext/>
        <w:keepLines/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1316D2">
        <w:rPr>
          <w:rFonts w:asciiTheme="minorHAnsi" w:hAnsiTheme="minorHAnsi" w:cstheme="minorHAnsi"/>
          <w:b/>
          <w:sz w:val="20"/>
          <w:szCs w:val="20"/>
        </w:rPr>
        <w:t>OŚWIADCZENIE</w:t>
      </w:r>
    </w:p>
    <w:p w14:paraId="0621FB65" w14:textId="77777777" w:rsidR="001316D2" w:rsidRPr="001316D2" w:rsidRDefault="001316D2" w:rsidP="001316D2">
      <w:pPr>
        <w:pStyle w:val="Nagwek11"/>
        <w:keepNext/>
        <w:keepLine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0B617F9" w14:textId="77777777" w:rsidR="001316D2" w:rsidRPr="001316D2" w:rsidRDefault="001316D2" w:rsidP="001316D2">
      <w:pPr>
        <w:pStyle w:val="Nagwek11"/>
        <w:keepNext/>
        <w:keepLine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316D2">
        <w:rPr>
          <w:rFonts w:asciiTheme="minorHAnsi" w:hAnsiTheme="minorHAnsi" w:cstheme="minorHAnsi"/>
          <w:sz w:val="20"/>
          <w:szCs w:val="20"/>
        </w:rPr>
        <w:t>Na podstawie art. 34 ust. 3d pkt 3 Ustawy z dnia 7 lipca 1994 roku – Prawo budowlane składam niniejsze oświadczenie jako projektant projektu zagospodarowania terenu dla inwestycji pod nazwą:</w:t>
      </w:r>
    </w:p>
    <w:p w14:paraId="44C293D5" w14:textId="77777777" w:rsidR="00057E37" w:rsidRDefault="00057E37" w:rsidP="00057E37">
      <w:pPr>
        <w:spacing w:line="360" w:lineRule="auto"/>
        <w:jc w:val="both"/>
        <w:rPr>
          <w:rFonts w:ascii="Times New Roman" w:hAnsi="Times New Roman"/>
        </w:rPr>
      </w:pPr>
    </w:p>
    <w:p w14:paraId="77AE2D30" w14:textId="77777777" w:rsidR="001316D2" w:rsidRPr="00883B9B" w:rsidRDefault="00883B9B" w:rsidP="00057E37">
      <w:pPr>
        <w:spacing w:line="360" w:lineRule="auto"/>
        <w:jc w:val="both"/>
        <w:rPr>
          <w:rFonts w:asciiTheme="minorHAnsi" w:hAnsiTheme="minorHAnsi" w:cstheme="minorHAnsi"/>
        </w:rPr>
      </w:pPr>
      <w:r w:rsidRPr="00883B9B">
        <w:rPr>
          <w:rFonts w:asciiTheme="minorHAnsi" w:hAnsiTheme="minorHAnsi" w:cstheme="minorHAnsi"/>
        </w:rPr>
        <w:t>Zmiana sposobu odprowadzenia wód deszczowych – Ostrówki, Gmina Dąbrowice</w:t>
      </w:r>
    </w:p>
    <w:p w14:paraId="70089055" w14:textId="77777777" w:rsidR="00057E37" w:rsidRPr="001316D2" w:rsidRDefault="00057E37" w:rsidP="00057E37">
      <w:pPr>
        <w:spacing w:line="360" w:lineRule="auto"/>
        <w:jc w:val="both"/>
        <w:rPr>
          <w:rFonts w:asciiTheme="minorHAnsi" w:hAnsiTheme="minorHAnsi" w:cstheme="minorHAnsi"/>
        </w:rPr>
      </w:pPr>
      <w:r w:rsidRPr="001316D2">
        <w:rPr>
          <w:rFonts w:asciiTheme="minorHAnsi" w:hAnsiTheme="minorHAnsi" w:cstheme="minorHAnsi"/>
        </w:rPr>
        <w:t>zlokalizowanej w miejscowości:</w:t>
      </w:r>
    </w:p>
    <w:p w14:paraId="1395FD80" w14:textId="77777777" w:rsidR="00057E37" w:rsidRPr="001316D2" w:rsidRDefault="00057E37" w:rsidP="00057E37">
      <w:pPr>
        <w:rPr>
          <w:rFonts w:asciiTheme="minorHAnsi" w:hAnsiTheme="minorHAnsi" w:cstheme="minorHAnsi"/>
        </w:rPr>
      </w:pPr>
      <w:r w:rsidRPr="001316D2">
        <w:rPr>
          <w:rFonts w:asciiTheme="minorHAnsi" w:hAnsiTheme="minorHAnsi" w:cstheme="minorHAnsi"/>
        </w:rPr>
        <w:t xml:space="preserve">Jednostka ewidencyjna </w:t>
      </w:r>
      <w:r w:rsidR="001316D2">
        <w:rPr>
          <w:rFonts w:asciiTheme="minorHAnsi" w:eastAsia="Arial" w:hAnsiTheme="minorHAnsi" w:cstheme="minorHAnsi"/>
        </w:rPr>
        <w:t>100203_</w:t>
      </w:r>
      <w:r w:rsidR="00F639BE">
        <w:rPr>
          <w:rFonts w:asciiTheme="minorHAnsi" w:eastAsia="Arial" w:hAnsiTheme="minorHAnsi" w:cstheme="minorHAnsi"/>
        </w:rPr>
        <w:t>2</w:t>
      </w:r>
      <w:r w:rsidRPr="001316D2">
        <w:rPr>
          <w:rFonts w:asciiTheme="minorHAnsi" w:eastAsia="Arial" w:hAnsiTheme="minorHAnsi" w:cstheme="minorHAnsi"/>
        </w:rPr>
        <w:t xml:space="preserve"> - Dąbrowice</w:t>
      </w:r>
    </w:p>
    <w:p w14:paraId="7C2ACB46" w14:textId="77777777" w:rsidR="00057E37" w:rsidRPr="001316D2" w:rsidRDefault="00057E37" w:rsidP="00057E37">
      <w:pPr>
        <w:rPr>
          <w:rFonts w:asciiTheme="minorHAnsi" w:hAnsiTheme="minorHAnsi" w:cstheme="minorHAnsi"/>
          <w:szCs w:val="28"/>
        </w:rPr>
      </w:pPr>
      <w:r w:rsidRPr="001316D2">
        <w:rPr>
          <w:rFonts w:asciiTheme="minorHAnsi" w:hAnsiTheme="minorHAnsi" w:cstheme="minorHAnsi"/>
        </w:rPr>
        <w:t xml:space="preserve">obręb </w:t>
      </w:r>
      <w:r w:rsidR="001316D2">
        <w:rPr>
          <w:rFonts w:asciiTheme="minorHAnsi" w:eastAsia="Arial" w:hAnsiTheme="minorHAnsi" w:cstheme="minorHAnsi"/>
        </w:rPr>
        <w:t>100203_</w:t>
      </w:r>
      <w:r w:rsidR="00F639BE">
        <w:rPr>
          <w:rFonts w:asciiTheme="minorHAnsi" w:eastAsia="Arial" w:hAnsiTheme="minorHAnsi" w:cstheme="minorHAnsi"/>
        </w:rPr>
        <w:t>2.0007</w:t>
      </w:r>
      <w:r w:rsidRPr="001316D2">
        <w:rPr>
          <w:rFonts w:asciiTheme="minorHAnsi" w:eastAsia="Arial" w:hAnsiTheme="minorHAnsi" w:cstheme="minorHAnsi"/>
        </w:rPr>
        <w:t xml:space="preserve"> - </w:t>
      </w:r>
      <w:r w:rsidRPr="001316D2">
        <w:rPr>
          <w:rFonts w:asciiTheme="minorHAnsi" w:hAnsiTheme="minorHAnsi" w:cstheme="minorHAnsi"/>
        </w:rPr>
        <w:t xml:space="preserve"> </w:t>
      </w:r>
      <w:r w:rsidRPr="001316D2">
        <w:rPr>
          <w:rFonts w:asciiTheme="minorHAnsi" w:eastAsia="Arial" w:hAnsiTheme="minorHAnsi" w:cstheme="minorHAnsi"/>
        </w:rPr>
        <w:t>Dąbrowice</w:t>
      </w:r>
    </w:p>
    <w:p w14:paraId="10C529FA" w14:textId="77777777" w:rsidR="00057E37" w:rsidRPr="001316D2" w:rsidRDefault="00057E37" w:rsidP="00057E37">
      <w:pPr>
        <w:spacing w:line="360" w:lineRule="auto"/>
        <w:jc w:val="both"/>
        <w:rPr>
          <w:rFonts w:asciiTheme="minorHAnsi" w:hAnsiTheme="minorHAnsi" w:cstheme="minorHAnsi"/>
        </w:rPr>
      </w:pPr>
      <w:r w:rsidRPr="001316D2">
        <w:rPr>
          <w:rFonts w:asciiTheme="minorHAnsi" w:hAnsiTheme="minorHAnsi" w:cstheme="minorHAnsi"/>
        </w:rPr>
        <w:t xml:space="preserve">na działce (działkach) o nr ewidencyjnym gruntu: </w:t>
      </w:r>
      <w:r w:rsidR="00883B9B">
        <w:rPr>
          <w:rFonts w:asciiTheme="minorHAnsi" w:hAnsiTheme="minorHAnsi" w:cstheme="minorHAnsi"/>
        </w:rPr>
        <w:t>27</w:t>
      </w:r>
      <w:r w:rsidRPr="001316D2">
        <w:rPr>
          <w:rFonts w:asciiTheme="minorHAnsi" w:hAnsiTheme="minorHAnsi" w:cstheme="minorHAnsi"/>
        </w:rPr>
        <w:t xml:space="preserve">, </w:t>
      </w:r>
      <w:r w:rsidR="00883B9B">
        <w:rPr>
          <w:rFonts w:asciiTheme="minorHAnsi" w:hAnsiTheme="minorHAnsi" w:cstheme="minorHAnsi"/>
        </w:rPr>
        <w:t>37</w:t>
      </w:r>
    </w:p>
    <w:p w14:paraId="76E824DF" w14:textId="77777777" w:rsidR="00057E37" w:rsidRPr="001316D2" w:rsidRDefault="00057E37" w:rsidP="00057E37">
      <w:pPr>
        <w:spacing w:line="360" w:lineRule="auto"/>
        <w:jc w:val="both"/>
        <w:rPr>
          <w:rFonts w:asciiTheme="minorHAnsi" w:hAnsiTheme="minorHAnsi" w:cstheme="minorHAnsi"/>
        </w:rPr>
      </w:pPr>
      <w:r w:rsidRPr="001316D2">
        <w:rPr>
          <w:rFonts w:asciiTheme="minorHAnsi" w:hAnsiTheme="minorHAnsi" w:cstheme="minorHAnsi"/>
        </w:rPr>
        <w:t>został sporządzony zgodnie z obowiązującymi przepisami, w tym techniczno – budowlanymi, przeciwpożarowymi, BHP, sanitarnymi i normami oraz zasadami wiedzy technicznej.</w:t>
      </w:r>
    </w:p>
    <w:p w14:paraId="42DB8309" w14:textId="77777777" w:rsidR="00057E37" w:rsidRDefault="00057E37" w:rsidP="00057E37">
      <w:pPr>
        <w:spacing w:line="360" w:lineRule="auto"/>
        <w:jc w:val="both"/>
        <w:rPr>
          <w:rFonts w:ascii="Times New Roman" w:hAnsi="Times New Roman"/>
        </w:rPr>
      </w:pPr>
      <w:r w:rsidRPr="001316D2">
        <w:rPr>
          <w:rFonts w:asciiTheme="minorHAnsi" w:hAnsiTheme="minorHAnsi" w:cstheme="minorHAnsi"/>
        </w:rPr>
        <w:t xml:space="preserve">Projekt budowlany został zaprojektowany na podstawie posiadanych uprawnień budowlanych w specjalności instalacyjnej w zakresie sieci, instalacji i urządzeń cieplnych, wentylacyjnych, gazowych, wodociągowych </w:t>
      </w:r>
      <w:r w:rsidR="001316D2">
        <w:rPr>
          <w:rFonts w:asciiTheme="minorHAnsi" w:hAnsiTheme="minorHAnsi" w:cstheme="minorHAnsi"/>
        </w:rPr>
        <w:t xml:space="preserve">                                    </w:t>
      </w:r>
      <w:r w:rsidRPr="001316D2">
        <w:rPr>
          <w:rFonts w:asciiTheme="minorHAnsi" w:hAnsiTheme="minorHAnsi" w:cstheme="minorHAnsi"/>
        </w:rPr>
        <w:t>i kanalizacyjnych</w:t>
      </w:r>
      <w:r>
        <w:rPr>
          <w:rFonts w:ascii="Times New Roman" w:hAnsi="Times New Roman"/>
        </w:rPr>
        <w:t xml:space="preserve">. </w:t>
      </w:r>
    </w:p>
    <w:p w14:paraId="7A3ECC34" w14:textId="77777777" w:rsidR="00057E37" w:rsidRDefault="00057E37" w:rsidP="00057E37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562CE239" w14:textId="77777777" w:rsidR="00057E37" w:rsidRPr="001316D2" w:rsidRDefault="001316D2" w:rsidP="00057E37">
      <w:pPr>
        <w:spacing w:line="360" w:lineRule="auto"/>
        <w:ind w:left="5664" w:firstLine="708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 xml:space="preserve">           </w:t>
      </w:r>
      <w:r w:rsidR="00057E37" w:rsidRPr="001316D2">
        <w:rPr>
          <w:rFonts w:asciiTheme="minorHAnsi" w:hAnsiTheme="minorHAnsi" w:cstheme="minorHAnsi"/>
          <w:sz w:val="16"/>
          <w:szCs w:val="16"/>
        </w:rPr>
        <w:t>……………………………………….</w:t>
      </w:r>
    </w:p>
    <w:p w14:paraId="12EF7DF3" w14:textId="77777777" w:rsidR="00057E37" w:rsidRPr="001316D2" w:rsidRDefault="00057E37" w:rsidP="00057E37">
      <w:pPr>
        <w:spacing w:line="360" w:lineRule="auto"/>
        <w:ind w:left="6372" w:firstLine="708"/>
        <w:jc w:val="both"/>
        <w:rPr>
          <w:rFonts w:asciiTheme="minorHAnsi" w:hAnsiTheme="minorHAnsi" w:cstheme="minorHAnsi"/>
          <w:sz w:val="16"/>
          <w:szCs w:val="16"/>
        </w:rPr>
      </w:pPr>
      <w:r w:rsidRPr="001316D2">
        <w:rPr>
          <w:rFonts w:asciiTheme="minorHAnsi" w:hAnsiTheme="minorHAnsi" w:cstheme="minorHAnsi"/>
          <w:sz w:val="16"/>
          <w:szCs w:val="16"/>
        </w:rPr>
        <w:t>(pieczęć i podpis)</w:t>
      </w:r>
    </w:p>
    <w:p w14:paraId="08BF9392" w14:textId="77777777" w:rsidR="00057E37" w:rsidRDefault="00057E37" w:rsidP="00057E37">
      <w:pPr>
        <w:spacing w:line="360" w:lineRule="auto"/>
        <w:ind w:left="6372" w:firstLine="708"/>
        <w:jc w:val="both"/>
        <w:rPr>
          <w:rFonts w:ascii="Times New Roman" w:hAnsi="Times New Roman"/>
          <w:sz w:val="16"/>
          <w:szCs w:val="16"/>
        </w:rPr>
      </w:pPr>
    </w:p>
    <w:p w14:paraId="388CF5AC" w14:textId="77777777" w:rsidR="00057E37" w:rsidRDefault="00057E37" w:rsidP="00057E37">
      <w:pPr>
        <w:spacing w:line="360" w:lineRule="auto"/>
        <w:ind w:left="6372" w:firstLine="708"/>
        <w:jc w:val="both"/>
        <w:rPr>
          <w:rFonts w:ascii="Times New Roman" w:hAnsi="Times New Roman"/>
          <w:sz w:val="16"/>
          <w:szCs w:val="16"/>
        </w:rPr>
      </w:pPr>
    </w:p>
    <w:p w14:paraId="12B992B7" w14:textId="77777777" w:rsidR="00057E37" w:rsidRDefault="00057E37" w:rsidP="00057E37">
      <w:pPr>
        <w:spacing w:line="360" w:lineRule="auto"/>
        <w:jc w:val="both"/>
        <w:rPr>
          <w:rFonts w:ascii="Times New Roman" w:hAnsi="Times New Roman"/>
          <w:sz w:val="24"/>
        </w:rPr>
      </w:pPr>
    </w:p>
    <w:p w14:paraId="743E380A" w14:textId="77777777" w:rsidR="00057E37" w:rsidRDefault="00057E37" w:rsidP="00057E37">
      <w:pPr>
        <w:spacing w:line="360" w:lineRule="auto"/>
        <w:jc w:val="both"/>
        <w:rPr>
          <w:rFonts w:ascii="Times New Roman" w:hAnsi="Times New Roman"/>
        </w:rPr>
      </w:pPr>
    </w:p>
    <w:p w14:paraId="11F8D55E" w14:textId="77777777" w:rsidR="00057E37" w:rsidRDefault="00057E37" w:rsidP="00057E3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121E22D6" w14:textId="77777777" w:rsidR="00057E37" w:rsidRDefault="00057E37" w:rsidP="00057E3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292B1B40" w14:textId="77777777" w:rsidR="00057E37" w:rsidRDefault="00057E37" w:rsidP="00057E3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75C11FDE" w14:textId="77777777" w:rsidR="00057E37" w:rsidRDefault="00057E37" w:rsidP="00057E3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0CF07BA4" w14:textId="77777777" w:rsidR="00057E37" w:rsidRDefault="00057E37" w:rsidP="00057E3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00C3FCF4" w14:textId="77777777" w:rsidR="00057E37" w:rsidRDefault="00057E37" w:rsidP="00057E3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79CBBCDB" w14:textId="77777777" w:rsidR="00057E37" w:rsidRDefault="00057E37" w:rsidP="00057E3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181921D0" w14:textId="77777777" w:rsidR="00057E37" w:rsidRDefault="00057E37" w:rsidP="00057E3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1732D825" w14:textId="77777777" w:rsidR="00057E37" w:rsidRDefault="00057E37" w:rsidP="00057E3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149AC408" w14:textId="77777777" w:rsidR="00057E37" w:rsidRDefault="00057E37" w:rsidP="00057E3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105F306A" w14:textId="77777777" w:rsidR="00057E37" w:rsidRDefault="00057E37" w:rsidP="00057E3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2ED10D41" w14:textId="77777777" w:rsidR="00DD5173" w:rsidRPr="00DD5173" w:rsidRDefault="00DD5173" w:rsidP="00DD5173">
      <w:pPr>
        <w:pStyle w:val="Nagwek1"/>
        <w:rPr>
          <w:rFonts w:asciiTheme="minorHAnsi" w:hAnsiTheme="minorHAnsi" w:cstheme="minorHAnsi"/>
          <w:color w:val="auto"/>
          <w:sz w:val="24"/>
          <w:szCs w:val="24"/>
        </w:rPr>
      </w:pPr>
      <w:r w:rsidRPr="00DD5173">
        <w:rPr>
          <w:rFonts w:asciiTheme="minorHAnsi" w:hAnsiTheme="minorHAnsi" w:cstheme="minorHAnsi"/>
          <w:color w:val="auto"/>
          <w:sz w:val="24"/>
          <w:szCs w:val="24"/>
        </w:rPr>
        <w:lastRenderedPageBreak/>
        <w:t>PROJEKT ARCHITEKTONICZNO BUDOWLANY</w:t>
      </w:r>
    </w:p>
    <w:p w14:paraId="24F639AD" w14:textId="77777777" w:rsidR="00DD5173" w:rsidRPr="008A3294" w:rsidRDefault="00DD5173" w:rsidP="00DD5173">
      <w:pPr>
        <w:pStyle w:val="Nagwek1"/>
        <w:rPr>
          <w:rFonts w:ascii="Arial" w:hAnsi="Arial" w:cs="Arial"/>
          <w:color w:val="auto"/>
          <w:szCs w:val="32"/>
        </w:rPr>
      </w:pPr>
    </w:p>
    <w:p w14:paraId="150F6B21" w14:textId="77777777" w:rsidR="00DD5173" w:rsidRPr="00A94417" w:rsidRDefault="00DD5173" w:rsidP="00DD5173">
      <w:pPr>
        <w:spacing w:line="276" w:lineRule="auto"/>
        <w:ind w:firstLine="567"/>
        <w:jc w:val="center"/>
        <w:rPr>
          <w:b/>
          <w:bCs/>
        </w:rPr>
      </w:pPr>
      <w:r>
        <w:rPr>
          <w:b/>
          <w:bCs/>
        </w:rPr>
        <w:t>OPIS TECHNICZNY</w:t>
      </w:r>
    </w:p>
    <w:p w14:paraId="0B8D9D32" w14:textId="77777777" w:rsidR="00DD5173" w:rsidRPr="00A94417" w:rsidRDefault="00DD5173" w:rsidP="00DD5173">
      <w:pPr>
        <w:spacing w:line="276" w:lineRule="auto"/>
        <w:ind w:firstLine="567"/>
        <w:jc w:val="center"/>
        <w:rPr>
          <w:b/>
          <w:bCs/>
        </w:rPr>
      </w:pPr>
    </w:p>
    <w:p w14:paraId="52D43039" w14:textId="77777777" w:rsidR="00DD5173" w:rsidRDefault="00DD5173" w:rsidP="00DD5173">
      <w:pPr>
        <w:spacing w:line="276" w:lineRule="auto"/>
        <w:rPr>
          <w:b/>
          <w:bCs/>
        </w:rPr>
      </w:pPr>
      <w:r w:rsidRPr="00A94417">
        <w:rPr>
          <w:b/>
          <w:bCs/>
        </w:rPr>
        <w:t>1. PODSTAWA OPRACOWANIA</w:t>
      </w:r>
    </w:p>
    <w:p w14:paraId="314AE93A" w14:textId="77777777" w:rsidR="00DD5173" w:rsidRPr="00A976AD" w:rsidRDefault="00DD5173" w:rsidP="00DD5173">
      <w:pPr>
        <w:spacing w:line="276" w:lineRule="auto"/>
        <w:rPr>
          <w:bCs/>
        </w:rPr>
      </w:pPr>
      <w:r w:rsidRPr="00A976AD">
        <w:rPr>
          <w:bCs/>
        </w:rPr>
        <w:t>Dokumentację niniejszą opracowano na podstawie umowy zawartej z Inwestorem.</w:t>
      </w:r>
    </w:p>
    <w:p w14:paraId="21E22CD7" w14:textId="77777777" w:rsidR="00DD5173" w:rsidRDefault="00DD5173" w:rsidP="00DD5173">
      <w:pPr>
        <w:spacing w:line="276" w:lineRule="auto"/>
        <w:rPr>
          <w:b/>
        </w:rPr>
      </w:pPr>
    </w:p>
    <w:p w14:paraId="7CDEF49E" w14:textId="77777777" w:rsidR="00DD5173" w:rsidRPr="00DD5173" w:rsidRDefault="00DD5173" w:rsidP="00DD5173">
      <w:pPr>
        <w:spacing w:line="276" w:lineRule="auto"/>
        <w:rPr>
          <w:rFonts w:asciiTheme="minorHAnsi" w:hAnsiTheme="minorHAnsi" w:cstheme="minorHAnsi"/>
          <w:b/>
        </w:rPr>
      </w:pPr>
      <w:r w:rsidRPr="00DD5173">
        <w:rPr>
          <w:rFonts w:asciiTheme="minorHAnsi" w:hAnsiTheme="minorHAnsi" w:cstheme="minorHAnsi"/>
          <w:b/>
        </w:rPr>
        <w:t>2. MATERIAŁY WYJŚCIOWE</w:t>
      </w:r>
    </w:p>
    <w:p w14:paraId="105B3A4D" w14:textId="77777777" w:rsidR="00DD5173" w:rsidRPr="00DD5173" w:rsidRDefault="00DD5173" w:rsidP="00DD5173">
      <w:pPr>
        <w:spacing w:line="276" w:lineRule="auto"/>
        <w:rPr>
          <w:rFonts w:asciiTheme="minorHAnsi" w:hAnsiTheme="minorHAnsi" w:cstheme="minorHAnsi"/>
        </w:rPr>
      </w:pPr>
      <w:r w:rsidRPr="00DD5173">
        <w:rPr>
          <w:rFonts w:asciiTheme="minorHAnsi" w:hAnsiTheme="minorHAnsi" w:cstheme="minorHAnsi"/>
        </w:rPr>
        <w:t>Do opracowania dokumentacji wykorzystano następujące materiały:</w:t>
      </w:r>
    </w:p>
    <w:p w14:paraId="16D85AD7" w14:textId="77777777" w:rsidR="00DD5173" w:rsidRPr="00DD5173" w:rsidRDefault="00DD5173" w:rsidP="00DD5173">
      <w:pPr>
        <w:pStyle w:val="Akapitzlist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DD5173">
        <w:rPr>
          <w:rFonts w:asciiTheme="minorHAnsi" w:hAnsiTheme="minorHAnsi" w:cstheme="minorHAnsi"/>
          <w:sz w:val="20"/>
          <w:szCs w:val="20"/>
        </w:rPr>
        <w:t>Mapa zasadnicza, sytuacyjno-wysokościowa z uzbrojeniem podziemnym w skali  1:500, aktualna do celów projektowych</w:t>
      </w:r>
    </w:p>
    <w:p w14:paraId="0521ACCC" w14:textId="77777777" w:rsidR="00DD5173" w:rsidRPr="00DD5173" w:rsidRDefault="00DD5173" w:rsidP="00DD5173">
      <w:pPr>
        <w:pStyle w:val="Akapitzlist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DD5173">
        <w:rPr>
          <w:rFonts w:asciiTheme="minorHAnsi" w:hAnsiTheme="minorHAnsi" w:cstheme="minorHAnsi"/>
          <w:sz w:val="20"/>
          <w:szCs w:val="20"/>
        </w:rPr>
        <w:t xml:space="preserve">Ustawa Prawo Budowlane z dnia 07.07.1994r. </w:t>
      </w:r>
    </w:p>
    <w:p w14:paraId="77EEB48B" w14:textId="77777777" w:rsidR="00DD5173" w:rsidRPr="00DD5173" w:rsidRDefault="00DD5173" w:rsidP="00DD5173">
      <w:pPr>
        <w:pStyle w:val="Akapitzlist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DD5173">
        <w:rPr>
          <w:rFonts w:asciiTheme="minorHAnsi" w:hAnsiTheme="minorHAnsi" w:cstheme="minorHAnsi"/>
          <w:sz w:val="20"/>
          <w:szCs w:val="20"/>
        </w:rPr>
        <w:t>Rozporządzenie Ministra Infrastruktury z dnia 25.04.2012r. w sprawie szczegółowego zakresu i formy projektu budowlanego,</w:t>
      </w:r>
    </w:p>
    <w:p w14:paraId="1B913FAB" w14:textId="77777777" w:rsidR="00DD5173" w:rsidRPr="00DD5173" w:rsidRDefault="00DD5173" w:rsidP="00DD5173">
      <w:pPr>
        <w:pStyle w:val="Akapitzlist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DD5173">
        <w:rPr>
          <w:rFonts w:asciiTheme="minorHAnsi" w:hAnsiTheme="minorHAnsi" w:cstheme="minorHAnsi"/>
          <w:sz w:val="20"/>
          <w:szCs w:val="20"/>
        </w:rPr>
        <w:t>Protokół z narady koordynacyjnej.</w:t>
      </w:r>
    </w:p>
    <w:p w14:paraId="2E4450AC" w14:textId="77777777" w:rsidR="00DD5173" w:rsidRPr="00DD5173" w:rsidRDefault="00DD5173" w:rsidP="00DD5173">
      <w:pPr>
        <w:pStyle w:val="Akapitzlist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DD5173">
        <w:rPr>
          <w:rFonts w:asciiTheme="minorHAnsi" w:hAnsiTheme="minorHAnsi" w:cstheme="minorHAnsi"/>
          <w:sz w:val="20"/>
          <w:szCs w:val="20"/>
        </w:rPr>
        <w:t>Obowiązujące przepisy i normy.</w:t>
      </w:r>
    </w:p>
    <w:p w14:paraId="0DD7B040" w14:textId="77777777" w:rsidR="00DD5173" w:rsidRPr="00A94417" w:rsidRDefault="00DD5173" w:rsidP="00DD5173">
      <w:pPr>
        <w:spacing w:line="276" w:lineRule="auto"/>
        <w:rPr>
          <w:b/>
          <w:bCs/>
        </w:rPr>
      </w:pPr>
    </w:p>
    <w:p w14:paraId="269151F5" w14:textId="77777777" w:rsidR="00DD5173" w:rsidRPr="00A94417" w:rsidRDefault="00DD5173" w:rsidP="00DD5173">
      <w:pPr>
        <w:spacing w:line="276" w:lineRule="auto"/>
        <w:rPr>
          <w:b/>
          <w:bCs/>
        </w:rPr>
      </w:pPr>
      <w:r>
        <w:rPr>
          <w:b/>
          <w:bCs/>
        </w:rPr>
        <w:t xml:space="preserve">3. </w:t>
      </w:r>
      <w:r w:rsidRPr="00A94417">
        <w:rPr>
          <w:b/>
          <w:bCs/>
        </w:rPr>
        <w:t xml:space="preserve"> STAN ISTNIEJĄCY</w:t>
      </w:r>
    </w:p>
    <w:p w14:paraId="3001DB27" w14:textId="77777777" w:rsidR="00F639BE" w:rsidRPr="00057E37" w:rsidRDefault="00DD5173" w:rsidP="00F639BE">
      <w:pPr>
        <w:spacing w:line="276" w:lineRule="auto"/>
        <w:ind w:firstLine="360"/>
        <w:jc w:val="both"/>
        <w:rPr>
          <w:rFonts w:asciiTheme="minorHAnsi" w:hAnsiTheme="minorHAnsi" w:cstheme="minorHAnsi"/>
          <w:bCs/>
        </w:rPr>
      </w:pPr>
      <w:r>
        <w:t xml:space="preserve">Niniejsze opracowanie (kat. XXVI) </w:t>
      </w:r>
      <w:r w:rsidR="00F639BE" w:rsidRPr="00057E37">
        <w:rPr>
          <w:rFonts w:asciiTheme="minorHAnsi" w:hAnsiTheme="minorHAnsi" w:cstheme="minorHAnsi"/>
          <w:bCs/>
        </w:rPr>
        <w:t xml:space="preserve">obejmuje projekt budowlany branży sanitarnej zmiany sposobu odprowadzenia wód deszczowych </w:t>
      </w:r>
      <w:r w:rsidR="00F639BE">
        <w:rPr>
          <w:rFonts w:asciiTheme="minorHAnsi" w:hAnsiTheme="minorHAnsi" w:cstheme="minorHAnsi"/>
          <w:bCs/>
        </w:rPr>
        <w:t>wraz z przebudową</w:t>
      </w:r>
      <w:r w:rsidR="00F639BE" w:rsidRPr="00057E37">
        <w:rPr>
          <w:rFonts w:asciiTheme="minorHAnsi" w:hAnsiTheme="minorHAnsi" w:cstheme="minorHAnsi"/>
          <w:bCs/>
        </w:rPr>
        <w:t xml:space="preserve"> </w:t>
      </w:r>
      <w:r w:rsidR="00F639BE">
        <w:rPr>
          <w:rFonts w:asciiTheme="minorHAnsi" w:hAnsiTheme="minorHAnsi" w:cstheme="minorHAnsi"/>
          <w:bCs/>
        </w:rPr>
        <w:t xml:space="preserve">rowu, </w:t>
      </w:r>
      <w:r w:rsidR="00F639BE" w:rsidRPr="00057E37">
        <w:rPr>
          <w:rFonts w:asciiTheme="minorHAnsi" w:hAnsiTheme="minorHAnsi" w:cstheme="minorHAnsi"/>
        </w:rPr>
        <w:t xml:space="preserve">na </w:t>
      </w:r>
      <w:r w:rsidR="00F639BE">
        <w:rPr>
          <w:rFonts w:asciiTheme="minorHAnsi" w:hAnsiTheme="minorHAnsi" w:cstheme="minorHAnsi"/>
        </w:rPr>
        <w:t>wysokości działek 37 i 38 (</w:t>
      </w:r>
      <w:r w:rsidR="00F639BE" w:rsidRPr="00057E37">
        <w:rPr>
          <w:rFonts w:asciiTheme="minorHAnsi" w:hAnsiTheme="minorHAnsi" w:cstheme="minorHAnsi"/>
        </w:rPr>
        <w:t>o</w:t>
      </w:r>
      <w:r w:rsidR="00F639BE">
        <w:rPr>
          <w:rFonts w:asciiTheme="minorHAnsi" w:hAnsiTheme="minorHAnsi" w:cstheme="minorHAnsi"/>
        </w:rPr>
        <w:t xml:space="preserve">dcinek 1-3) </w:t>
      </w:r>
      <w:r w:rsidR="00F639BE" w:rsidRPr="00057E37">
        <w:rPr>
          <w:rFonts w:asciiTheme="minorHAnsi" w:hAnsiTheme="minorHAnsi" w:cstheme="minorHAnsi"/>
        </w:rPr>
        <w:t xml:space="preserve">w m. </w:t>
      </w:r>
      <w:r w:rsidR="00F639BE">
        <w:rPr>
          <w:rFonts w:asciiTheme="minorHAnsi" w:hAnsiTheme="minorHAnsi" w:cstheme="minorHAnsi"/>
        </w:rPr>
        <w:t>Ostrówki</w:t>
      </w:r>
      <w:r w:rsidR="00F639BE" w:rsidRPr="00057E37">
        <w:rPr>
          <w:rFonts w:asciiTheme="minorHAnsi" w:hAnsiTheme="minorHAnsi" w:cstheme="minorHAnsi"/>
        </w:rPr>
        <w:t xml:space="preserve"> na działkach </w:t>
      </w:r>
      <w:r w:rsidR="00F639BE">
        <w:rPr>
          <w:rFonts w:asciiTheme="minorHAnsi" w:hAnsiTheme="minorHAnsi" w:cstheme="minorHAnsi"/>
        </w:rPr>
        <w:t>w</w:t>
      </w:r>
      <w:r w:rsidR="00F639BE" w:rsidRPr="00057E37">
        <w:rPr>
          <w:rFonts w:asciiTheme="minorHAnsi" w:hAnsiTheme="minorHAnsi" w:cstheme="minorHAnsi"/>
        </w:rPr>
        <w:t xml:space="preserve">ykazanych na stronie tytułowej. </w:t>
      </w:r>
    </w:p>
    <w:p w14:paraId="52413505" w14:textId="77777777" w:rsidR="00DD5173" w:rsidRDefault="00DD5173" w:rsidP="00DD5173">
      <w:pPr>
        <w:spacing w:line="276" w:lineRule="auto"/>
        <w:jc w:val="both"/>
      </w:pPr>
    </w:p>
    <w:p w14:paraId="2A9BD018" w14:textId="77777777" w:rsidR="00DD5173" w:rsidRPr="00A976AD" w:rsidRDefault="00DD5173" w:rsidP="00DD5173">
      <w:pPr>
        <w:spacing w:line="276" w:lineRule="auto"/>
        <w:jc w:val="both"/>
        <w:rPr>
          <w:b/>
        </w:rPr>
      </w:pPr>
      <w:r w:rsidRPr="00A976AD">
        <w:rPr>
          <w:b/>
        </w:rPr>
        <w:t xml:space="preserve">4. PRZEBUDOWA </w:t>
      </w:r>
      <w:r>
        <w:rPr>
          <w:b/>
        </w:rPr>
        <w:t>ROWU</w:t>
      </w:r>
      <w:r w:rsidR="00F639BE">
        <w:rPr>
          <w:b/>
        </w:rPr>
        <w:t xml:space="preserve"> I ODPROWADZENIE WÓD DO STUDNI CHŁONNEJ</w:t>
      </w:r>
      <w:r w:rsidRPr="00A976AD">
        <w:rPr>
          <w:b/>
        </w:rPr>
        <w:t xml:space="preserve">. </w:t>
      </w:r>
    </w:p>
    <w:p w14:paraId="368AE2F0" w14:textId="77777777" w:rsidR="00F639BE" w:rsidRDefault="00F639BE" w:rsidP="00F639BE">
      <w:pPr>
        <w:spacing w:line="276" w:lineRule="auto"/>
        <w:jc w:val="both"/>
      </w:pPr>
      <w:r w:rsidRPr="00CD19D7">
        <w:t xml:space="preserve">Projektuje się przebudowę </w:t>
      </w:r>
      <w:r>
        <w:t>rowu</w:t>
      </w:r>
      <w:r w:rsidRPr="00CD19D7">
        <w:t xml:space="preserve">  </w:t>
      </w:r>
      <w:r>
        <w:t xml:space="preserve">w pasie drogowym drogi gminnej </w:t>
      </w:r>
      <w:r w:rsidRPr="00057E37">
        <w:rPr>
          <w:rFonts w:asciiTheme="minorHAnsi" w:hAnsiTheme="minorHAnsi" w:cstheme="minorHAnsi"/>
        </w:rPr>
        <w:t xml:space="preserve">na </w:t>
      </w:r>
      <w:r>
        <w:rPr>
          <w:rFonts w:asciiTheme="minorHAnsi" w:hAnsiTheme="minorHAnsi" w:cstheme="minorHAnsi"/>
        </w:rPr>
        <w:t>wysokości działek 37 i 38 (</w:t>
      </w:r>
      <w:r w:rsidRPr="00057E37">
        <w:rPr>
          <w:rFonts w:asciiTheme="minorHAnsi" w:hAnsiTheme="minorHAnsi" w:cstheme="minorHAnsi"/>
        </w:rPr>
        <w:t>o</w:t>
      </w:r>
      <w:r>
        <w:rPr>
          <w:rFonts w:asciiTheme="minorHAnsi" w:hAnsiTheme="minorHAnsi" w:cstheme="minorHAnsi"/>
        </w:rPr>
        <w:t>dcinek 1-3)</w:t>
      </w:r>
      <w:r>
        <w:t>.</w:t>
      </w:r>
    </w:p>
    <w:p w14:paraId="0930F033" w14:textId="77777777" w:rsidR="00F639BE" w:rsidRDefault="00F639BE" w:rsidP="00F639BE">
      <w:pPr>
        <w:spacing w:line="276" w:lineRule="auto"/>
        <w:jc w:val="both"/>
      </w:pPr>
      <w:r>
        <w:t xml:space="preserve">Na odcinku 1 - 3 należy przeprofilować rów dostosowując kierunek odprowadzenia wód do zaprojektowanego                       w rowie wpustu deszczowego. Odcinek 1-2 ze spadkiem </w:t>
      </w:r>
      <w:r w:rsidR="00363E46">
        <w:t>0,7% w kierunku wpustu, odcinek 2-3 ze spadkiem 2% w kierunku wpustu. Na całym odcinku 1-3 rów należy wyłożyć geowłókniną i płytami ażurowymi.</w:t>
      </w:r>
    </w:p>
    <w:p w14:paraId="357B944B" w14:textId="77777777" w:rsidR="00F639BE" w:rsidRDefault="00F639BE" w:rsidP="00F639BE">
      <w:pPr>
        <w:spacing w:line="276" w:lineRule="auto"/>
        <w:jc w:val="both"/>
        <w:rPr>
          <w:rFonts w:asciiTheme="minorHAnsi" w:hAnsiTheme="minorHAnsi" w:cstheme="minorHAnsi"/>
        </w:rPr>
      </w:pPr>
      <w:r>
        <w:t xml:space="preserve">Wody deszczowe zostaną ujęte z przebudowywanego odcinka rowu za pomocą wpustu deszczowego </w:t>
      </w:r>
      <w:r w:rsidR="00405954">
        <w:t xml:space="preserve">z koszem, z którego na bieżąco należy usuwać zanieczyszczenia </w:t>
      </w:r>
      <w:r>
        <w:t xml:space="preserve">i odprowadzone poprzez kolektor kanalizacji deszczowej do bezodpływowej studni D5 – studnia chłonna.  Odcinek kanalizacji deszczowej projektuje się </w:t>
      </w:r>
      <w:r w:rsidRPr="0081521D">
        <w:rPr>
          <w:rFonts w:asciiTheme="minorHAnsi" w:hAnsiTheme="minorHAnsi" w:cstheme="minorHAnsi"/>
        </w:rPr>
        <w:t xml:space="preserve">z rur kanalizacyjnych PVC-U </w:t>
      </w:r>
      <w:r>
        <w:rPr>
          <w:rFonts w:asciiTheme="minorHAnsi" w:hAnsiTheme="minorHAnsi" w:cstheme="minorHAnsi"/>
        </w:rPr>
        <w:t xml:space="preserve"> </w:t>
      </w:r>
      <w:r w:rsidRPr="0081521D">
        <w:rPr>
          <w:rFonts w:asciiTheme="minorHAnsi" w:hAnsiTheme="minorHAnsi" w:cstheme="minorHAnsi"/>
        </w:rPr>
        <w:t xml:space="preserve">o sztywności SN8KN/m łączonych na </w:t>
      </w:r>
      <w:r>
        <w:rPr>
          <w:rFonts w:asciiTheme="minorHAnsi" w:hAnsiTheme="minorHAnsi" w:cstheme="minorHAnsi"/>
        </w:rPr>
        <w:t>uszczelki klasy S, o średnicy Ø3</w:t>
      </w:r>
      <w:r w:rsidRPr="0081521D">
        <w:rPr>
          <w:rFonts w:asciiTheme="minorHAnsi" w:hAnsiTheme="minorHAnsi" w:cstheme="minorHAnsi"/>
        </w:rPr>
        <w:t>00mm</w:t>
      </w:r>
      <w:r>
        <w:rPr>
          <w:rFonts w:asciiTheme="minorHAnsi" w:hAnsiTheme="minorHAnsi" w:cstheme="minorHAnsi"/>
        </w:rPr>
        <w:t xml:space="preserve">. </w:t>
      </w:r>
    </w:p>
    <w:p w14:paraId="60F4CAD3" w14:textId="77777777" w:rsidR="00F639BE" w:rsidRPr="001F1C4A" w:rsidRDefault="00405954" w:rsidP="00F639BE">
      <w:pPr>
        <w:spacing w:line="276" w:lineRule="auto"/>
        <w:jc w:val="both"/>
        <w:rPr>
          <w:rFonts w:asciiTheme="minorHAnsi" w:hAnsiTheme="minorHAnsi" w:cstheme="minorHAnsi"/>
        </w:rPr>
      </w:pPr>
      <w:r>
        <w:t xml:space="preserve">Studnia D5, studnia chłonna </w:t>
      </w:r>
      <w:r w:rsidR="00F639BE">
        <w:t xml:space="preserve">będzie gromadziła wody deszczowe, które wykorzystane mogą zostać do podlewania </w:t>
      </w:r>
      <w:r w:rsidR="00F639BE" w:rsidRPr="001F1C4A">
        <w:rPr>
          <w:rFonts w:asciiTheme="minorHAnsi" w:hAnsiTheme="minorHAnsi" w:cstheme="minorHAnsi"/>
        </w:rPr>
        <w:t xml:space="preserve">zieleni miejskiej. </w:t>
      </w:r>
      <w:r w:rsidRPr="001F1C4A">
        <w:rPr>
          <w:rFonts w:asciiTheme="minorHAnsi" w:hAnsiTheme="minorHAnsi" w:cstheme="minorHAnsi"/>
        </w:rPr>
        <w:t>Studnia chłonna to podziemny, bezodpływowy zbiornik z perforowanymi ściankami, który zbiera i stopniowo rozsącza wstępnie oczyszczone wody deszczowe do gruntu</w:t>
      </w:r>
      <w:r w:rsidR="001F1C4A" w:rsidRPr="001F1C4A">
        <w:rPr>
          <w:rFonts w:asciiTheme="minorHAnsi" w:hAnsiTheme="minorHAnsi" w:cstheme="minorHAnsi"/>
        </w:rPr>
        <w:t xml:space="preserve">. </w:t>
      </w:r>
      <w:r w:rsidRPr="001F1C4A">
        <w:rPr>
          <w:rFonts w:asciiTheme="minorHAnsi" w:hAnsiTheme="minorHAnsi" w:cstheme="minorHAnsi"/>
          <w:color w:val="001D35"/>
          <w:shd w:val="clear" w:color="auto" w:fill="FFFFFF"/>
        </w:rPr>
        <w:t xml:space="preserve">Składa się ze zbiornika z </w:t>
      </w:r>
      <w:r w:rsidR="001F1C4A" w:rsidRPr="001F1C4A">
        <w:rPr>
          <w:rFonts w:asciiTheme="minorHAnsi" w:hAnsiTheme="minorHAnsi" w:cstheme="minorHAnsi"/>
          <w:color w:val="001D35"/>
          <w:shd w:val="clear" w:color="auto" w:fill="FFFFFF"/>
        </w:rPr>
        <w:t>żelbetu,</w:t>
      </w:r>
      <w:r w:rsidRPr="001F1C4A">
        <w:rPr>
          <w:rFonts w:asciiTheme="minorHAnsi" w:hAnsiTheme="minorHAnsi" w:cstheme="minorHAnsi"/>
          <w:color w:val="001D35"/>
          <w:shd w:val="clear" w:color="auto" w:fill="FFFFFF"/>
        </w:rPr>
        <w:t xml:space="preserve"> perforowanych ścian, pod dnem </w:t>
      </w:r>
      <w:r w:rsidR="001F1C4A" w:rsidRPr="001F1C4A">
        <w:rPr>
          <w:rFonts w:asciiTheme="minorHAnsi" w:hAnsiTheme="minorHAnsi" w:cstheme="minorHAnsi"/>
          <w:color w:val="001D35"/>
          <w:shd w:val="clear" w:color="auto" w:fill="FFFFFF"/>
        </w:rPr>
        <w:t xml:space="preserve">znajduje </w:t>
      </w:r>
      <w:r w:rsidRPr="001F1C4A">
        <w:rPr>
          <w:rFonts w:asciiTheme="minorHAnsi" w:hAnsiTheme="minorHAnsi" w:cstheme="minorHAnsi"/>
          <w:color w:val="001D35"/>
          <w:shd w:val="clear" w:color="auto" w:fill="FFFFFF"/>
        </w:rPr>
        <w:t>się warstw</w:t>
      </w:r>
      <w:r w:rsidR="001F1C4A" w:rsidRPr="001F1C4A">
        <w:rPr>
          <w:rFonts w:asciiTheme="minorHAnsi" w:hAnsiTheme="minorHAnsi" w:cstheme="minorHAnsi"/>
          <w:color w:val="001D35"/>
          <w:shd w:val="clear" w:color="auto" w:fill="FFFFFF"/>
        </w:rPr>
        <w:t>a</w:t>
      </w:r>
      <w:r w:rsidRPr="001F1C4A">
        <w:rPr>
          <w:rFonts w:asciiTheme="minorHAnsi" w:hAnsiTheme="minorHAnsi" w:cstheme="minorHAnsi"/>
          <w:color w:val="001D35"/>
          <w:shd w:val="clear" w:color="auto" w:fill="FFFFFF"/>
        </w:rPr>
        <w:t xml:space="preserve"> drenażow</w:t>
      </w:r>
      <w:r w:rsidR="001F1C4A" w:rsidRPr="001F1C4A">
        <w:rPr>
          <w:rFonts w:asciiTheme="minorHAnsi" w:hAnsiTheme="minorHAnsi" w:cstheme="minorHAnsi"/>
          <w:color w:val="001D35"/>
          <w:shd w:val="clear" w:color="auto" w:fill="FFFFFF"/>
        </w:rPr>
        <w:t>a</w:t>
      </w:r>
      <w:r w:rsidRPr="001F1C4A">
        <w:rPr>
          <w:rFonts w:asciiTheme="minorHAnsi" w:hAnsiTheme="minorHAnsi" w:cstheme="minorHAnsi"/>
          <w:color w:val="001D35"/>
          <w:shd w:val="clear" w:color="auto" w:fill="FFFFFF"/>
        </w:rPr>
        <w:t xml:space="preserve"> z kruszywa, która zapewnia ostateczne filtrowanie i wsiąkanie wody w grunt.</w:t>
      </w:r>
      <w:r w:rsidRPr="001F1C4A">
        <w:rPr>
          <w:rStyle w:val="vkekvd"/>
          <w:rFonts w:asciiTheme="minorHAnsi" w:hAnsiTheme="minorHAnsi" w:cstheme="minorHAnsi"/>
          <w:color w:val="001D35"/>
          <w:shd w:val="clear" w:color="auto" w:fill="FFFFFF"/>
        </w:rPr>
        <w:t> </w:t>
      </w:r>
    </w:p>
    <w:p w14:paraId="2A15E8BB" w14:textId="77777777" w:rsidR="00405954" w:rsidRPr="001F1C4A" w:rsidRDefault="00405954" w:rsidP="001F1C4A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1F1C4A">
        <w:rPr>
          <w:rFonts w:asciiTheme="minorHAnsi" w:eastAsiaTheme="minorHAnsi" w:hAnsiTheme="minorHAnsi" w:cstheme="minorHAnsi"/>
          <w:lang w:eastAsia="en-US"/>
        </w:rPr>
        <w:t>Studnie chłonn</w:t>
      </w:r>
      <w:r w:rsidR="001F1C4A" w:rsidRPr="001F1C4A">
        <w:rPr>
          <w:rFonts w:asciiTheme="minorHAnsi" w:eastAsiaTheme="minorHAnsi" w:hAnsiTheme="minorHAnsi" w:cstheme="minorHAnsi"/>
          <w:lang w:eastAsia="en-US"/>
        </w:rPr>
        <w:t>ą</w:t>
      </w:r>
      <w:r w:rsidRPr="001F1C4A">
        <w:rPr>
          <w:rFonts w:asciiTheme="minorHAnsi" w:eastAsiaTheme="minorHAnsi" w:hAnsiTheme="minorHAnsi" w:cstheme="minorHAnsi"/>
          <w:lang w:eastAsia="en-US"/>
        </w:rPr>
        <w:t xml:space="preserve"> wypełnić materiałem przepuszczalnym składającym się z warstw </w:t>
      </w:r>
      <w:r w:rsidR="001F1C4A" w:rsidRPr="001F1C4A">
        <w:rPr>
          <w:rFonts w:asciiTheme="minorHAnsi" w:eastAsiaTheme="minorHAnsi" w:hAnsiTheme="minorHAnsi" w:cstheme="minorHAnsi"/>
          <w:lang w:eastAsia="en-US"/>
        </w:rPr>
        <w:t xml:space="preserve">zgodnie ze schematem. </w:t>
      </w:r>
    </w:p>
    <w:p w14:paraId="258E0CE0" w14:textId="77777777" w:rsidR="00F639BE" w:rsidRPr="001F1C4A" w:rsidRDefault="00F639BE" w:rsidP="00F639BE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1F1C4A">
        <w:rPr>
          <w:rFonts w:asciiTheme="minorHAnsi" w:hAnsiTheme="minorHAnsi" w:cstheme="minorHAnsi"/>
          <w:sz w:val="20"/>
        </w:rPr>
        <w:t>Przed odprowadzeniem wód deszczowych do studni D5 poddane one zostaną oczyszczeniu w projektowanym separatorze lamelowym.</w:t>
      </w:r>
    </w:p>
    <w:p w14:paraId="5590B707" w14:textId="77777777" w:rsidR="00F639BE" w:rsidRPr="00F639BE" w:rsidRDefault="00F639BE" w:rsidP="00F639BE">
      <w:pPr>
        <w:pStyle w:val="Normalny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0"/>
          <w:szCs w:val="20"/>
        </w:rPr>
      </w:pPr>
      <w:r w:rsidRPr="00F639BE">
        <w:rPr>
          <w:rStyle w:val="Pogrubienie"/>
          <w:rFonts w:asciiTheme="minorHAnsi" w:hAnsiTheme="minorHAnsi" w:cstheme="minorHAnsi"/>
          <w:color w:val="000000"/>
          <w:sz w:val="20"/>
          <w:szCs w:val="20"/>
        </w:rPr>
        <w:t>Korzyści wynikające z używania wody deszczowej to:</w:t>
      </w:r>
    </w:p>
    <w:p w14:paraId="2BCA7697" w14:textId="77777777" w:rsidR="00F639BE" w:rsidRPr="00F639BE" w:rsidRDefault="00F639BE" w:rsidP="00F639BE">
      <w:pPr>
        <w:pStyle w:val="Normalny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0"/>
          <w:szCs w:val="20"/>
        </w:rPr>
      </w:pPr>
      <w:r w:rsidRPr="00F639BE">
        <w:rPr>
          <w:rFonts w:asciiTheme="minorHAnsi" w:hAnsiTheme="minorHAnsi" w:cstheme="minorHAnsi"/>
          <w:color w:val="000000"/>
          <w:sz w:val="20"/>
          <w:szCs w:val="20"/>
        </w:rPr>
        <w:t xml:space="preserve">• Oszczędzamy pieniądze zużywając mniej wody wodociągowej, </w:t>
      </w:r>
    </w:p>
    <w:p w14:paraId="113439AD" w14:textId="77777777" w:rsidR="00F639BE" w:rsidRPr="00F639BE" w:rsidRDefault="00F639BE" w:rsidP="00F639BE">
      <w:pPr>
        <w:pStyle w:val="Normalny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0"/>
          <w:szCs w:val="20"/>
        </w:rPr>
      </w:pPr>
      <w:r w:rsidRPr="00F639BE">
        <w:rPr>
          <w:rFonts w:asciiTheme="minorHAnsi" w:hAnsiTheme="minorHAnsi" w:cstheme="minorHAnsi"/>
          <w:color w:val="000000"/>
          <w:sz w:val="20"/>
          <w:szCs w:val="20"/>
        </w:rPr>
        <w:t>• Miękka deszczówka zawiera mniej kamienia i jest szczególnie korzystna dla roślin</w:t>
      </w:r>
    </w:p>
    <w:p w14:paraId="1B956BE1" w14:textId="77777777" w:rsidR="00F639BE" w:rsidRPr="00F639BE" w:rsidRDefault="00F639BE" w:rsidP="00F639BE">
      <w:pPr>
        <w:pStyle w:val="Normalny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0"/>
          <w:szCs w:val="20"/>
        </w:rPr>
      </w:pPr>
      <w:r w:rsidRPr="00F639BE">
        <w:rPr>
          <w:rFonts w:asciiTheme="minorHAnsi" w:hAnsiTheme="minorHAnsi" w:cstheme="minorHAnsi"/>
          <w:color w:val="000000"/>
          <w:sz w:val="20"/>
          <w:szCs w:val="20"/>
        </w:rPr>
        <w:t>• Aktywnie przyczyniamy się do ochrony środowiska i oszczędzamy cenne zapasy wody podziemnej</w:t>
      </w:r>
    </w:p>
    <w:p w14:paraId="4E585BE6" w14:textId="77777777" w:rsidR="00F639BE" w:rsidRPr="00F639BE" w:rsidRDefault="00F639BE" w:rsidP="00F639BE">
      <w:pPr>
        <w:pStyle w:val="Normalny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0"/>
          <w:szCs w:val="20"/>
        </w:rPr>
      </w:pPr>
      <w:r w:rsidRPr="00F639BE">
        <w:rPr>
          <w:rFonts w:asciiTheme="minorHAnsi" w:hAnsiTheme="minorHAnsi" w:cstheme="minorHAnsi"/>
          <w:color w:val="000000"/>
          <w:sz w:val="20"/>
          <w:szCs w:val="20"/>
        </w:rPr>
        <w:t>• Dzięki gromadzeniu deszczówki na miejscu - do ponownego jej wykorzystania – mniej obciążony jest system kanalizacyjny; deszczówka nie jest odprowadzana bezpośrednio do kanalizacji.</w:t>
      </w:r>
    </w:p>
    <w:p w14:paraId="2ECA5322" w14:textId="77777777" w:rsidR="00F639BE" w:rsidRPr="00F639BE" w:rsidRDefault="00F639BE" w:rsidP="00F639BE">
      <w:pPr>
        <w:pStyle w:val="Tekstpodstawowy"/>
        <w:jc w:val="both"/>
        <w:rPr>
          <w:rFonts w:asciiTheme="minorHAnsi" w:hAnsiTheme="minorHAnsi" w:cstheme="minorHAnsi"/>
          <w:sz w:val="20"/>
        </w:rPr>
      </w:pPr>
    </w:p>
    <w:p w14:paraId="22E40B42" w14:textId="77777777" w:rsidR="00F639BE" w:rsidRPr="00F639BE" w:rsidRDefault="00F639BE" w:rsidP="00F639BE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F639BE">
        <w:rPr>
          <w:rFonts w:asciiTheme="minorHAnsi" w:hAnsiTheme="minorHAnsi" w:cstheme="minorHAnsi"/>
          <w:sz w:val="20"/>
        </w:rPr>
        <w:t>Parametry pracy projektowanego separatora charakteryzują następujące parametry: Qnom (NS) = 3 dm3/s - przepływ nominalny Qmax = 30 dm3/s - największe obciążenie hydrauliczne bezpieczne dla urządzenia i zanieczyszczeń w nim zgromadzonych Efekt oczyszczania &lt; 5 mg/dm3 substancji ropopochodnych na odpływie przy przepływie nominalnym. Maksymalny przepływ ścieków kierowany do urządzenia nie może przekraczać Qmax.</w:t>
      </w:r>
    </w:p>
    <w:p w14:paraId="21909688" w14:textId="77777777" w:rsidR="00F639BE" w:rsidRPr="00F639BE" w:rsidRDefault="00F639BE" w:rsidP="00F639BE">
      <w:pPr>
        <w:pStyle w:val="Tekstpodstawowy"/>
        <w:jc w:val="both"/>
        <w:rPr>
          <w:rFonts w:asciiTheme="minorHAnsi" w:hAnsiTheme="minorHAnsi" w:cstheme="minorHAnsi"/>
          <w:sz w:val="20"/>
        </w:rPr>
      </w:pPr>
    </w:p>
    <w:p w14:paraId="42EB91AF" w14:textId="77777777" w:rsidR="00F639BE" w:rsidRPr="00F639BE" w:rsidRDefault="00F639BE" w:rsidP="00F639BE">
      <w:pPr>
        <w:pStyle w:val="Tekstpodstawowywcity"/>
        <w:spacing w:after="0" w:line="276" w:lineRule="auto"/>
        <w:ind w:left="0"/>
        <w:rPr>
          <w:rFonts w:asciiTheme="minorHAnsi" w:hAnsiTheme="minorHAnsi" w:cstheme="minorHAnsi"/>
        </w:rPr>
      </w:pPr>
      <w:r w:rsidRPr="00F639BE">
        <w:rPr>
          <w:rFonts w:asciiTheme="minorHAnsi" w:hAnsiTheme="minorHAnsi" w:cstheme="minorHAnsi"/>
        </w:rPr>
        <w:t>W zakresie kanalizacji deszczowej zaprojektowano:</w:t>
      </w:r>
    </w:p>
    <w:p w14:paraId="6240BBD7" w14:textId="77777777" w:rsidR="00F639BE" w:rsidRPr="003911A3" w:rsidRDefault="00F639BE" w:rsidP="00F639BE">
      <w:pPr>
        <w:pStyle w:val="Lista4"/>
        <w:spacing w:after="0"/>
        <w:ind w:left="0" w:firstLine="0"/>
        <w:rPr>
          <w:rFonts w:cstheme="minorHAnsi"/>
          <w:b/>
          <w:sz w:val="20"/>
          <w:szCs w:val="20"/>
        </w:rPr>
      </w:pPr>
      <w:r w:rsidRPr="003911A3">
        <w:rPr>
          <w:rFonts w:cstheme="minorHAnsi"/>
          <w:sz w:val="20"/>
          <w:szCs w:val="20"/>
        </w:rPr>
        <w:t xml:space="preserve">- kanał z rur PVC – U SN8KN/m Ø300mm </w:t>
      </w:r>
      <w:r w:rsidRPr="003911A3">
        <w:rPr>
          <w:rFonts w:cstheme="minorHAnsi"/>
          <w:b/>
          <w:sz w:val="20"/>
          <w:szCs w:val="20"/>
        </w:rPr>
        <w:t xml:space="preserve">– mb.   </w:t>
      </w:r>
      <w:r>
        <w:rPr>
          <w:rFonts w:cstheme="minorHAnsi"/>
          <w:b/>
          <w:sz w:val="20"/>
          <w:szCs w:val="20"/>
        </w:rPr>
        <w:t>326,05</w:t>
      </w:r>
    </w:p>
    <w:p w14:paraId="68731C11" w14:textId="77777777" w:rsidR="00F639BE" w:rsidRDefault="00F639BE" w:rsidP="00F639BE">
      <w:pPr>
        <w:pStyle w:val="Lista4"/>
        <w:spacing w:after="0"/>
        <w:ind w:left="0" w:firstLine="0"/>
        <w:jc w:val="both"/>
        <w:rPr>
          <w:rFonts w:cstheme="minorHAnsi"/>
          <w:sz w:val="20"/>
          <w:szCs w:val="20"/>
        </w:rPr>
      </w:pPr>
      <w:r w:rsidRPr="003911A3">
        <w:rPr>
          <w:rFonts w:cstheme="minorHAnsi"/>
          <w:sz w:val="20"/>
          <w:szCs w:val="20"/>
        </w:rPr>
        <w:t xml:space="preserve">- zabudowa </w:t>
      </w:r>
      <w:r>
        <w:rPr>
          <w:rFonts w:cstheme="minorHAnsi"/>
          <w:sz w:val="20"/>
          <w:szCs w:val="20"/>
        </w:rPr>
        <w:t>4</w:t>
      </w:r>
      <w:r w:rsidRPr="003911A3">
        <w:rPr>
          <w:rFonts w:cstheme="minorHAnsi"/>
          <w:sz w:val="20"/>
          <w:szCs w:val="20"/>
        </w:rPr>
        <w:t xml:space="preserve"> studni deszczowych przepływowych o średnicy Ø</w:t>
      </w:r>
      <w:r>
        <w:rPr>
          <w:rFonts w:cstheme="minorHAnsi"/>
          <w:sz w:val="20"/>
          <w:szCs w:val="20"/>
        </w:rPr>
        <w:t>10</w:t>
      </w:r>
      <w:r w:rsidRPr="003911A3">
        <w:rPr>
          <w:rFonts w:cstheme="minorHAnsi"/>
          <w:sz w:val="20"/>
          <w:szCs w:val="20"/>
        </w:rPr>
        <w:t>00mm,</w:t>
      </w:r>
    </w:p>
    <w:p w14:paraId="2308A6C6" w14:textId="77777777" w:rsidR="00F639BE" w:rsidRDefault="00F639BE" w:rsidP="00F639BE">
      <w:pPr>
        <w:pStyle w:val="Lista4"/>
        <w:spacing w:after="0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- zabudowa 1 studzienki </w:t>
      </w:r>
      <w:r w:rsidRPr="00883B9B">
        <w:rPr>
          <w:rFonts w:ascii="Arial" w:hAnsi="Arial" w:cs="Arial"/>
          <w:sz w:val="20"/>
          <w:szCs w:val="20"/>
        </w:rPr>
        <w:t xml:space="preserve"> </w:t>
      </w:r>
      <w:r w:rsidRPr="00883B9B">
        <w:rPr>
          <w:rFonts w:cstheme="minorHAnsi"/>
          <w:sz w:val="20"/>
          <w:szCs w:val="20"/>
        </w:rPr>
        <w:t>Ø500mm</w:t>
      </w:r>
      <w:r>
        <w:rPr>
          <w:rFonts w:cstheme="minorHAnsi"/>
          <w:sz w:val="20"/>
          <w:szCs w:val="20"/>
        </w:rPr>
        <w:t xml:space="preserve"> – wpust deszczowy,</w:t>
      </w:r>
    </w:p>
    <w:p w14:paraId="1DF2B14E" w14:textId="77777777" w:rsidR="00F639BE" w:rsidRPr="00883B9B" w:rsidRDefault="00F639BE" w:rsidP="00F639BE">
      <w:pPr>
        <w:pStyle w:val="Lista4"/>
        <w:spacing w:after="0"/>
        <w:ind w:left="0" w:firstLine="0"/>
        <w:jc w:val="both"/>
        <w:rPr>
          <w:rFonts w:cstheme="minorHAnsi"/>
          <w:sz w:val="20"/>
          <w:szCs w:val="20"/>
        </w:rPr>
      </w:pPr>
      <w:r w:rsidRPr="00883B9B">
        <w:rPr>
          <w:rFonts w:cstheme="minorHAnsi"/>
          <w:sz w:val="20"/>
          <w:szCs w:val="20"/>
        </w:rPr>
        <w:t xml:space="preserve">- zabudowa 1 studni deszczowej bezodpływowej </w:t>
      </w:r>
      <w:r>
        <w:rPr>
          <w:rFonts w:cstheme="minorHAnsi"/>
          <w:sz w:val="20"/>
          <w:szCs w:val="20"/>
        </w:rPr>
        <w:t xml:space="preserve">chłonnej </w:t>
      </w:r>
      <w:r w:rsidR="00405954">
        <w:rPr>
          <w:rFonts w:cstheme="minorHAnsi"/>
          <w:sz w:val="20"/>
          <w:szCs w:val="20"/>
        </w:rPr>
        <w:t>Ø16</w:t>
      </w:r>
      <w:r w:rsidRPr="00883B9B">
        <w:rPr>
          <w:rFonts w:cstheme="minorHAnsi"/>
          <w:sz w:val="20"/>
          <w:szCs w:val="20"/>
        </w:rPr>
        <w:t>00mm,</w:t>
      </w:r>
    </w:p>
    <w:p w14:paraId="0288B9BB" w14:textId="77777777" w:rsidR="00F639BE" w:rsidRPr="00883B9B" w:rsidRDefault="00F639BE" w:rsidP="00F639BE">
      <w:pPr>
        <w:pStyle w:val="Lista4"/>
        <w:spacing w:after="0"/>
        <w:ind w:left="0" w:firstLine="0"/>
        <w:jc w:val="both"/>
        <w:rPr>
          <w:rFonts w:cstheme="minorHAnsi"/>
          <w:sz w:val="20"/>
          <w:szCs w:val="20"/>
        </w:rPr>
      </w:pPr>
      <w:r w:rsidRPr="00883B9B">
        <w:rPr>
          <w:rFonts w:cstheme="minorHAnsi"/>
          <w:sz w:val="20"/>
          <w:szCs w:val="20"/>
        </w:rPr>
        <w:t xml:space="preserve">- zabudowa 1 separatora Ø1200mm. </w:t>
      </w:r>
    </w:p>
    <w:p w14:paraId="5249FDD8" w14:textId="77777777" w:rsidR="00F639BE" w:rsidRPr="00F639BE" w:rsidRDefault="00F639BE" w:rsidP="00F639BE">
      <w:pPr>
        <w:pStyle w:val="Zagicieodgryformularza"/>
        <w:rPr>
          <w:rFonts w:asciiTheme="minorHAnsi" w:hAnsiTheme="minorHAnsi" w:cstheme="minorHAnsi"/>
          <w:sz w:val="20"/>
          <w:szCs w:val="20"/>
        </w:rPr>
      </w:pPr>
      <w:r w:rsidRPr="00F639BE">
        <w:rPr>
          <w:rFonts w:asciiTheme="minorHAnsi" w:hAnsiTheme="minorHAnsi" w:cstheme="minorHAnsi"/>
          <w:sz w:val="20"/>
          <w:szCs w:val="20"/>
        </w:rPr>
        <w:t>Początek formularza</w:t>
      </w:r>
    </w:p>
    <w:p w14:paraId="7B9C292D" w14:textId="77777777" w:rsidR="00F639BE" w:rsidRPr="00F639BE" w:rsidRDefault="00F639BE" w:rsidP="00F639BE">
      <w:pPr>
        <w:pStyle w:val="Zagicieoddouformularza"/>
        <w:rPr>
          <w:rFonts w:asciiTheme="minorHAnsi" w:hAnsiTheme="minorHAnsi" w:cstheme="minorHAnsi"/>
          <w:sz w:val="20"/>
          <w:szCs w:val="20"/>
        </w:rPr>
      </w:pPr>
      <w:r w:rsidRPr="00F639BE">
        <w:rPr>
          <w:rFonts w:asciiTheme="minorHAnsi" w:hAnsiTheme="minorHAnsi" w:cstheme="minorHAnsi"/>
          <w:sz w:val="20"/>
          <w:szCs w:val="20"/>
        </w:rPr>
        <w:t>Dół formularza</w:t>
      </w:r>
    </w:p>
    <w:p w14:paraId="30E48ECC" w14:textId="77777777" w:rsidR="00F639BE" w:rsidRPr="00F639BE" w:rsidRDefault="00F639BE" w:rsidP="00F639BE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F639BE">
        <w:rPr>
          <w:rFonts w:asciiTheme="minorHAnsi" w:hAnsiTheme="minorHAnsi" w:cstheme="minorHAnsi"/>
          <w:sz w:val="20"/>
        </w:rPr>
        <w:t xml:space="preserve">Studzienki kanalizacyjne projektuje się z kręgów żelbetonowych prefabrykowanych DN 1000 i 1500 w klasie min. B45. Studnie należy zakończyć pierścieniem odciążającym. Na studniach obsadzić włazy kanałowe żeliwne samopoziomujące z wypełnieniem betonowym (lub polimerobetonowym), zgodnie z normą PN-EN 124. Wpusty żeliwne klasy D400 mocowane w korpusie zawiasowo. </w:t>
      </w:r>
    </w:p>
    <w:p w14:paraId="4B46EDDE" w14:textId="77777777" w:rsidR="00F639BE" w:rsidRPr="00F639BE" w:rsidRDefault="00F639BE" w:rsidP="00F639BE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F639BE">
        <w:rPr>
          <w:rFonts w:asciiTheme="minorHAnsi" w:hAnsiTheme="minorHAnsi" w:cstheme="minorHAnsi"/>
          <w:sz w:val="20"/>
        </w:rPr>
        <w:t xml:space="preserve">Przejścia przez ściany studni wykonać jako szczelne z zastosowaniem tulei przejściowych. </w:t>
      </w:r>
    </w:p>
    <w:p w14:paraId="7B203B9B" w14:textId="77777777" w:rsidR="00F639BE" w:rsidRPr="00F639BE" w:rsidRDefault="00F639BE" w:rsidP="00F639BE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F639BE">
        <w:rPr>
          <w:rFonts w:asciiTheme="minorHAnsi" w:hAnsiTheme="minorHAnsi" w:cstheme="minorHAnsi"/>
          <w:sz w:val="20"/>
        </w:rPr>
        <w:t>Po wprowadzeniu rurociągów należy wykonać w dnie studni kinety z betonu klasy min. B40 zgodnie z kierunkiem przepływu. Podłączenia kanałów do studni zaprojektowano oś w oś. W studniach wykonanych zgodnie z normą PN=92/B-10729 obsadzić stopnie żeliwne złazowe mijankowo lub klamry żeliwne powlekane PE w odstępach co 30 cm.</w:t>
      </w:r>
    </w:p>
    <w:p w14:paraId="1E9BA0F9" w14:textId="77777777" w:rsidR="00F639BE" w:rsidRPr="00F639BE" w:rsidRDefault="00F639BE" w:rsidP="00F639BE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F639BE">
        <w:rPr>
          <w:rFonts w:asciiTheme="minorHAnsi" w:hAnsiTheme="minorHAnsi" w:cstheme="minorHAnsi"/>
          <w:sz w:val="20"/>
        </w:rPr>
        <w:t>Zewnętrzne powierzchnie studni kanalizacyjnych po zamaltowaniu złączy należy zabezpieczyć przeciwwilgociowo poprzez dwukrotne pomalowanie warstwą izol</w:t>
      </w:r>
      <w:r w:rsidR="001F1C4A">
        <w:rPr>
          <w:rFonts w:asciiTheme="minorHAnsi" w:hAnsiTheme="minorHAnsi" w:cstheme="minorHAnsi"/>
          <w:sz w:val="20"/>
        </w:rPr>
        <w:t>betu lub innego środka do zasto</w:t>
      </w:r>
      <w:r w:rsidRPr="00F639BE">
        <w:rPr>
          <w:rFonts w:asciiTheme="minorHAnsi" w:hAnsiTheme="minorHAnsi" w:cstheme="minorHAnsi"/>
          <w:sz w:val="20"/>
        </w:rPr>
        <w:t>sowania na zimno. Dopuszcza się nie izolowanie zewnętrzne studni jeżeli ze względu na klasę betonu kręgi posiadają gwarancje szczelności i dostawca prefabrykatów tego nie wymaga.</w:t>
      </w:r>
    </w:p>
    <w:p w14:paraId="537B2714" w14:textId="77777777" w:rsidR="00F639BE" w:rsidRPr="00F639BE" w:rsidRDefault="00F639BE" w:rsidP="00F639BE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F639BE">
        <w:rPr>
          <w:rFonts w:asciiTheme="minorHAnsi" w:hAnsiTheme="minorHAnsi" w:cstheme="minorHAnsi"/>
          <w:sz w:val="20"/>
        </w:rPr>
        <w:t>Średnice studni projektowanych zostały opisane na profilach podłużnych kanałów.</w:t>
      </w:r>
    </w:p>
    <w:p w14:paraId="36971411" w14:textId="77777777" w:rsidR="00F639BE" w:rsidRPr="00F639BE" w:rsidRDefault="00F639BE" w:rsidP="00F639BE">
      <w:pPr>
        <w:pStyle w:val="Tekstpodstawowy"/>
        <w:rPr>
          <w:rFonts w:asciiTheme="minorHAnsi" w:hAnsiTheme="minorHAnsi" w:cstheme="minorHAnsi"/>
          <w:sz w:val="20"/>
        </w:rPr>
      </w:pPr>
      <w:r w:rsidRPr="00F639BE">
        <w:rPr>
          <w:rFonts w:asciiTheme="minorHAnsi" w:hAnsiTheme="minorHAnsi" w:cstheme="minorHAnsi"/>
          <w:sz w:val="20"/>
        </w:rPr>
        <w:t xml:space="preserve">Rzędne włazów należy dopasować do istniejących rzędnych. </w:t>
      </w:r>
    </w:p>
    <w:p w14:paraId="5CE995EF" w14:textId="77777777" w:rsidR="00F639BE" w:rsidRPr="00F639BE" w:rsidRDefault="00F639BE" w:rsidP="00F639BE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F639BE">
        <w:rPr>
          <w:rFonts w:asciiTheme="minorHAnsi" w:hAnsiTheme="minorHAnsi" w:cstheme="minorHAnsi"/>
          <w:sz w:val="20"/>
        </w:rPr>
        <w:t xml:space="preserve">Kanalizację należy układać w wykopie otwartym na 10 cm warstwie podsypki piaskowej z ręcznym zagęszczeniem z uwględnieniem warstwy keramzytu zabezpieczając wcześniej kanał folią budowlaną.  Należy dokonać wymiany gruntu na piasek z jego zagęszczeniem do współczynnika 1,0 (osiągnięcie współczynnika 1,0 dotyczy wierzchniej warstwy zasypki do głębokości 1,2 m mierząc od rzędnej docelowej terenu). Stopień zagęszczenia podsypki 0,98. </w:t>
      </w:r>
    </w:p>
    <w:p w14:paraId="0829CFCA" w14:textId="77777777" w:rsidR="00F639BE" w:rsidRPr="00F639BE" w:rsidRDefault="00F639BE" w:rsidP="00F639BE">
      <w:pPr>
        <w:pStyle w:val="Tekstpodstawowy"/>
        <w:rPr>
          <w:rFonts w:asciiTheme="minorHAnsi" w:hAnsiTheme="minorHAnsi" w:cstheme="minorHAnsi"/>
          <w:sz w:val="20"/>
        </w:rPr>
      </w:pPr>
      <w:r w:rsidRPr="00F639BE">
        <w:rPr>
          <w:rFonts w:asciiTheme="minorHAnsi" w:hAnsiTheme="minorHAnsi" w:cstheme="minorHAnsi"/>
          <w:sz w:val="20"/>
        </w:rPr>
        <w:t>Rzędne włączeń zostały naniesione w części rysunkowej dokumentacji.</w:t>
      </w:r>
    </w:p>
    <w:p w14:paraId="47152351" w14:textId="77777777" w:rsidR="00F639BE" w:rsidRPr="00F639BE" w:rsidRDefault="00F639BE" w:rsidP="00F639BE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F639BE">
        <w:rPr>
          <w:rFonts w:asciiTheme="minorHAnsi" w:hAnsiTheme="minorHAnsi" w:cstheme="minorHAnsi"/>
          <w:sz w:val="20"/>
        </w:rPr>
        <w:t>Po realizacji dokonać inspekcji TV za pomocą kamery całego ciągu kanalizacji. Inspekcja TV winna stanowić jeden z dokumentów odbiorowych.</w:t>
      </w:r>
    </w:p>
    <w:p w14:paraId="10F8B757" w14:textId="77777777" w:rsidR="00F639BE" w:rsidRDefault="00F639BE" w:rsidP="00DD5173">
      <w:pPr>
        <w:spacing w:line="276" w:lineRule="auto"/>
        <w:jc w:val="both"/>
        <w:rPr>
          <w:rFonts w:asciiTheme="minorHAnsi" w:eastAsiaTheme="minorHAnsi" w:hAnsiTheme="minorHAnsi" w:cstheme="minorHAnsi"/>
          <w:lang w:eastAsia="en-US"/>
        </w:rPr>
      </w:pPr>
    </w:p>
    <w:p w14:paraId="309E4113" w14:textId="77777777" w:rsidR="00DD5173" w:rsidRPr="00667819" w:rsidRDefault="00DD5173" w:rsidP="00DD5173">
      <w:pPr>
        <w:spacing w:line="276" w:lineRule="auto"/>
        <w:jc w:val="both"/>
        <w:rPr>
          <w:rFonts w:cstheme="minorHAnsi"/>
        </w:rPr>
      </w:pPr>
      <w:r>
        <w:rPr>
          <w:rFonts w:cstheme="minorHAnsi"/>
          <w:b/>
        </w:rPr>
        <w:t xml:space="preserve">5. </w:t>
      </w:r>
      <w:r w:rsidRPr="00667819">
        <w:rPr>
          <w:rFonts w:cstheme="minorHAnsi"/>
          <w:b/>
        </w:rPr>
        <w:t xml:space="preserve">Roboty ziemne. </w:t>
      </w:r>
    </w:p>
    <w:p w14:paraId="42333FC8" w14:textId="77777777" w:rsidR="00DD5173" w:rsidRPr="0081521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81521D">
        <w:rPr>
          <w:rFonts w:asciiTheme="minorHAnsi" w:hAnsiTheme="minorHAnsi" w:cstheme="minorHAnsi"/>
          <w:sz w:val="20"/>
        </w:rPr>
        <w:t>Kanalizację należy ułożyć w wykopach otwartych na zagęszczonej podsypce z piasku gr. 10 cm. Przy zagłębieniu kanalizacji w strefie nawodnionej należy się liczyć z koniecznością wykonania odwodnienia w dnie wykopu. Konieczne będzie wykonanie drenażu i okresowe odpompowywanie wody ze studni zbiorczych. Możliwe jest też zastosowanie igłofiltrów dla odwodnienia wykopów.</w:t>
      </w:r>
    </w:p>
    <w:p w14:paraId="4322B93E" w14:textId="77777777" w:rsidR="00DD5173" w:rsidRPr="0081521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81521D">
        <w:rPr>
          <w:rFonts w:asciiTheme="minorHAnsi" w:hAnsiTheme="minorHAnsi" w:cstheme="minorHAnsi"/>
          <w:sz w:val="20"/>
        </w:rPr>
        <w:t>Metody wykonania robót – wykopu (mechaniczne, ręczne uzupełniające) powinny być dostosowane do głębokości wykopu oraz posiadanego sprzętu mechanicznego. Szerokość wykopu uwarunkowana jest zewnętrznymi wymiarami kanału, do których dodaje się obustronnie 0,4 m jako zapas potrzebny na deskowanie ścian i uszczelnianie styków. Roboty liniowe należy prowadzić w obudowie wykopu.</w:t>
      </w:r>
    </w:p>
    <w:p w14:paraId="26295458" w14:textId="77777777" w:rsidR="00DD5173" w:rsidRPr="0081521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81521D">
        <w:rPr>
          <w:rFonts w:asciiTheme="minorHAnsi" w:hAnsiTheme="minorHAnsi" w:cstheme="minorHAnsi"/>
          <w:sz w:val="20"/>
        </w:rPr>
        <w:t>Wydobyty grunt z wykopu przy prowadzeniu kanalizacji powinien być wywieziony z uwagi na brak miejsca na wykonanie odkładu. Szalowanie wykopów powinno być wykonane zgodnie wymaganiami „Warunków  technicznych wykonania i odbioru robót budowlano-montażowych” – tom I, rozdz. IV – 1989r. – Roboty ziemne. Szalowanie powinno zapewniać sztywność i niezmienność układu oraz bezpieczeństwo konstrukcji. Szalowanie powinno być skonstruowane w sposób umożliwiający jako montaż i demontaż, odpowiednie rozparcie oraz montaż i posadowienie kanalizacji wg. dokumentacji projektowej.</w:t>
      </w:r>
    </w:p>
    <w:p w14:paraId="1A957F20" w14:textId="77777777" w:rsidR="00DD5173" w:rsidRPr="0081521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81521D">
        <w:rPr>
          <w:rFonts w:asciiTheme="minorHAnsi" w:hAnsiTheme="minorHAnsi" w:cstheme="minorHAnsi"/>
          <w:sz w:val="20"/>
        </w:rPr>
        <w:t>Dno wykopu powinno być równe i wykonane ze spadkiem ustalonym w dokumentacji projektowej, przy czym dno wykopu Wykonawca wykona na poziomie  niższym od rzędnej projektowanej o 0,10 m. W przypadku studni rzędną dna wykopu należy ustalać indywidualnie. Przed przystąpieniem do wykonania podłoża należy ocenić, czy wykop został wykonany zgodnie wymaganiami. Należy dążyć do układania przewodów w gruncie rodzimym z nienaruszoną jego strukturą. Odnosi się to do gruntów piaszczystych, piaszczysto-gliniastych i żwirowych, nie nawodnionych i nie zawierających kamieni. W tych gruntach przewód można ułożyć na wyrównanym dnie wykopu i odpowiedniej warstwie posypki o grubości 10 cm.</w:t>
      </w:r>
    </w:p>
    <w:p w14:paraId="743AA937" w14:textId="77777777" w:rsidR="00DD5173" w:rsidRPr="0081521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81521D">
        <w:rPr>
          <w:rFonts w:asciiTheme="minorHAnsi" w:hAnsiTheme="minorHAnsi" w:cstheme="minorHAnsi"/>
          <w:sz w:val="20"/>
        </w:rPr>
        <w:t xml:space="preserve">Szerokość warstwy podsypki powinna być równa szerokości wykopu. Podsypka powinna być zagęszczona do wskaźnika zagęszczenia minimum 0,98. Zagęszczenie należy wykonywać warstwami o miąższości dostosowanej do wybranej metody zagęszczenia. Podłoże powinno być tak wyprofilowane, aby rura spoczywała na nim jedną </w:t>
      </w:r>
      <w:r w:rsidRPr="0081521D">
        <w:rPr>
          <w:rFonts w:asciiTheme="minorHAnsi" w:hAnsiTheme="minorHAnsi" w:cstheme="minorHAnsi"/>
          <w:sz w:val="20"/>
        </w:rPr>
        <w:lastRenderedPageBreak/>
        <w:t>czwartą swojej powierzchni. Podłoże powinno być wykonane zgodnie z wymaganiami punktu 7 normy PN-EN 1610.</w:t>
      </w:r>
    </w:p>
    <w:p w14:paraId="097AA4D6" w14:textId="77777777" w:rsidR="00DD5173" w:rsidRPr="0081521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81521D">
        <w:rPr>
          <w:rFonts w:asciiTheme="minorHAnsi" w:hAnsiTheme="minorHAnsi" w:cstheme="minorHAnsi"/>
          <w:sz w:val="20"/>
        </w:rPr>
        <w:t>Opuszczanie i układanie przewodu na dnie wykopu może odbywać się dopiero po przygotowaniu podłoża. Przed opuszczeniem rur do wykopu należy sprawdzić ich stan techniczny – nie mogą mieć uszkodzeń – oraz zabezpieczyć je przed zniszczeniem poprzez wprowadzenie do rur tymczasowych zamknięć w postaci zaślepek, korków itp. Przed zakończeniem dnia roboczego bądź przed zejściem z budowy należy zabezpieczyć końce ułożonego kanału przed zamuleniem.</w:t>
      </w:r>
    </w:p>
    <w:p w14:paraId="411250FA" w14:textId="77777777" w:rsidR="00DD5173" w:rsidRPr="0081521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81521D">
        <w:rPr>
          <w:rFonts w:asciiTheme="minorHAnsi" w:hAnsiTheme="minorHAnsi" w:cstheme="minorHAnsi"/>
          <w:sz w:val="20"/>
        </w:rPr>
        <w:t>Obsypkę wykonać z jednoczesnym symetrycznym zagęszczeniem warstwami o grubości 15-20 cm. Zagęszczać ręcznie lub lekkim sprzętem mechanicznym. Obsypkę wykonać piaskiem do wysokości 30 cm ponad wierzch rury.</w:t>
      </w:r>
    </w:p>
    <w:p w14:paraId="76B9593D" w14:textId="77777777" w:rsidR="00DD5173" w:rsidRPr="0081521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81521D">
        <w:rPr>
          <w:rFonts w:asciiTheme="minorHAnsi" w:hAnsiTheme="minorHAnsi" w:cstheme="minorHAnsi"/>
          <w:sz w:val="20"/>
        </w:rPr>
        <w:t>Dla odcinków przewodów zlokalizowanych pod nawierzchniami utwardzonymi wymagany wskaźnik zagęszczenia zasypki wynosi 1,0 według zmodyfikowanej skali Proctora. Zasypkę wykopu należy wykonać piaskiem z jednoczesnym zagęszczeniem warstwami o grubości co 30 cm do rzędnej podbudowy drogi lub w przypadku wykonania wcześniejszego kanalizacji dla umożliwienia przejazdu tymczasowego do rzędnej terenu istniejącego.</w:t>
      </w:r>
    </w:p>
    <w:p w14:paraId="3FA171DF" w14:textId="77777777" w:rsidR="00DD5173" w:rsidRPr="0081521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81521D">
        <w:rPr>
          <w:rFonts w:asciiTheme="minorHAnsi" w:hAnsiTheme="minorHAnsi" w:cstheme="minorHAnsi"/>
          <w:sz w:val="20"/>
        </w:rPr>
        <w:t>W zakresie nowoprojektowanej kanalizacji dokonać całkowitej wymiany gruntu na piasek.</w:t>
      </w:r>
    </w:p>
    <w:p w14:paraId="2F9A4377" w14:textId="77777777" w:rsidR="00DD5173" w:rsidRPr="0081521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81521D">
        <w:rPr>
          <w:rFonts w:asciiTheme="minorHAnsi" w:hAnsiTheme="minorHAnsi" w:cstheme="minorHAnsi"/>
          <w:sz w:val="20"/>
        </w:rPr>
        <w:t xml:space="preserve">Zagłębienie przewodów sieci kanalizacyjnej powinno uwzględniać strefę przemarzania gruntu dla określonego rejonu kraju wg PN-81/B-0320. </w:t>
      </w:r>
    </w:p>
    <w:p w14:paraId="4C1B02B3" w14:textId="77777777" w:rsidR="00DD5173" w:rsidRDefault="00DD5173" w:rsidP="00DD5173">
      <w:pPr>
        <w:spacing w:line="276" w:lineRule="auto"/>
        <w:jc w:val="both"/>
      </w:pPr>
    </w:p>
    <w:p w14:paraId="43435808" w14:textId="77777777" w:rsidR="00DD5173" w:rsidRPr="00667819" w:rsidRDefault="00DD5173" w:rsidP="00DD5173">
      <w:pPr>
        <w:spacing w:line="276" w:lineRule="auto"/>
        <w:jc w:val="both"/>
        <w:rPr>
          <w:rFonts w:cstheme="minorHAnsi"/>
        </w:rPr>
      </w:pPr>
      <w:r>
        <w:rPr>
          <w:rFonts w:cstheme="minorHAnsi"/>
          <w:b/>
        </w:rPr>
        <w:t>6. Skrzyżowania przewodów z przeszkodami.</w:t>
      </w:r>
      <w:r w:rsidRPr="00667819">
        <w:rPr>
          <w:rFonts w:cstheme="minorHAnsi"/>
          <w:b/>
        </w:rPr>
        <w:t xml:space="preserve"> </w:t>
      </w:r>
    </w:p>
    <w:p w14:paraId="0994FDEE" w14:textId="77777777" w:rsidR="00DD5173" w:rsidRPr="00A94417" w:rsidRDefault="00DD5173" w:rsidP="00DD5173">
      <w:pPr>
        <w:spacing w:line="276" w:lineRule="auto"/>
        <w:jc w:val="both"/>
      </w:pPr>
      <w:r w:rsidRPr="00A94417">
        <w:t>Istniejące uzbrojenie:</w:t>
      </w:r>
      <w:r>
        <w:t xml:space="preserve"> </w:t>
      </w:r>
      <w:r w:rsidRPr="00A94417">
        <w:t>sieć elektroenergetyczna</w:t>
      </w:r>
      <w:r>
        <w:t>, sieć wodociągowa.</w:t>
      </w:r>
    </w:p>
    <w:p w14:paraId="33DE50D4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>Prace ziemne w miejscach skrzyżowań i zbliżeń z istniejącymi sieciami należy wykonać ręcznie i pod nadzorem pracowników właścicieli-zarządców poszczególnych sieci, po ich uprzednim powiadomieniu.</w:t>
      </w:r>
    </w:p>
    <w:p w14:paraId="72CFA5C9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>Przewidziano i zaprojektowano przedmiotową inwestycję wg. lokalizacji przedstawionej w części graficznej projektu.</w:t>
      </w:r>
    </w:p>
    <w:p w14:paraId="231808E2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</w:p>
    <w:p w14:paraId="6C197920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 xml:space="preserve">Wytyczne realizacyjne z narady koordynacyjnej – warunki bezpiecznego wykonania prac przy urządzeniach ENERGA-OPERATOR SA: </w:t>
      </w:r>
    </w:p>
    <w:p w14:paraId="2848B537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 xml:space="preserve">1. W miejscu skrzyżowania z istniejącą infrastrukturą energetyczną prace ziemne prowadzić ręcznie oraz zachować szczególną ostrożność oraz wykonać przekopy kontrolne w celu ustalenia rzeczywistej głębokości istniejących kabli nN 0,4kV . Kolidujące miejsca oraz zbliżenia winny być wytyczone i zlokalizowane w terenie przed przystąpieniem do robót ziemnych. Zachować odległość pionową między ist. linią kablową, a proj. siecią nie mniejszą niż wymagana normą N-SEP-E-004. </w:t>
      </w:r>
    </w:p>
    <w:p w14:paraId="085CCABD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 xml:space="preserve">2. W zakresie prac występują zbliżenia i skrzyżowania z linią napowietrzną nN 0,4kV. W przypadku pracy z użyciem sprzętu zmechanizowanego w odległości mniejszej niż 3m od przewodów linii nN 0,4kV, prace należy prowadzić pod nadzorem osób posiadających stosowne uprawnienia do nadzorowania tego typu prac. W tym zakresie prace przy zbliżeniu z istniejącą infrastrukturą elektroenergetyczną należy prowadzić zgodnie z obowiązującymi przepisami, a w szczególności z Instrukcją organizacji bezpiecznej pracy przy urządzeniach elektroenergetycznych obowiązującą na terenie działania Energa Operator SA. </w:t>
      </w:r>
    </w:p>
    <w:p w14:paraId="6ADA5A46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 xml:space="preserve">3. Harmonogram niezbędnych wyłączeń linii energetycznych na czas prac, należy uzgadniać pisemnie z dwutygodniowym wyprzedzeniem (dla linii nn 0,4kV) w ENERGA OPERATOR SA Oddział w Płocku – Rejon Dystrybucji Kutno, Dział Zarządzania Eksploatacją, wysyłając zgłoszenie na adres </w:t>
      </w:r>
      <w:hyperlink r:id="rId8" w:history="1">
        <w:r w:rsidRPr="00C03BDD">
          <w:rPr>
            <w:rStyle w:val="Hipercze"/>
            <w:rFonts w:asciiTheme="minorHAnsi" w:hAnsiTheme="minorHAnsi" w:cstheme="minorHAnsi"/>
            <w:sz w:val="20"/>
          </w:rPr>
          <w:t>pr_kutno@energaoperator.pl</w:t>
        </w:r>
      </w:hyperlink>
      <w:r w:rsidRPr="00C03BDD">
        <w:rPr>
          <w:rFonts w:asciiTheme="minorHAnsi" w:hAnsiTheme="minorHAnsi" w:cstheme="minorHAnsi"/>
          <w:sz w:val="20"/>
        </w:rPr>
        <w:t xml:space="preserve"> </w:t>
      </w:r>
    </w:p>
    <w:p w14:paraId="55C61050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 xml:space="preserve">4. Na istniejących kablach w miejscu skrzyżowania ułożyć przepusty ochronne z zastosowaniem rury osłonowej dwudzielnej o dł. 1,5m: - dla kabli nN - 0,4kV - koloru niebieskiego oraz zabezpieczyć obie końcówki rury przed zamuleniem z zachowaniem folii (niebieska) ostrzegawczej, oraz zabezpieczyć proj. sieć. </w:t>
      </w:r>
    </w:p>
    <w:p w14:paraId="2A6CA1A8" w14:textId="77777777" w:rsid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 xml:space="preserve">5. Prace ziemne w miejscach skrzyżowań z infrastrukturą energetyczną podlegają odbiorowi przed zasypaniem przez ENERGA OPERATOR SA Oddział w Płocku – Rejon Dystrybucji Kutno, Dział Eksploatacji. </w:t>
      </w:r>
    </w:p>
    <w:p w14:paraId="248286A5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 xml:space="preserve">6. Nie jest dopuszczalne sytuowanie stanowisk pracy, składowisk wyrobów i materiałów lub maszyn i urządzeń budowlanych bezpośrednio pod napowietrznymi liniami elektroenergetycznymi lub w odległości liczonej w poziomie od skrajnych przewodów, mniejszej niż: 3 m - dla linii o napięciu znamionowym nieprzekraczającym 1 kV, </w:t>
      </w:r>
    </w:p>
    <w:p w14:paraId="3E742EE6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 xml:space="preserve">7. Wszelkie prace inwestor wykona własnym kosztem i staraniem.  </w:t>
      </w:r>
    </w:p>
    <w:p w14:paraId="0A3807EC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 xml:space="preserve">8. W związku z tym, że nie wyklucza się istnienia w terenie innych niewskazanych lub niezainwentaryzowanych na mapie urządzeń elektroenergetycznych (w tym obcych właścicieli sieci elektroenergetycznej kable niezidentyfikowane należy traktować jako czynne. </w:t>
      </w:r>
    </w:p>
    <w:p w14:paraId="22949E76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>9. Koszty napraw i poniesione straty, jak również utracone korzyści przez Energa-Operator SA Oddział w Płocku w efekcie uszkodzeń urządzeń energetycznych podczas wykonywania robót pokrywa wykonawca</w:t>
      </w:r>
    </w:p>
    <w:p w14:paraId="3A8FD169" w14:textId="77777777" w:rsidR="00DD5173" w:rsidRDefault="00DD5173" w:rsidP="00DD5173">
      <w:pPr>
        <w:pStyle w:val="Tekstpodstawowy"/>
        <w:jc w:val="both"/>
        <w:rPr>
          <w:sz w:val="20"/>
        </w:rPr>
      </w:pPr>
    </w:p>
    <w:p w14:paraId="3A6179FE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b/>
          <w:sz w:val="20"/>
        </w:rPr>
      </w:pPr>
      <w:r w:rsidRPr="00C03BDD">
        <w:rPr>
          <w:rFonts w:asciiTheme="minorHAnsi" w:hAnsiTheme="minorHAnsi" w:cstheme="minorHAnsi"/>
          <w:b/>
          <w:sz w:val="20"/>
        </w:rPr>
        <w:lastRenderedPageBreak/>
        <w:t xml:space="preserve">7. PRÓBA CIŚNIENIOWA </w:t>
      </w:r>
    </w:p>
    <w:p w14:paraId="4891DEBD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>Próbę ciśnieniową sieci kanalizacyjnej wykonać zgodnie z PN-EN 1610 „Budowa i badania przewodów kanalizacyjnych” oraz PN-EN 476 „Wymagania ogólne dotyczące elementów stosowanych w kanalizacji grawitacyjnej”. Zmontowaną sieć należy zasypać 30 cm warstwą piasku, miejsca połączeń i i uzbrojenie sieci pozostawić odkryte. Tak przygotowane odcinki poddać próbie wodnej na ciśnienie nie mniejsze niż 10 kPa i nie większe niż 50 kPa. Po wypełnieniu przewodu i studzienek wodą i wytworzeniu ciśnienia próbnego pozostawić odcinek na 1h w celu stabilizacji. Czas badania 30 min. Próbę szczelności można uznać za prawidłową, jeżeli całkowita ilość wody uzupełnionej w czasie badania nie przekracza 0,2 l/m</w:t>
      </w:r>
      <w:r w:rsidRPr="00C03BDD">
        <w:rPr>
          <w:rFonts w:asciiTheme="minorHAnsi" w:hAnsiTheme="minorHAnsi" w:cstheme="minorHAnsi"/>
          <w:sz w:val="20"/>
          <w:vertAlign w:val="superscript"/>
        </w:rPr>
        <w:t xml:space="preserve">2 </w:t>
      </w:r>
      <w:r w:rsidRPr="00C03BDD">
        <w:rPr>
          <w:rFonts w:asciiTheme="minorHAnsi" w:hAnsiTheme="minorHAnsi" w:cstheme="minorHAnsi"/>
          <w:sz w:val="20"/>
        </w:rPr>
        <w:t>dla przewodów wraz ze studzienkami kanalizacyjnymi.</w:t>
      </w:r>
    </w:p>
    <w:p w14:paraId="1F1ACDDB" w14:textId="77777777" w:rsidR="00DD5173" w:rsidRDefault="00DD5173" w:rsidP="00DD5173">
      <w:pPr>
        <w:pStyle w:val="Tekstpodstawowy"/>
        <w:jc w:val="both"/>
        <w:rPr>
          <w:sz w:val="20"/>
        </w:rPr>
      </w:pPr>
    </w:p>
    <w:p w14:paraId="62581230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b/>
          <w:sz w:val="20"/>
        </w:rPr>
      </w:pPr>
      <w:r w:rsidRPr="00C03BDD">
        <w:rPr>
          <w:rFonts w:asciiTheme="minorHAnsi" w:hAnsiTheme="minorHAnsi" w:cstheme="minorHAnsi"/>
          <w:b/>
          <w:sz w:val="20"/>
        </w:rPr>
        <w:t xml:space="preserve">8. WARUNKI GEOTECHNICZNE </w:t>
      </w:r>
    </w:p>
    <w:p w14:paraId="67BEAE27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>Dla niniejszej inwestycji przyjęto II kategorię geotechniczną, która wg. par. 4.3 pkt 2 Rozporządzenia Ministra Transportu, Budownictwa i Gospodarki Morskiej z dnia 25 kwietnia 2012r. w sprawie ustalania geotechnicznych warunków posadowienia obiektów budowlanych – obejmuje obiekty budowlane posadawiane w prostych i złożonych warunkach gruntowych.</w:t>
      </w:r>
    </w:p>
    <w:p w14:paraId="192BEB88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>Natomiast warunki gruntowe określono jako proste – wg par 4.2 pkt 1 ww. rozporządzenia druga kategoria geotechniczna obejmuje obiekty budowlane posadawiane w prostych i złożonych warunkach gruntowych, wymagające ilościowej i jakościowej oceny danych geotechnicznych i ich analizy.</w:t>
      </w:r>
    </w:p>
    <w:p w14:paraId="44F78052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>Zalecenia:</w:t>
      </w:r>
    </w:p>
    <w:p w14:paraId="6602A14E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>- w przypadku układania rurociągów w obrębie gruntów spoistych w stanie plastycznym, zaleca się wzmocnić podłoże warstwą tłucznia,</w:t>
      </w:r>
    </w:p>
    <w:p w14:paraId="0DF30D2C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>- przy układaniu sieci w obrębie luźnych piasków dno wykopu zaleca się dogęścić zagęszczarką wibracyjną. Grunty organiczne zalegające w poziomie posadawiania należy wymienić,</w:t>
      </w:r>
    </w:p>
    <w:p w14:paraId="404D10AC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>- na odcinkach, gdzie sieć układana będzie w obrębie nieprzepuszczalnych gruntów spoistych, a miąższość warstwy wodonośnej występującej powyżej jest niewielka, odwodnienie można prowadzić za pomocą bezpośredniego pompowania z dna wykopu, przy odpowiednim zabezpieczeniu jego ścian, na pozostałych odcinkach zaleca się prowadzenie odwodnienia za pomocą zestawów igłofiltrowych,</w:t>
      </w:r>
    </w:p>
    <w:p w14:paraId="67857F75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>- w celu ograniczenia negatywnego wpływu odwodnienia na okoliczne obiekty, prace ziemne powinny być prowadzone w okresie o niskim stanie wód podziemnych.</w:t>
      </w:r>
    </w:p>
    <w:p w14:paraId="077797B4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>Odwodnienie powinno być prowadzone krótkimi odcinkami w celu uniknięcia długotrwałego obniżenia poziomu wód gruntowych.</w:t>
      </w:r>
    </w:p>
    <w:p w14:paraId="120392F5" w14:textId="77777777" w:rsidR="00DD5173" w:rsidRPr="00C03BDD" w:rsidRDefault="00DD5173" w:rsidP="00DD5173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C03BDD">
        <w:rPr>
          <w:rFonts w:asciiTheme="minorHAnsi" w:hAnsiTheme="minorHAnsi" w:cstheme="minorHAnsi"/>
          <w:sz w:val="20"/>
        </w:rPr>
        <w:t>W przypadku wystąpienia wód gruntowych przewiduje się odwodnienie wykopu za pomocą igłofiltrów ułożonych dwustronnie w odległości max. Co 2,0m. Każdorazowo sposób odwodnienia należy dobrać do aktualnie panujących warunków gruntowo – wodnych i uzgodnić go z Inspektorem Nadzoru oraz inwestorem, Zrzut wody przewidziano do istniejących rowów przydrożnych z użyciem rurociągów tymczasowych.</w:t>
      </w:r>
    </w:p>
    <w:p w14:paraId="2E298E2E" w14:textId="77777777" w:rsidR="00DD5173" w:rsidRPr="00A94417" w:rsidRDefault="00DD5173" w:rsidP="00DD5173">
      <w:pPr>
        <w:spacing w:line="276" w:lineRule="auto"/>
        <w:jc w:val="both"/>
        <w:rPr>
          <w:color w:val="FF0000"/>
        </w:rPr>
      </w:pPr>
    </w:p>
    <w:p w14:paraId="0B405800" w14:textId="77777777" w:rsidR="00DD5173" w:rsidRDefault="00DD5173" w:rsidP="00DD5173">
      <w:pPr>
        <w:spacing w:line="276" w:lineRule="auto"/>
        <w:jc w:val="both"/>
        <w:rPr>
          <w:b/>
          <w:bCs/>
        </w:rPr>
      </w:pPr>
      <w:r>
        <w:rPr>
          <w:b/>
          <w:bCs/>
        </w:rPr>
        <w:t>9. WPŁYW NA ŚRODOWISKO I JEGO WYKORZYSTYWANIE ORAZ NA ZDROWIE LUDZI I OBIEKTY SĄSIEDNIE</w:t>
      </w:r>
    </w:p>
    <w:p w14:paraId="3E7CB0F2" w14:textId="77777777" w:rsidR="00DD5173" w:rsidRDefault="00DD5173" w:rsidP="00DD5173">
      <w:pPr>
        <w:spacing w:line="276" w:lineRule="auto"/>
        <w:jc w:val="both"/>
        <w:rPr>
          <w:bCs/>
        </w:rPr>
      </w:pPr>
      <w:r>
        <w:rPr>
          <w:bCs/>
        </w:rPr>
        <w:t>Roboty budowlane zorganizować tak, aby nie powodować nadmiernego zanieczyszczenia środowiska w zakresie hałasu, emisji pyłów i gazów do atmosfery, odpadów itp. Podczas przestojów sprzęt mechaniczny powinien mieć wyłączone silniki spalinowe. Powstałe podczas realizacji zadania odpady będą sukcesywnie usuwane. Odpadem będzie grunt z wykopu niewykorzystany do zasypki, który będzie wywieziony na składowisko odpadów. W trakcie realizacji zadania mogą powstać inne odpady, typu opakowania po materiałach, elementy drewniane, metalowe, inne.</w:t>
      </w:r>
    </w:p>
    <w:p w14:paraId="509D0F8D" w14:textId="77777777" w:rsidR="00DD5173" w:rsidRDefault="00DD5173" w:rsidP="00DD5173">
      <w:pPr>
        <w:spacing w:line="276" w:lineRule="auto"/>
        <w:jc w:val="both"/>
        <w:rPr>
          <w:bCs/>
        </w:rPr>
      </w:pPr>
      <w:r>
        <w:rPr>
          <w:bCs/>
        </w:rPr>
        <w:t>Ww. odpady nie są zaliczane do odpadów niebezpiecznych i będą wywożone na składowisko odpadów. Odpady winny być segregowane i odbierane przez wyspecjalizowane jednostki.</w:t>
      </w:r>
    </w:p>
    <w:p w14:paraId="346A73AF" w14:textId="77777777" w:rsidR="00DD5173" w:rsidRDefault="00DD5173" w:rsidP="00DD5173">
      <w:pPr>
        <w:spacing w:line="276" w:lineRule="auto"/>
        <w:jc w:val="both"/>
        <w:rPr>
          <w:bCs/>
        </w:rPr>
      </w:pPr>
      <w:r>
        <w:rPr>
          <w:bCs/>
        </w:rPr>
        <w:t xml:space="preserve">Projektowany obiekt nie emituje zanieczyszczeń gazowych, nie wytwarza odpadów i nie ma wpływu na istniejący drzewostan, powierzchnię ziemi, w tym glebę, wody powierzchniowe i podziemne oraz na zdrowie ludzi. </w:t>
      </w:r>
    </w:p>
    <w:p w14:paraId="72E4C3C8" w14:textId="77777777" w:rsidR="00DD5173" w:rsidRDefault="00DD5173" w:rsidP="00DD5173">
      <w:pPr>
        <w:spacing w:line="276" w:lineRule="auto"/>
        <w:jc w:val="both"/>
        <w:rPr>
          <w:bCs/>
        </w:rPr>
      </w:pPr>
      <w:r>
        <w:rPr>
          <w:bCs/>
        </w:rPr>
        <w:t>Przedsięwzięcie nie ma wpływu na obiekty sąsiednie.</w:t>
      </w:r>
    </w:p>
    <w:p w14:paraId="4D37CD3C" w14:textId="77777777" w:rsidR="00DD5173" w:rsidRDefault="00DD5173" w:rsidP="00DD5173">
      <w:pPr>
        <w:spacing w:line="276" w:lineRule="auto"/>
        <w:jc w:val="both"/>
        <w:rPr>
          <w:bCs/>
        </w:rPr>
      </w:pPr>
    </w:p>
    <w:p w14:paraId="70C9611E" w14:textId="77777777" w:rsidR="00DD5173" w:rsidRDefault="00DD5173" w:rsidP="00DD5173">
      <w:pPr>
        <w:spacing w:line="276" w:lineRule="auto"/>
        <w:jc w:val="both"/>
        <w:rPr>
          <w:bCs/>
        </w:rPr>
      </w:pPr>
      <w:r w:rsidRPr="005500B9">
        <w:rPr>
          <w:b/>
          <w:bCs/>
        </w:rPr>
        <w:t>10. WARUNKI OCHRONY PRZECIWPOŻAROWEJ</w:t>
      </w:r>
      <w:r>
        <w:rPr>
          <w:bCs/>
        </w:rPr>
        <w:t xml:space="preserve"> – nie dotyczy.</w:t>
      </w:r>
    </w:p>
    <w:p w14:paraId="789FB26F" w14:textId="77777777" w:rsidR="00DD5173" w:rsidRDefault="00DD5173" w:rsidP="00DD5173">
      <w:pPr>
        <w:spacing w:line="276" w:lineRule="auto"/>
        <w:jc w:val="both"/>
        <w:rPr>
          <w:bCs/>
        </w:rPr>
      </w:pPr>
    </w:p>
    <w:p w14:paraId="218D33F4" w14:textId="77777777" w:rsidR="00DD5173" w:rsidRPr="00F80A22" w:rsidRDefault="00DD5173" w:rsidP="00DD5173">
      <w:pPr>
        <w:spacing w:line="276" w:lineRule="auto"/>
        <w:jc w:val="both"/>
        <w:rPr>
          <w:b/>
          <w:bCs/>
        </w:rPr>
      </w:pPr>
      <w:r w:rsidRPr="00F80A22">
        <w:rPr>
          <w:b/>
          <w:bCs/>
        </w:rPr>
        <w:t>11. UWAGI DLA WYKONAWCY</w:t>
      </w:r>
    </w:p>
    <w:p w14:paraId="410ED335" w14:textId="77777777" w:rsidR="00DD5173" w:rsidRPr="00673AE4" w:rsidRDefault="00DD5173" w:rsidP="00DD5173">
      <w:pPr>
        <w:spacing w:line="276" w:lineRule="auto"/>
        <w:jc w:val="both"/>
        <w:rPr>
          <w:bCs/>
        </w:rPr>
      </w:pPr>
      <w:r>
        <w:rPr>
          <w:bCs/>
        </w:rPr>
        <w:t>1) sieć należy wykonać zgodnie z projektem oraz z :</w:t>
      </w:r>
    </w:p>
    <w:p w14:paraId="70C9819A" w14:textId="77777777" w:rsidR="00DD5173" w:rsidRDefault="00DD5173" w:rsidP="00DD5173">
      <w:pPr>
        <w:spacing w:line="276" w:lineRule="auto"/>
        <w:jc w:val="both"/>
      </w:pPr>
      <w:r w:rsidRPr="00F80A22">
        <w:lastRenderedPageBreak/>
        <w:t xml:space="preserve">- „Warunkami Technicznymi  Wykonania i Odbioru Robót Budowlano-Montażowych. Tom II – Instalacje </w:t>
      </w:r>
      <w:r>
        <w:t>sanitarne i przemysłowe”</w:t>
      </w:r>
    </w:p>
    <w:p w14:paraId="7D7DD99E" w14:textId="77777777" w:rsidR="00DD5173" w:rsidRDefault="00DD5173" w:rsidP="00DD5173">
      <w:pPr>
        <w:spacing w:line="276" w:lineRule="auto"/>
        <w:jc w:val="both"/>
      </w:pPr>
      <w:r>
        <w:t xml:space="preserve">- </w:t>
      </w:r>
      <w:r w:rsidRPr="00F80A22">
        <w:t xml:space="preserve"> </w:t>
      </w:r>
      <w:r>
        <w:t>wytycznymi wykonania i odbioru rurociągu z tworzyw sztucznych, opracowanymi przez producenta rur,</w:t>
      </w:r>
    </w:p>
    <w:p w14:paraId="60127928" w14:textId="77777777" w:rsidR="00DD5173" w:rsidRDefault="00DD5173" w:rsidP="00DD5173">
      <w:pPr>
        <w:spacing w:line="276" w:lineRule="auto"/>
        <w:jc w:val="both"/>
      </w:pPr>
      <w:r>
        <w:t>- instrukcją wykonywania robót ziemnych przy montażu rurociągów, opracowaną przez</w:t>
      </w:r>
      <w:r w:rsidRPr="00F80A22">
        <w:t xml:space="preserve"> </w:t>
      </w:r>
      <w:r>
        <w:t>producenta rur,</w:t>
      </w:r>
    </w:p>
    <w:p w14:paraId="3FBEEFFD" w14:textId="77777777" w:rsidR="00DD5173" w:rsidRDefault="00DD5173" w:rsidP="00DD5173">
      <w:pPr>
        <w:spacing w:line="276" w:lineRule="auto"/>
        <w:jc w:val="both"/>
      </w:pPr>
      <w:r>
        <w:t>- przywołanymi normami,</w:t>
      </w:r>
    </w:p>
    <w:p w14:paraId="1B098B70" w14:textId="77777777" w:rsidR="00DD5173" w:rsidRDefault="00DD5173" w:rsidP="00DD5173">
      <w:pPr>
        <w:spacing w:line="276" w:lineRule="auto"/>
        <w:jc w:val="both"/>
      </w:pPr>
      <w:r>
        <w:t>2) projektem organizacji robót, obejmujący min. urządzenie placu budowy, zaplecza budowy, doprowadzenie i rozprowadzenie energii elektrycznej, projekt organizacji ruchu – opracowuje Wykonawca robót we własnym zakresie,</w:t>
      </w:r>
    </w:p>
    <w:p w14:paraId="583708F3" w14:textId="77777777" w:rsidR="00DD5173" w:rsidRDefault="00DD5173" w:rsidP="00DD5173">
      <w:pPr>
        <w:spacing w:line="276" w:lineRule="auto"/>
        <w:jc w:val="both"/>
      </w:pPr>
      <w:r>
        <w:t>3) wykonawca musi dostarczyć atesty i aprobaty na zastosowane rury i kształtki.</w:t>
      </w:r>
    </w:p>
    <w:p w14:paraId="525F3422" w14:textId="77777777" w:rsidR="00DD5173" w:rsidRDefault="00DD5173" w:rsidP="00DD5173">
      <w:pPr>
        <w:spacing w:line="276" w:lineRule="auto"/>
        <w:jc w:val="both"/>
      </w:pPr>
    </w:p>
    <w:p w14:paraId="295FDEBC" w14:textId="77777777" w:rsidR="00DD5173" w:rsidRPr="00F80A22" w:rsidRDefault="00DD5173" w:rsidP="00DD5173">
      <w:pPr>
        <w:spacing w:line="276" w:lineRule="auto"/>
        <w:jc w:val="both"/>
        <w:rPr>
          <w:b/>
        </w:rPr>
      </w:pPr>
      <w:r w:rsidRPr="00F80A22">
        <w:rPr>
          <w:b/>
        </w:rPr>
        <w:t xml:space="preserve">12. ZESTAWIENIE PODSTAWOWYCH MATERIAŁÓW.               </w:t>
      </w:r>
    </w:p>
    <w:p w14:paraId="5DF098BA" w14:textId="77777777" w:rsidR="00363E46" w:rsidRPr="003911A3" w:rsidRDefault="00363E46" w:rsidP="00363E46">
      <w:pPr>
        <w:pStyle w:val="Lista4"/>
        <w:spacing w:after="0"/>
        <w:ind w:left="0" w:firstLine="0"/>
        <w:rPr>
          <w:rFonts w:cstheme="minorHAnsi"/>
          <w:b/>
          <w:sz w:val="20"/>
          <w:szCs w:val="20"/>
        </w:rPr>
      </w:pPr>
      <w:r w:rsidRPr="003911A3">
        <w:rPr>
          <w:rFonts w:cstheme="minorHAnsi"/>
          <w:sz w:val="20"/>
          <w:szCs w:val="20"/>
        </w:rPr>
        <w:t xml:space="preserve">- kanał z rur PVC – U SN8KN/m Ø300mm </w:t>
      </w:r>
      <w:r w:rsidRPr="003911A3">
        <w:rPr>
          <w:rFonts w:cstheme="minorHAnsi"/>
          <w:b/>
          <w:sz w:val="20"/>
          <w:szCs w:val="20"/>
        </w:rPr>
        <w:t xml:space="preserve">– mb.   </w:t>
      </w:r>
      <w:r>
        <w:rPr>
          <w:rFonts w:cstheme="minorHAnsi"/>
          <w:b/>
          <w:sz w:val="20"/>
          <w:szCs w:val="20"/>
        </w:rPr>
        <w:t>326,05</w:t>
      </w:r>
    </w:p>
    <w:p w14:paraId="72200DE1" w14:textId="77777777" w:rsidR="00363E46" w:rsidRDefault="00363E46" w:rsidP="00363E46">
      <w:pPr>
        <w:pStyle w:val="Lista4"/>
        <w:spacing w:after="0"/>
        <w:ind w:left="0" w:firstLine="0"/>
        <w:jc w:val="both"/>
        <w:rPr>
          <w:rFonts w:cstheme="minorHAnsi"/>
          <w:sz w:val="20"/>
          <w:szCs w:val="20"/>
        </w:rPr>
      </w:pPr>
      <w:r w:rsidRPr="003911A3">
        <w:rPr>
          <w:rFonts w:cstheme="minorHAnsi"/>
          <w:sz w:val="20"/>
          <w:szCs w:val="20"/>
        </w:rPr>
        <w:t xml:space="preserve">- zabudowa </w:t>
      </w:r>
      <w:r>
        <w:rPr>
          <w:rFonts w:cstheme="minorHAnsi"/>
          <w:sz w:val="20"/>
          <w:szCs w:val="20"/>
        </w:rPr>
        <w:t>4</w:t>
      </w:r>
      <w:r w:rsidRPr="003911A3">
        <w:rPr>
          <w:rFonts w:cstheme="minorHAnsi"/>
          <w:sz w:val="20"/>
          <w:szCs w:val="20"/>
        </w:rPr>
        <w:t xml:space="preserve"> studni deszczowych przepływowych o średnicy Ø</w:t>
      </w:r>
      <w:r>
        <w:rPr>
          <w:rFonts w:cstheme="minorHAnsi"/>
          <w:sz w:val="20"/>
          <w:szCs w:val="20"/>
        </w:rPr>
        <w:t>10</w:t>
      </w:r>
      <w:r w:rsidRPr="003911A3">
        <w:rPr>
          <w:rFonts w:cstheme="minorHAnsi"/>
          <w:sz w:val="20"/>
          <w:szCs w:val="20"/>
        </w:rPr>
        <w:t>00mm,</w:t>
      </w:r>
    </w:p>
    <w:p w14:paraId="52C169AC" w14:textId="77777777" w:rsidR="00363E46" w:rsidRDefault="00363E46" w:rsidP="00363E46">
      <w:pPr>
        <w:pStyle w:val="Lista4"/>
        <w:spacing w:after="0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- zabudowa 1 studzienki </w:t>
      </w:r>
      <w:r w:rsidRPr="00883B9B">
        <w:rPr>
          <w:rFonts w:ascii="Arial" w:hAnsi="Arial" w:cs="Arial"/>
          <w:sz w:val="20"/>
          <w:szCs w:val="20"/>
        </w:rPr>
        <w:t xml:space="preserve"> </w:t>
      </w:r>
      <w:r w:rsidRPr="00883B9B">
        <w:rPr>
          <w:rFonts w:cstheme="minorHAnsi"/>
          <w:sz w:val="20"/>
          <w:szCs w:val="20"/>
        </w:rPr>
        <w:t>Ø500mm</w:t>
      </w:r>
      <w:r>
        <w:rPr>
          <w:rFonts w:cstheme="minorHAnsi"/>
          <w:sz w:val="20"/>
          <w:szCs w:val="20"/>
        </w:rPr>
        <w:t xml:space="preserve"> – wpust deszczowy,</w:t>
      </w:r>
    </w:p>
    <w:p w14:paraId="60FFCBEA" w14:textId="77777777" w:rsidR="00363E46" w:rsidRPr="00883B9B" w:rsidRDefault="00363E46" w:rsidP="00363E46">
      <w:pPr>
        <w:pStyle w:val="Lista4"/>
        <w:spacing w:after="0"/>
        <w:ind w:left="0" w:firstLine="0"/>
        <w:jc w:val="both"/>
        <w:rPr>
          <w:rFonts w:cstheme="minorHAnsi"/>
          <w:sz w:val="20"/>
          <w:szCs w:val="20"/>
        </w:rPr>
      </w:pPr>
      <w:r w:rsidRPr="00883B9B">
        <w:rPr>
          <w:rFonts w:cstheme="minorHAnsi"/>
          <w:sz w:val="20"/>
          <w:szCs w:val="20"/>
        </w:rPr>
        <w:t xml:space="preserve">- zabudowa 1 studni deszczowej bezodpływowej </w:t>
      </w:r>
      <w:r>
        <w:rPr>
          <w:rFonts w:cstheme="minorHAnsi"/>
          <w:sz w:val="20"/>
          <w:szCs w:val="20"/>
        </w:rPr>
        <w:t xml:space="preserve">chłonnej </w:t>
      </w:r>
      <w:r w:rsidRPr="00883B9B">
        <w:rPr>
          <w:rFonts w:cstheme="minorHAnsi"/>
          <w:sz w:val="20"/>
          <w:szCs w:val="20"/>
        </w:rPr>
        <w:t>Ø1</w:t>
      </w:r>
      <w:r w:rsidR="001F1C4A">
        <w:rPr>
          <w:rFonts w:cstheme="minorHAnsi"/>
          <w:sz w:val="20"/>
          <w:szCs w:val="20"/>
        </w:rPr>
        <w:t>6</w:t>
      </w:r>
      <w:r w:rsidRPr="00883B9B">
        <w:rPr>
          <w:rFonts w:cstheme="minorHAnsi"/>
          <w:sz w:val="20"/>
          <w:szCs w:val="20"/>
        </w:rPr>
        <w:t>00mm,</w:t>
      </w:r>
    </w:p>
    <w:p w14:paraId="503EC771" w14:textId="77777777" w:rsidR="00363E46" w:rsidRPr="00883B9B" w:rsidRDefault="00363E46" w:rsidP="00363E46">
      <w:pPr>
        <w:pStyle w:val="Lista4"/>
        <w:spacing w:after="0"/>
        <w:ind w:left="0" w:firstLine="0"/>
        <w:jc w:val="both"/>
        <w:rPr>
          <w:rFonts w:cstheme="minorHAnsi"/>
          <w:sz w:val="20"/>
          <w:szCs w:val="20"/>
        </w:rPr>
      </w:pPr>
      <w:r w:rsidRPr="00883B9B">
        <w:rPr>
          <w:rFonts w:cstheme="minorHAnsi"/>
          <w:sz w:val="20"/>
          <w:szCs w:val="20"/>
        </w:rPr>
        <w:t xml:space="preserve">- zabudowa 1 separatora Ø1200mm. </w:t>
      </w:r>
    </w:p>
    <w:p w14:paraId="1376286C" w14:textId="77777777" w:rsidR="00363E46" w:rsidRDefault="00363E46" w:rsidP="00DD5173">
      <w:pPr>
        <w:spacing w:line="276" w:lineRule="auto"/>
        <w:jc w:val="both"/>
      </w:pPr>
    </w:p>
    <w:p w14:paraId="36F98011" w14:textId="77777777" w:rsidR="00DD5173" w:rsidRDefault="00DD5173" w:rsidP="00DD5173">
      <w:pPr>
        <w:spacing w:line="276" w:lineRule="auto"/>
        <w:jc w:val="both"/>
      </w:pPr>
      <w:r>
        <w:t>UWAGA:</w:t>
      </w:r>
    </w:p>
    <w:p w14:paraId="1CB2D4EF" w14:textId="77777777" w:rsidR="00DD5173" w:rsidRDefault="00DD5173" w:rsidP="00DD5173">
      <w:pPr>
        <w:spacing w:line="276" w:lineRule="auto"/>
        <w:jc w:val="both"/>
      </w:pPr>
      <w:r>
        <w:t>Budowę sieci realizować pod nadzorem przedstawiciela Inwestora</w:t>
      </w:r>
    </w:p>
    <w:p w14:paraId="139F969D" w14:textId="77777777" w:rsidR="00DD5173" w:rsidRPr="00796958" w:rsidRDefault="00DD5173" w:rsidP="00DD5173">
      <w:pPr>
        <w:spacing w:line="276" w:lineRule="auto"/>
        <w:jc w:val="both"/>
      </w:pPr>
      <w:r>
        <w:t>Po zakończeniu robót montażowych należy wykonać inwentaryzację powykonawczą przewodu.</w:t>
      </w:r>
    </w:p>
    <w:p w14:paraId="6C61CAF1" w14:textId="77777777" w:rsidR="00DD5173" w:rsidRDefault="00DD5173" w:rsidP="00DD5173">
      <w:pPr>
        <w:autoSpaceDE w:val="0"/>
        <w:adjustRightInd w:val="0"/>
        <w:jc w:val="both"/>
      </w:pPr>
    </w:p>
    <w:p w14:paraId="7EB36B72" w14:textId="77777777" w:rsidR="00DD5173" w:rsidRPr="00E91308" w:rsidRDefault="00DD5173" w:rsidP="00DD5173">
      <w:pPr>
        <w:autoSpaceDE w:val="0"/>
        <w:adjustRightInd w:val="0"/>
        <w:jc w:val="center"/>
        <w:rPr>
          <w:b/>
        </w:rPr>
      </w:pPr>
      <w:r w:rsidRPr="00E91308">
        <w:rPr>
          <w:b/>
        </w:rPr>
        <w:t>KLAUZULA PROJEKTOWA</w:t>
      </w:r>
    </w:p>
    <w:p w14:paraId="442DE3D5" w14:textId="77777777" w:rsidR="00DD5173" w:rsidRPr="00A80E84" w:rsidRDefault="00DD5173" w:rsidP="00DD5173">
      <w:pPr>
        <w:autoSpaceDE w:val="0"/>
        <w:adjustRightInd w:val="0"/>
      </w:pPr>
    </w:p>
    <w:p w14:paraId="2F8A401E" w14:textId="77777777" w:rsidR="00DD5173" w:rsidRPr="00A80E84" w:rsidRDefault="00DD5173" w:rsidP="00DD5173">
      <w:pPr>
        <w:jc w:val="both"/>
        <w:rPr>
          <w:rFonts w:eastAsia="Lucida Sans Unicode"/>
          <w:bCs/>
        </w:rPr>
      </w:pPr>
      <w:r w:rsidRPr="00A80E84">
        <w:rPr>
          <w:rFonts w:eastAsia="Lucida Sans Unicode"/>
          <w:bCs/>
        </w:rPr>
        <w:t>Poszczególne produkty wymienione lub użyte w dokumentacji zostały przyjęte w celu jak najdokładniejszego określenia charakterystyki i parametrów technicznych jakie winny spełniać projektowane rozwiąza</w:t>
      </w:r>
      <w:r>
        <w:rPr>
          <w:rFonts w:eastAsia="Lucida Sans Unicode"/>
          <w:bCs/>
        </w:rPr>
        <w:t>nia architektoniczne, budowlano-konstrukcyjne i instalacyjne.</w:t>
      </w:r>
    </w:p>
    <w:p w14:paraId="65CA7B4A" w14:textId="77777777" w:rsidR="00DD5173" w:rsidRDefault="00DD5173" w:rsidP="00DD5173">
      <w:pPr>
        <w:jc w:val="both"/>
        <w:rPr>
          <w:rFonts w:eastAsia="Lucida Sans Unicode"/>
          <w:b/>
          <w:bCs/>
        </w:rPr>
      </w:pPr>
      <w:r w:rsidRPr="00A80E84">
        <w:rPr>
          <w:rFonts w:eastAsia="Lucida Sans Unicode"/>
          <w:b/>
          <w:bCs/>
        </w:rPr>
        <w:t xml:space="preserve">Nie jest możliwe </w:t>
      </w:r>
      <w:r>
        <w:rPr>
          <w:rFonts w:eastAsia="Lucida Sans Unicode"/>
          <w:b/>
          <w:bCs/>
        </w:rPr>
        <w:t>przeprowadzenie</w:t>
      </w:r>
      <w:r w:rsidRPr="00A80E84">
        <w:rPr>
          <w:rFonts w:eastAsia="Lucida Sans Unicode"/>
          <w:b/>
          <w:bCs/>
        </w:rPr>
        <w:t xml:space="preserve"> </w:t>
      </w:r>
      <w:r>
        <w:rPr>
          <w:rFonts w:eastAsia="Lucida Sans Unicode"/>
          <w:b/>
          <w:bCs/>
        </w:rPr>
        <w:t xml:space="preserve">niezbędnych </w:t>
      </w:r>
      <w:r w:rsidRPr="00A80E84">
        <w:rPr>
          <w:rFonts w:eastAsia="Lucida Sans Unicode"/>
          <w:b/>
          <w:bCs/>
        </w:rPr>
        <w:t xml:space="preserve">obliczeń i sprawdzeń, czy przyjęte rozwiązania </w:t>
      </w:r>
    </w:p>
    <w:p w14:paraId="23E8AF29" w14:textId="77777777" w:rsidR="00DD5173" w:rsidRPr="00A80E84" w:rsidRDefault="00DD5173" w:rsidP="00DD5173">
      <w:pPr>
        <w:jc w:val="both"/>
        <w:rPr>
          <w:rFonts w:eastAsia="Lucida Sans Unicode"/>
          <w:b/>
          <w:bCs/>
        </w:rPr>
      </w:pPr>
      <w:r>
        <w:rPr>
          <w:rFonts w:eastAsia="Lucida Sans Unicode"/>
          <w:b/>
          <w:bCs/>
        </w:rPr>
        <w:t xml:space="preserve">projektowe </w:t>
      </w:r>
      <w:r w:rsidRPr="00A80E84">
        <w:rPr>
          <w:rFonts w:eastAsia="Lucida Sans Unicode"/>
          <w:b/>
          <w:bCs/>
        </w:rPr>
        <w:t xml:space="preserve">spełniają obowiązujące przepisy i normy, bez przyjęcia konkretnych wartości parametrycznych, którymi charakteryzują się </w:t>
      </w:r>
      <w:r>
        <w:rPr>
          <w:rFonts w:eastAsia="Lucida Sans Unicode"/>
          <w:b/>
          <w:bCs/>
        </w:rPr>
        <w:t xml:space="preserve">istniejące, certyfikowane, </w:t>
      </w:r>
      <w:r w:rsidRPr="00A80E84">
        <w:rPr>
          <w:rFonts w:eastAsia="Lucida Sans Unicode"/>
          <w:b/>
          <w:bCs/>
        </w:rPr>
        <w:t>dostępne na rynku budowlanym materiały i technologie.</w:t>
      </w:r>
    </w:p>
    <w:p w14:paraId="3094733D" w14:textId="77777777" w:rsidR="00DD5173" w:rsidRDefault="00DD5173" w:rsidP="00DD5173">
      <w:pPr>
        <w:jc w:val="both"/>
        <w:rPr>
          <w:b/>
        </w:rPr>
      </w:pPr>
      <w:r w:rsidRPr="00A80E84">
        <w:rPr>
          <w:b/>
        </w:rPr>
        <w:t>Wymienione w dokumentacji proj</w:t>
      </w:r>
      <w:r>
        <w:rPr>
          <w:b/>
        </w:rPr>
        <w:t xml:space="preserve">ektowej produkty, urządzenia, instalacje i materiały </w:t>
      </w:r>
      <w:r w:rsidRPr="00A80E84">
        <w:rPr>
          <w:b/>
        </w:rPr>
        <w:t>konkretnych</w:t>
      </w:r>
      <w:r>
        <w:rPr>
          <w:b/>
        </w:rPr>
        <w:t xml:space="preserve"> </w:t>
      </w:r>
    </w:p>
    <w:p w14:paraId="4A15BF9B" w14:textId="77777777" w:rsidR="00DD5173" w:rsidRPr="00AB0D20" w:rsidRDefault="00DD5173" w:rsidP="00DD5173">
      <w:pPr>
        <w:jc w:val="both"/>
        <w:rPr>
          <w:b/>
        </w:rPr>
      </w:pPr>
      <w:r>
        <w:rPr>
          <w:b/>
        </w:rPr>
        <w:t>producentów</w:t>
      </w:r>
      <w:r w:rsidRPr="00A80E84">
        <w:rPr>
          <w:b/>
        </w:rPr>
        <w:t xml:space="preserve"> należy traktować wyłącznie jako służące do określenia pa</w:t>
      </w:r>
      <w:r>
        <w:rPr>
          <w:b/>
        </w:rPr>
        <w:t xml:space="preserve">rametrów przedmiotu zamówienia </w:t>
      </w:r>
      <w:r w:rsidRPr="00EE292D">
        <w:rPr>
          <w:b/>
          <w:u w:val="single"/>
        </w:rPr>
        <w:t xml:space="preserve">oraz </w:t>
      </w:r>
      <w:r>
        <w:rPr>
          <w:b/>
          <w:u w:val="single"/>
        </w:rPr>
        <w:t xml:space="preserve">do </w:t>
      </w:r>
      <w:r w:rsidRPr="00EE292D">
        <w:rPr>
          <w:b/>
          <w:u w:val="single"/>
        </w:rPr>
        <w:t>oceny rozwiązań równoważnych.</w:t>
      </w:r>
    </w:p>
    <w:p w14:paraId="3F646BFC" w14:textId="77777777" w:rsidR="00DD5173" w:rsidRPr="00A80E84" w:rsidRDefault="00DD5173" w:rsidP="00DD5173">
      <w:pPr>
        <w:autoSpaceDE w:val="0"/>
        <w:adjustRightInd w:val="0"/>
        <w:rPr>
          <w:color w:val="000000"/>
        </w:rPr>
      </w:pPr>
    </w:p>
    <w:p w14:paraId="0A8F71C0" w14:textId="77777777" w:rsidR="00DD5173" w:rsidRPr="00AB0D20" w:rsidRDefault="00DD5173" w:rsidP="00DD5173">
      <w:pPr>
        <w:autoSpaceDE w:val="0"/>
        <w:adjustRightInd w:val="0"/>
        <w:jc w:val="both"/>
        <w:rPr>
          <w:b/>
          <w:color w:val="000000"/>
        </w:rPr>
      </w:pPr>
      <w:r w:rsidRPr="00AB0D20">
        <w:rPr>
          <w:b/>
          <w:color w:val="000000"/>
        </w:rPr>
        <w:t xml:space="preserve">Dla wszystkich użytych w projekcie wyrobów dopuszcza się rozwiązania równoważne. </w:t>
      </w:r>
    </w:p>
    <w:p w14:paraId="3C0B8600" w14:textId="77777777" w:rsidR="00DD5173" w:rsidRPr="00A80E84" w:rsidRDefault="00DD5173" w:rsidP="00C03BDD">
      <w:pPr>
        <w:autoSpaceDE w:val="0"/>
        <w:adjustRightInd w:val="0"/>
        <w:jc w:val="both"/>
        <w:rPr>
          <w:color w:val="000000"/>
        </w:rPr>
      </w:pPr>
      <w:r w:rsidRPr="00A80E84">
        <w:rPr>
          <w:color w:val="000000"/>
        </w:rPr>
        <w:t>Równoważność to rozwią</w:t>
      </w:r>
      <w:r>
        <w:rPr>
          <w:color w:val="000000"/>
        </w:rPr>
        <w:t>zania (materiałowe, technologiczne i użytkowe)</w:t>
      </w:r>
      <w:r w:rsidRPr="00A80E84">
        <w:rPr>
          <w:color w:val="000000"/>
        </w:rPr>
        <w:t xml:space="preserve">, które nie są </w:t>
      </w:r>
      <w:r>
        <w:rPr>
          <w:color w:val="000000"/>
        </w:rPr>
        <w:t>identyczne</w:t>
      </w:r>
      <w:r w:rsidRPr="00A80E84">
        <w:rPr>
          <w:color w:val="000000"/>
        </w:rPr>
        <w:t xml:space="preserve"> z opisem przedmiotu zamówienia, ale które powodują, </w:t>
      </w:r>
      <w:r>
        <w:rPr>
          <w:color w:val="000000"/>
        </w:rPr>
        <w:t>że zamawiający uzyska efekt inwestycyjny w pełni odpowiadający</w:t>
      </w:r>
      <w:r w:rsidRPr="00A80E84">
        <w:rPr>
          <w:color w:val="000000"/>
        </w:rPr>
        <w:t xml:space="preserve"> jego potrzebom, celowi zamówienia oraz </w:t>
      </w:r>
      <w:r>
        <w:rPr>
          <w:color w:val="000000"/>
        </w:rPr>
        <w:t>zgodny z obowiązującymi przepisami i normami</w:t>
      </w:r>
      <w:r w:rsidRPr="00A80E84">
        <w:rPr>
          <w:color w:val="000000"/>
        </w:rPr>
        <w:t xml:space="preserve">. </w:t>
      </w:r>
    </w:p>
    <w:p w14:paraId="21209122" w14:textId="77777777" w:rsidR="00DD5173" w:rsidRPr="00A80E84" w:rsidRDefault="00DD5173" w:rsidP="00C03BDD">
      <w:pPr>
        <w:autoSpaceDE w:val="0"/>
        <w:adjustRightInd w:val="0"/>
        <w:jc w:val="both"/>
        <w:rPr>
          <w:color w:val="000000"/>
        </w:rPr>
      </w:pPr>
      <w:r w:rsidRPr="00A80E84">
        <w:rPr>
          <w:color w:val="000000"/>
        </w:rPr>
        <w:t>Stanowisko takie znajduje poparcie w wyroku Krajowej Izby Odw</w:t>
      </w:r>
      <w:r>
        <w:rPr>
          <w:color w:val="000000"/>
        </w:rPr>
        <w:t>oławczej z dnia 6 sierpnia 2008</w:t>
      </w:r>
      <w:r w:rsidRPr="00A80E84">
        <w:rPr>
          <w:color w:val="000000"/>
        </w:rPr>
        <w:t xml:space="preserve">r. </w:t>
      </w:r>
    </w:p>
    <w:p w14:paraId="796C84BD" w14:textId="77777777" w:rsidR="00DD5173" w:rsidRPr="00A80E84" w:rsidRDefault="00DD5173" w:rsidP="00C03BDD">
      <w:pPr>
        <w:autoSpaceDE w:val="0"/>
        <w:adjustRightInd w:val="0"/>
        <w:jc w:val="both"/>
        <w:rPr>
          <w:color w:val="000000"/>
        </w:rPr>
      </w:pPr>
      <w:r w:rsidRPr="00A80E84">
        <w:rPr>
          <w:color w:val="000000"/>
        </w:rPr>
        <w:t>sygn. akt KIO/UZP 967/09, zgodnie z którym pojęcie równoważności nie może oznaczać tożsamości pro</w:t>
      </w:r>
      <w:r>
        <w:rPr>
          <w:color w:val="000000"/>
        </w:rPr>
        <w:softHyphen/>
      </w:r>
      <w:r w:rsidRPr="00A80E84">
        <w:rPr>
          <w:color w:val="000000"/>
        </w:rPr>
        <w:t>duktów, ponieważ przeczyłoby to istocie oferowania produktów równoważnych i czyniłoby ją pozorną</w:t>
      </w:r>
      <w:r>
        <w:rPr>
          <w:color w:val="000000"/>
        </w:rPr>
        <w:t xml:space="preserve"> </w:t>
      </w:r>
      <w:r w:rsidRPr="00A80E84">
        <w:rPr>
          <w:color w:val="000000"/>
        </w:rPr>
        <w:t>i w praktyce niemożliwą do spełnienia.</w:t>
      </w:r>
    </w:p>
    <w:p w14:paraId="532D3A20" w14:textId="77777777" w:rsidR="00DD5173" w:rsidRPr="00A80E84" w:rsidRDefault="00DD5173" w:rsidP="00C03BDD">
      <w:pPr>
        <w:autoSpaceDE w:val="0"/>
        <w:adjustRightInd w:val="0"/>
        <w:jc w:val="both"/>
        <w:rPr>
          <w:color w:val="000000"/>
        </w:rPr>
      </w:pPr>
      <w:r w:rsidRPr="00A80E84">
        <w:rPr>
          <w:color w:val="000000"/>
        </w:rPr>
        <w:t>Równoważny produkt nie musi posiadać cech identycznych z produktem wskazanym w dokumentacji projektowej (wyrok Krajowej Izby Odwoławczej z dnia 12 grudnia 2008 r. sygn. akt KIO/UZP 1391/08)</w:t>
      </w:r>
    </w:p>
    <w:p w14:paraId="091BB405" w14:textId="77777777" w:rsidR="00DD5173" w:rsidRDefault="00DD5173" w:rsidP="00C03BDD">
      <w:pPr>
        <w:autoSpaceDE w:val="0"/>
        <w:adjustRightInd w:val="0"/>
        <w:jc w:val="both"/>
        <w:rPr>
          <w:color w:val="000000"/>
        </w:rPr>
      </w:pPr>
    </w:p>
    <w:p w14:paraId="06D5E7DB" w14:textId="77777777" w:rsidR="00DD5173" w:rsidRPr="00A80E84" w:rsidRDefault="00DD5173" w:rsidP="00C03BDD">
      <w:pPr>
        <w:autoSpaceDE w:val="0"/>
        <w:adjustRightInd w:val="0"/>
        <w:jc w:val="both"/>
        <w:rPr>
          <w:color w:val="000000"/>
        </w:rPr>
      </w:pPr>
      <w:r w:rsidRPr="00A80E84">
        <w:rPr>
          <w:color w:val="000000"/>
        </w:rPr>
        <w:t>Przez pojęcie urządzeń i materiałów równoważnych należy rozumieć urządzenia i materiały gwarantujące realizację robót zgodnie z wydanym pozwoleniem na budowę oraz zapewniające uzyskanie parametrów technicznych i eksploatacyjnych takich samych lub wyższych od założonych w dokumentacji projektowej</w:t>
      </w:r>
    </w:p>
    <w:p w14:paraId="572C6D56" w14:textId="77777777" w:rsidR="00DD5173" w:rsidRPr="00A80E84" w:rsidRDefault="00DD5173" w:rsidP="00C03BDD">
      <w:pPr>
        <w:autoSpaceDE w:val="0"/>
        <w:adjustRightInd w:val="0"/>
        <w:jc w:val="both"/>
        <w:rPr>
          <w:color w:val="000000"/>
        </w:rPr>
      </w:pPr>
      <w:r w:rsidRPr="00A80E84">
        <w:rPr>
          <w:color w:val="000000"/>
        </w:rPr>
        <w:t>oraz w specyfikacji technicznej wykonania i odbioru robót budowlanych.</w:t>
      </w:r>
    </w:p>
    <w:p w14:paraId="5E6B5F98" w14:textId="77777777" w:rsidR="00DD5173" w:rsidRDefault="00DD5173" w:rsidP="00C03BDD">
      <w:pPr>
        <w:autoSpaceDE w:val="0"/>
        <w:adjustRightInd w:val="0"/>
        <w:jc w:val="both"/>
        <w:rPr>
          <w:color w:val="000000"/>
        </w:rPr>
      </w:pPr>
    </w:p>
    <w:p w14:paraId="583F44E0" w14:textId="77777777" w:rsidR="00DD5173" w:rsidRPr="00E26416" w:rsidRDefault="00DD5173" w:rsidP="00DD5173">
      <w:pPr>
        <w:autoSpaceDE w:val="0"/>
        <w:adjustRightInd w:val="0"/>
        <w:jc w:val="both"/>
        <w:rPr>
          <w:b/>
          <w:color w:val="000000"/>
        </w:rPr>
      </w:pPr>
      <w:r w:rsidRPr="00E26416">
        <w:rPr>
          <w:b/>
          <w:color w:val="000000"/>
        </w:rPr>
        <w:t xml:space="preserve">Podane w dokumentacji projektowej nazwy własne nie mają na celu naruszenia przepisów ustawy </w:t>
      </w:r>
    </w:p>
    <w:p w14:paraId="0E422C7B" w14:textId="77777777" w:rsidR="00DD5173" w:rsidRPr="00E26416" w:rsidRDefault="00DD5173" w:rsidP="00DD5173">
      <w:pPr>
        <w:autoSpaceDE w:val="0"/>
        <w:adjustRightInd w:val="0"/>
        <w:jc w:val="both"/>
        <w:rPr>
          <w:b/>
          <w:color w:val="000000"/>
        </w:rPr>
      </w:pPr>
      <w:r w:rsidRPr="00E26416">
        <w:rPr>
          <w:b/>
          <w:color w:val="000000"/>
        </w:rPr>
        <w:t>z dnia 11 września 2019 r. ‒ Prawo zamówień publicznych,</w:t>
      </w:r>
      <w:r>
        <w:rPr>
          <w:b/>
          <w:color w:val="000000"/>
        </w:rPr>
        <w:t xml:space="preserve"> </w:t>
      </w:r>
      <w:r w:rsidRPr="00E26416">
        <w:rPr>
          <w:b/>
          <w:color w:val="000000"/>
        </w:rPr>
        <w:t>a wyłącznie za zadanie sprecyzowanie oczekiwań jakościowych i technologicznych Zamawiającego,</w:t>
      </w:r>
      <w:r>
        <w:rPr>
          <w:b/>
          <w:color w:val="000000"/>
        </w:rPr>
        <w:t xml:space="preserve"> </w:t>
      </w:r>
      <w:r w:rsidRPr="00E26416">
        <w:rPr>
          <w:b/>
          <w:color w:val="000000"/>
        </w:rPr>
        <w:t>na podstawie określonych parametrów technicznych i użytkowych.</w:t>
      </w:r>
    </w:p>
    <w:p w14:paraId="1BB11BC4" w14:textId="77777777" w:rsidR="00DD5173" w:rsidRPr="00A80E84" w:rsidRDefault="00DD5173" w:rsidP="00DD5173">
      <w:pPr>
        <w:autoSpaceDE w:val="0"/>
        <w:adjustRightInd w:val="0"/>
        <w:jc w:val="both"/>
        <w:rPr>
          <w:color w:val="000000"/>
        </w:rPr>
      </w:pPr>
      <w:r>
        <w:rPr>
          <w:color w:val="000000"/>
        </w:rPr>
        <w:lastRenderedPageBreak/>
        <w:t>R</w:t>
      </w:r>
      <w:r w:rsidRPr="00A80E84">
        <w:rPr>
          <w:color w:val="000000"/>
        </w:rPr>
        <w:t xml:space="preserve">ozwiązania równoważne </w:t>
      </w:r>
      <w:r>
        <w:rPr>
          <w:color w:val="000000"/>
        </w:rPr>
        <w:t xml:space="preserve">są dopuszczalne </w:t>
      </w:r>
      <w:r w:rsidRPr="00A80E84">
        <w:rPr>
          <w:color w:val="000000"/>
        </w:rPr>
        <w:t xml:space="preserve">pod warunkiem spełnienia </w:t>
      </w:r>
      <w:r>
        <w:rPr>
          <w:color w:val="000000"/>
        </w:rPr>
        <w:t>wymagań</w:t>
      </w:r>
      <w:r w:rsidRPr="00A80E84">
        <w:rPr>
          <w:color w:val="000000"/>
        </w:rPr>
        <w:t xml:space="preserve"> technologicz</w:t>
      </w:r>
      <w:r>
        <w:rPr>
          <w:color w:val="000000"/>
        </w:rPr>
        <w:t xml:space="preserve">nych, wydajnościowych i funkcjonalno-użytkowych ustalonych </w:t>
      </w:r>
      <w:r w:rsidRPr="00A80E84">
        <w:rPr>
          <w:color w:val="000000"/>
        </w:rPr>
        <w:t>w projekcie.</w:t>
      </w:r>
    </w:p>
    <w:p w14:paraId="7482E0B4" w14:textId="77777777" w:rsidR="00DD5173" w:rsidRPr="00A80E84" w:rsidRDefault="00DD5173" w:rsidP="00DD5173">
      <w:pPr>
        <w:autoSpaceDE w:val="0"/>
        <w:adjustRightInd w:val="0"/>
        <w:jc w:val="both"/>
        <w:rPr>
          <w:color w:val="000000"/>
        </w:rPr>
      </w:pPr>
    </w:p>
    <w:p w14:paraId="5BF34390" w14:textId="77777777" w:rsidR="00DD5173" w:rsidRPr="00E56589" w:rsidRDefault="00DD5173" w:rsidP="00DD5173">
      <w:pPr>
        <w:autoSpaceDE w:val="0"/>
        <w:adjustRightInd w:val="0"/>
        <w:jc w:val="both"/>
        <w:rPr>
          <w:b/>
          <w:color w:val="000000"/>
        </w:rPr>
      </w:pPr>
      <w:r w:rsidRPr="00A80E84">
        <w:rPr>
          <w:b/>
          <w:color w:val="000000"/>
        </w:rPr>
        <w:t xml:space="preserve">Podstawą do oceny równoważności zaproponowanych produktów / urządzeń / towarów/ jest porównanie parametrów </w:t>
      </w:r>
      <w:r>
        <w:rPr>
          <w:b/>
          <w:color w:val="000000"/>
        </w:rPr>
        <w:t xml:space="preserve">technicznych, </w:t>
      </w:r>
      <w:r w:rsidRPr="00A80E84">
        <w:rPr>
          <w:b/>
          <w:color w:val="000000"/>
        </w:rPr>
        <w:t>materiałowych</w:t>
      </w:r>
      <w:r>
        <w:rPr>
          <w:b/>
          <w:color w:val="000000"/>
        </w:rPr>
        <w:t xml:space="preserve">, </w:t>
      </w:r>
      <w:r w:rsidRPr="00A80E84">
        <w:rPr>
          <w:b/>
          <w:color w:val="000000"/>
        </w:rPr>
        <w:t>jakościowych oraz k</w:t>
      </w:r>
      <w:r>
        <w:rPr>
          <w:b/>
          <w:color w:val="000000"/>
        </w:rPr>
        <w:t xml:space="preserve">ryteriów stosowania i wymagań użytkowych </w:t>
      </w:r>
      <w:r w:rsidRPr="00A80E84">
        <w:rPr>
          <w:b/>
          <w:color w:val="000000"/>
        </w:rPr>
        <w:t>podanych w dokumentacji projektowej</w:t>
      </w:r>
      <w:r>
        <w:rPr>
          <w:b/>
          <w:color w:val="000000"/>
        </w:rPr>
        <w:t>.</w:t>
      </w:r>
    </w:p>
    <w:p w14:paraId="1E73D3FD" w14:textId="77777777" w:rsidR="00DD5173" w:rsidRPr="00A80E84" w:rsidRDefault="00DD5173" w:rsidP="00DD5173">
      <w:pPr>
        <w:jc w:val="both"/>
        <w:rPr>
          <w:rFonts w:eastAsia="Lucida Sans Unicode"/>
          <w:bCs/>
        </w:rPr>
      </w:pPr>
      <w:r w:rsidRPr="00A80E84">
        <w:rPr>
          <w:rFonts w:eastAsia="Lucida Sans Unicode"/>
          <w:bCs/>
        </w:rPr>
        <w:t xml:space="preserve">Inwestor nie jest bezwarunkowo zobowiązany do zastosowania tych konkretnych, podanych w dokumentacji projektowej i kosztorysowej produktów i może stosować inne, jednakże wyłącznie pod warunkiem ich zgodności z produktami podanymi w dokumentacji </w:t>
      </w:r>
      <w:r>
        <w:rPr>
          <w:rFonts w:eastAsia="Lucida Sans Unicode"/>
          <w:bCs/>
        </w:rPr>
        <w:t xml:space="preserve">m.in. </w:t>
      </w:r>
      <w:r w:rsidRPr="00A80E84">
        <w:rPr>
          <w:rFonts w:eastAsia="Lucida Sans Unicode"/>
          <w:bCs/>
        </w:rPr>
        <w:t>pod względem:</w:t>
      </w:r>
    </w:p>
    <w:p w14:paraId="5C98613B" w14:textId="77777777" w:rsidR="00DD5173" w:rsidRPr="00A80E84" w:rsidRDefault="00DD5173" w:rsidP="00DD5173">
      <w:pPr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• gabarytów budowlanych i konstrukcyjnych;</w:t>
      </w:r>
    </w:p>
    <w:p w14:paraId="5CD709D8" w14:textId="77777777" w:rsidR="00DD5173" w:rsidRPr="00A80E84" w:rsidRDefault="00DD5173" w:rsidP="00DD5173">
      <w:pPr>
        <w:jc w:val="both"/>
        <w:rPr>
          <w:rFonts w:eastAsia="Lucida Sans Unicode"/>
          <w:bCs/>
        </w:rPr>
      </w:pPr>
      <w:r w:rsidRPr="00A80E84">
        <w:rPr>
          <w:rFonts w:eastAsia="Lucida Sans Unicode"/>
          <w:bCs/>
        </w:rPr>
        <w:t xml:space="preserve">• </w:t>
      </w:r>
      <w:r>
        <w:rPr>
          <w:rFonts w:eastAsia="Lucida Sans Unicode"/>
          <w:bCs/>
        </w:rPr>
        <w:t>przeznaczenia i charakteru użytkowego;</w:t>
      </w:r>
    </w:p>
    <w:p w14:paraId="40A19583" w14:textId="77777777" w:rsidR="00DD5173" w:rsidRPr="00A80E84" w:rsidRDefault="00DD5173" w:rsidP="00DD5173">
      <w:pPr>
        <w:jc w:val="both"/>
        <w:rPr>
          <w:rFonts w:eastAsia="Lucida Sans Unicode"/>
          <w:bCs/>
        </w:rPr>
      </w:pPr>
      <w:r w:rsidRPr="00A80E84">
        <w:rPr>
          <w:rFonts w:eastAsia="Lucida Sans Unicode"/>
          <w:bCs/>
        </w:rPr>
        <w:t>• charakterystyki materiało</w:t>
      </w:r>
      <w:r>
        <w:rPr>
          <w:rFonts w:eastAsia="Lucida Sans Unicode"/>
          <w:bCs/>
        </w:rPr>
        <w:t>wej (rodzaj i jakość materiału);</w:t>
      </w:r>
    </w:p>
    <w:p w14:paraId="11F1879A" w14:textId="77777777" w:rsidR="00DD5173" w:rsidRDefault="00DD5173" w:rsidP="00DD5173">
      <w:pPr>
        <w:jc w:val="both"/>
        <w:rPr>
          <w:rFonts w:eastAsia="Lucida Sans Unicode"/>
          <w:bCs/>
        </w:rPr>
      </w:pPr>
      <w:r w:rsidRPr="00A80E84">
        <w:rPr>
          <w:rFonts w:eastAsia="Lucida Sans Unicode"/>
          <w:bCs/>
        </w:rPr>
        <w:t>• parametrów technicznych (</w:t>
      </w:r>
      <w:r>
        <w:rPr>
          <w:rFonts w:eastAsia="Lucida Sans Unicode"/>
          <w:bCs/>
        </w:rPr>
        <w:t xml:space="preserve">wydajność, izolacyjność, odporność, </w:t>
      </w:r>
      <w:r w:rsidRPr="00A80E84">
        <w:rPr>
          <w:rFonts w:eastAsia="Lucida Sans Unicode"/>
          <w:bCs/>
        </w:rPr>
        <w:t xml:space="preserve">wytrzymałość, trwałość, </w:t>
      </w:r>
      <w:r>
        <w:rPr>
          <w:rFonts w:eastAsia="Lucida Sans Unicode"/>
          <w:bCs/>
        </w:rPr>
        <w:t>etc.);</w:t>
      </w:r>
    </w:p>
    <w:p w14:paraId="79EBDD95" w14:textId="77777777" w:rsidR="00DD5173" w:rsidRPr="00A80E84" w:rsidRDefault="00DD5173" w:rsidP="00DD5173">
      <w:pPr>
        <w:jc w:val="both"/>
        <w:rPr>
          <w:rFonts w:eastAsia="Lucida Sans Unicode"/>
          <w:bCs/>
        </w:rPr>
      </w:pPr>
      <w:r w:rsidRPr="00A80E84">
        <w:rPr>
          <w:rFonts w:eastAsia="Lucida Sans Unicode"/>
          <w:bCs/>
        </w:rPr>
        <w:t>• parame</w:t>
      </w:r>
      <w:r>
        <w:rPr>
          <w:rFonts w:eastAsia="Lucida Sans Unicode"/>
          <w:bCs/>
        </w:rPr>
        <w:t>trów bezpieczeństwa użytkowania;</w:t>
      </w:r>
    </w:p>
    <w:p w14:paraId="68A097A2" w14:textId="77777777" w:rsidR="00DD5173" w:rsidRPr="00E56589" w:rsidRDefault="00DD5173" w:rsidP="00DD5173">
      <w:pPr>
        <w:autoSpaceDE w:val="0"/>
        <w:adjustRightInd w:val="0"/>
        <w:jc w:val="both"/>
        <w:rPr>
          <w:color w:val="000000"/>
        </w:rPr>
      </w:pPr>
      <w:r w:rsidRPr="00A80E84">
        <w:rPr>
          <w:color w:val="000000"/>
        </w:rPr>
        <w:t>Oferowane materiały i urządzenia równoważne nie mogą spowodować zwiększenia kosztów eksploatacyjnych obiektu bardziej niż założone w dokumentacji projektowej.</w:t>
      </w:r>
    </w:p>
    <w:p w14:paraId="73E62174" w14:textId="77777777" w:rsidR="00DD5173" w:rsidRPr="00A80E84" w:rsidRDefault="00DD5173" w:rsidP="00DD5173">
      <w:pPr>
        <w:autoSpaceDE w:val="0"/>
        <w:adjustRightInd w:val="0"/>
        <w:jc w:val="both"/>
      </w:pPr>
    </w:p>
    <w:p w14:paraId="5E9E45CA" w14:textId="77777777" w:rsidR="00DD5173" w:rsidRPr="00A80E84" w:rsidRDefault="00DD5173" w:rsidP="00DD5173">
      <w:pPr>
        <w:autoSpaceDE w:val="0"/>
        <w:adjustRightInd w:val="0"/>
        <w:jc w:val="both"/>
      </w:pPr>
      <w:r w:rsidRPr="00A80E84">
        <w:t>Na etapie składania oferty wykonawca / oferent ma obowiązek zapoznania się z całą dokumentacją projektową. W przypadku wątpliwości dotyczących przyjętych rozwiązań w niniejszej dokumentacji oferent/wykonawca zobowiązany jest wystąpić do jednostki projektowania za pośrednictwem Inwestora o złożenie wyjaśnień.</w:t>
      </w:r>
    </w:p>
    <w:p w14:paraId="78E850E3" w14:textId="77777777" w:rsidR="00DD5173" w:rsidRPr="00A80E84" w:rsidRDefault="00DD5173" w:rsidP="00DD5173">
      <w:pPr>
        <w:autoSpaceDE w:val="0"/>
        <w:adjustRightInd w:val="0"/>
        <w:jc w:val="both"/>
      </w:pPr>
    </w:p>
    <w:p w14:paraId="037413FF" w14:textId="77777777" w:rsidR="00DD5173" w:rsidRPr="00EF1D29" w:rsidRDefault="00DD5173" w:rsidP="00DD5173">
      <w:pPr>
        <w:jc w:val="both"/>
        <w:rPr>
          <w:rFonts w:eastAsia="Lucida Sans Unicode"/>
          <w:bCs/>
        </w:rPr>
      </w:pPr>
      <w:r w:rsidRPr="00A80E84">
        <w:rPr>
          <w:rFonts w:eastAsia="Lucida Sans Unicode"/>
          <w:bCs/>
        </w:rPr>
        <w:t xml:space="preserve">Wszystkie produkty </w:t>
      </w:r>
      <w:r w:rsidRPr="00A80E84">
        <w:t xml:space="preserve">równoważne (tzw. odpowiedniki / zamienniki) </w:t>
      </w:r>
      <w:r w:rsidRPr="00A80E84">
        <w:rPr>
          <w:rFonts w:eastAsia="Lucida Sans Unicode"/>
          <w:bCs/>
        </w:rPr>
        <w:t>zastosowane</w:t>
      </w:r>
      <w:r>
        <w:rPr>
          <w:rFonts w:eastAsia="Lucida Sans Unicode"/>
          <w:bCs/>
        </w:rPr>
        <w:t xml:space="preserve"> w realizacji inwestycji</w:t>
      </w:r>
      <w:r w:rsidRPr="00A80E84">
        <w:rPr>
          <w:rFonts w:eastAsia="Lucida Sans Unicode"/>
          <w:bCs/>
        </w:rPr>
        <w:t xml:space="preserve"> </w:t>
      </w:r>
      <w:r>
        <w:rPr>
          <w:rFonts w:eastAsia="Lucida Sans Unicode"/>
          <w:bCs/>
        </w:rPr>
        <w:t xml:space="preserve">muszą zostać zatwierdzone przez Inwestora oraz </w:t>
      </w:r>
      <w:r w:rsidRPr="00A80E84">
        <w:rPr>
          <w:rFonts w:eastAsia="Lucida Sans Unicode"/>
          <w:bCs/>
        </w:rPr>
        <w:t>posiadać niezbędne, wymagane przez prawo deklara</w:t>
      </w:r>
      <w:r>
        <w:rPr>
          <w:rFonts w:eastAsia="Lucida Sans Unicode"/>
          <w:bCs/>
        </w:rPr>
        <w:t xml:space="preserve">cje zgodności i jakości z </w:t>
      </w:r>
      <w:r w:rsidRPr="00A80E84">
        <w:rPr>
          <w:rFonts w:eastAsia="Lucida Sans Unicode"/>
          <w:bCs/>
        </w:rPr>
        <w:t>normami dotyczącymi określonej grupy produktów, w szczególności aktualne certyfikaty wydane przez akredytowaną jednostkę certyfikując</w:t>
      </w:r>
      <w:r>
        <w:rPr>
          <w:rFonts w:eastAsia="Lucida Sans Unicode"/>
          <w:bCs/>
        </w:rPr>
        <w:t>ą dla poszczególnych materiałów i urządzeń</w:t>
      </w:r>
      <w:r w:rsidRPr="00A80E84">
        <w:rPr>
          <w:rFonts w:eastAsia="Lucida Sans Unicode"/>
          <w:bCs/>
        </w:rPr>
        <w:t xml:space="preserve">, potwierdzające zgodność z </w:t>
      </w:r>
      <w:r>
        <w:rPr>
          <w:rFonts w:eastAsia="Lucida Sans Unicode"/>
          <w:bCs/>
        </w:rPr>
        <w:t>Polskimi Normami,</w:t>
      </w:r>
      <w:r w:rsidRPr="00A80E84">
        <w:rPr>
          <w:rFonts w:eastAsia="Lucida Sans Unicode"/>
          <w:bCs/>
        </w:rPr>
        <w:t xml:space="preserve"> które należy dostarczyć wraz </w:t>
      </w:r>
      <w:r>
        <w:rPr>
          <w:rFonts w:eastAsia="Lucida Sans Unicode"/>
          <w:bCs/>
        </w:rPr>
        <w:t xml:space="preserve">z autoryzacją </w:t>
      </w:r>
      <w:r w:rsidRPr="00A80E84">
        <w:rPr>
          <w:rFonts w:eastAsia="Lucida Sans Unicode"/>
          <w:bCs/>
        </w:rPr>
        <w:t>producenta.</w:t>
      </w:r>
    </w:p>
    <w:p w14:paraId="172FD71C" w14:textId="77777777" w:rsidR="00DD5173" w:rsidRPr="00A80E84" w:rsidRDefault="00DD5173" w:rsidP="00DD5173">
      <w:pPr>
        <w:autoSpaceDE w:val="0"/>
        <w:adjustRightInd w:val="0"/>
        <w:jc w:val="both"/>
      </w:pPr>
      <w:r w:rsidRPr="00A80E84">
        <w:t xml:space="preserve">W przypadku, gdy w trakcie </w:t>
      </w:r>
      <w:r>
        <w:t>realizacji inwestycji</w:t>
      </w:r>
      <w:r w:rsidRPr="00A80E84">
        <w:t xml:space="preserve"> Zamawiający </w:t>
      </w:r>
      <w:r>
        <w:t>posiądzie wiedzę</w:t>
      </w:r>
      <w:r w:rsidRPr="00A80E84">
        <w:t xml:space="preserve">, że przewidziany w ofercie </w:t>
      </w:r>
      <w:r>
        <w:t>wykonawcy wyrób lub</w:t>
      </w:r>
      <w:r w:rsidRPr="00A80E84">
        <w:t xml:space="preserve"> urządzenie nie spełnia parametrów technicznych lub standardów jakościowych </w:t>
      </w:r>
      <w:r>
        <w:t>przewidzianych w dokumentacji, w</w:t>
      </w:r>
      <w:r w:rsidRPr="00A80E84">
        <w:t xml:space="preserve">ykonawca </w:t>
      </w:r>
      <w:r>
        <w:t xml:space="preserve">będzie obowiązany zastosować materiały i technologie </w:t>
      </w:r>
      <w:r w:rsidRPr="00A80E84">
        <w:t>zgodnie z dokumentacją projektową.</w:t>
      </w:r>
    </w:p>
    <w:p w14:paraId="215C0CDD" w14:textId="77777777" w:rsidR="00DD5173" w:rsidRDefault="00DD5173" w:rsidP="00DD5173">
      <w:pPr>
        <w:tabs>
          <w:tab w:val="left" w:pos="6288"/>
        </w:tabs>
        <w:autoSpaceDE w:val="0"/>
        <w:adjustRightInd w:val="0"/>
        <w:rPr>
          <w:kern w:val="18"/>
        </w:rPr>
      </w:pPr>
    </w:p>
    <w:p w14:paraId="63663CE5" w14:textId="77777777" w:rsidR="00DD5173" w:rsidRPr="00A80E84" w:rsidRDefault="00DD5173" w:rsidP="00DD5173">
      <w:pPr>
        <w:rPr>
          <w:kern w:val="18"/>
        </w:rPr>
      </w:pPr>
    </w:p>
    <w:p w14:paraId="643B0963" w14:textId="77777777" w:rsidR="00DD5173" w:rsidRDefault="00DD5173" w:rsidP="00C03BDD">
      <w:pPr>
        <w:spacing w:line="276" w:lineRule="auto"/>
        <w:rPr>
          <w:b/>
          <w:bCs/>
        </w:rPr>
      </w:pPr>
    </w:p>
    <w:p w14:paraId="47E3FFE5" w14:textId="77777777" w:rsidR="00DD5173" w:rsidRDefault="00DD5173" w:rsidP="00DD5173">
      <w:pPr>
        <w:spacing w:line="276" w:lineRule="auto"/>
        <w:ind w:firstLine="567"/>
        <w:jc w:val="center"/>
        <w:rPr>
          <w:b/>
          <w:bCs/>
        </w:rPr>
      </w:pPr>
    </w:p>
    <w:p w14:paraId="10DCC15F" w14:textId="77777777" w:rsidR="00DD5173" w:rsidRDefault="00DD5173" w:rsidP="00DD5173">
      <w:pPr>
        <w:spacing w:line="276" w:lineRule="auto"/>
        <w:ind w:firstLine="567"/>
        <w:jc w:val="center"/>
        <w:rPr>
          <w:b/>
          <w:bCs/>
        </w:rPr>
      </w:pPr>
    </w:p>
    <w:p w14:paraId="7FF3106E" w14:textId="77777777" w:rsidR="00DD5173" w:rsidRDefault="00DD5173" w:rsidP="00DD5173">
      <w:pPr>
        <w:spacing w:line="276" w:lineRule="auto"/>
        <w:ind w:firstLine="567"/>
        <w:jc w:val="center"/>
        <w:rPr>
          <w:b/>
          <w:bCs/>
        </w:rPr>
      </w:pPr>
    </w:p>
    <w:p w14:paraId="2ACA51A2" w14:textId="77777777" w:rsidR="00DD5173" w:rsidRDefault="00DD5173" w:rsidP="00DD5173">
      <w:pPr>
        <w:pStyle w:val="Tekstpodstawowywcity2"/>
        <w:rPr>
          <w:rFonts w:ascii="Arial" w:hAnsi="Arial"/>
        </w:rPr>
      </w:pPr>
    </w:p>
    <w:p w14:paraId="2EAA8F7E" w14:textId="77777777" w:rsidR="00DD5173" w:rsidRDefault="00DD5173" w:rsidP="00DD5173">
      <w:pPr>
        <w:pStyle w:val="Tekstpodstawowywcity2"/>
        <w:rPr>
          <w:rFonts w:ascii="Arial" w:hAnsi="Arial"/>
        </w:rPr>
      </w:pPr>
    </w:p>
    <w:p w14:paraId="604F8DDE" w14:textId="77777777" w:rsidR="00DD5173" w:rsidRDefault="00DD5173" w:rsidP="00DD5173">
      <w:pPr>
        <w:pStyle w:val="Tekstpodstawowywcity2"/>
        <w:rPr>
          <w:rFonts w:ascii="Arial" w:hAnsi="Arial"/>
        </w:rPr>
      </w:pPr>
    </w:p>
    <w:p w14:paraId="67026738" w14:textId="77777777" w:rsidR="00DD5173" w:rsidRDefault="00DD5173" w:rsidP="00DD5173">
      <w:pPr>
        <w:pStyle w:val="Tekstpodstawowywcity2"/>
        <w:rPr>
          <w:rFonts w:ascii="Arial" w:hAnsi="Arial"/>
        </w:rPr>
      </w:pPr>
    </w:p>
    <w:p w14:paraId="623ECCEC" w14:textId="77777777" w:rsidR="00DD5173" w:rsidRDefault="00DD5173" w:rsidP="00DD5173">
      <w:pPr>
        <w:pStyle w:val="Tekstpodstawowywcity2"/>
        <w:rPr>
          <w:rFonts w:ascii="Arial" w:hAnsi="Arial"/>
        </w:rPr>
      </w:pPr>
    </w:p>
    <w:p w14:paraId="1E48640F" w14:textId="77777777" w:rsidR="00DD5173" w:rsidRDefault="00DD5173" w:rsidP="00DD5173">
      <w:pPr>
        <w:pStyle w:val="Tekstpodstawowywcity2"/>
        <w:rPr>
          <w:rFonts w:ascii="Arial" w:hAnsi="Arial"/>
        </w:rPr>
      </w:pPr>
    </w:p>
    <w:p w14:paraId="5A33639F" w14:textId="77777777" w:rsidR="00DD5173" w:rsidRDefault="00DD5173" w:rsidP="00DD5173">
      <w:pPr>
        <w:pStyle w:val="Tekstpodstawowywcity2"/>
        <w:rPr>
          <w:rFonts w:ascii="Arial" w:hAnsi="Arial"/>
        </w:rPr>
      </w:pPr>
    </w:p>
    <w:p w14:paraId="0081B23E" w14:textId="77777777" w:rsidR="00DD5173" w:rsidRDefault="00DD5173" w:rsidP="00DD5173">
      <w:pPr>
        <w:pStyle w:val="Tekstpodstawowywcity2"/>
        <w:rPr>
          <w:rFonts w:ascii="Arial" w:hAnsi="Arial"/>
        </w:rPr>
      </w:pPr>
    </w:p>
    <w:p w14:paraId="0A9FA215" w14:textId="77777777" w:rsidR="00057E37" w:rsidRDefault="00057E37" w:rsidP="00057E3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2919C3E4" w14:textId="77777777" w:rsidR="00057E37" w:rsidRDefault="00057E37" w:rsidP="00057E3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5C7CD303" w14:textId="77777777" w:rsidR="008D2FEA" w:rsidRDefault="008D2FEA"/>
    <w:sectPr w:rsidR="008D2F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B3BCC" w14:textId="77777777" w:rsidR="000A23AD" w:rsidRDefault="000A23AD" w:rsidP="00057E37">
      <w:r>
        <w:separator/>
      </w:r>
    </w:p>
  </w:endnote>
  <w:endnote w:type="continuationSeparator" w:id="0">
    <w:p w14:paraId="7DBF12BB" w14:textId="77777777" w:rsidR="000A23AD" w:rsidRDefault="000A23AD" w:rsidP="00057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E4041" w14:textId="77777777" w:rsidR="000A23AD" w:rsidRDefault="000A23AD" w:rsidP="00057E37">
      <w:r>
        <w:separator/>
      </w:r>
    </w:p>
  </w:footnote>
  <w:footnote w:type="continuationSeparator" w:id="0">
    <w:p w14:paraId="59E5720B" w14:textId="77777777" w:rsidR="000A23AD" w:rsidRDefault="000A23AD" w:rsidP="00057E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A4EC9"/>
    <w:multiLevelType w:val="hybridMultilevel"/>
    <w:tmpl w:val="8990FD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A5495C"/>
    <w:multiLevelType w:val="hybridMultilevel"/>
    <w:tmpl w:val="3844D8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0F6D38"/>
    <w:multiLevelType w:val="hybridMultilevel"/>
    <w:tmpl w:val="B66A89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94961">
    <w:abstractNumId w:val="0"/>
  </w:num>
  <w:num w:numId="2" w16cid:durableId="806239279">
    <w:abstractNumId w:val="2"/>
  </w:num>
  <w:num w:numId="3" w16cid:durableId="19716662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ACD"/>
    <w:rsid w:val="00057E37"/>
    <w:rsid w:val="000A23AD"/>
    <w:rsid w:val="00115ACD"/>
    <w:rsid w:val="001316D2"/>
    <w:rsid w:val="001F1C4A"/>
    <w:rsid w:val="00363E46"/>
    <w:rsid w:val="003911A3"/>
    <w:rsid w:val="00405954"/>
    <w:rsid w:val="004B70A3"/>
    <w:rsid w:val="005E3809"/>
    <w:rsid w:val="006758A0"/>
    <w:rsid w:val="00707045"/>
    <w:rsid w:val="007071A1"/>
    <w:rsid w:val="0081521D"/>
    <w:rsid w:val="00883B9B"/>
    <w:rsid w:val="008D2FEA"/>
    <w:rsid w:val="009A733D"/>
    <w:rsid w:val="00C03BDD"/>
    <w:rsid w:val="00C50B5E"/>
    <w:rsid w:val="00D41B52"/>
    <w:rsid w:val="00DD5173"/>
    <w:rsid w:val="00F17A99"/>
    <w:rsid w:val="00F63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0A5B9"/>
  <w15:chartTrackingRefBased/>
  <w15:docId w15:val="{191728D4-42DB-4269-BA4E-66480C38D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7A99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F17A99"/>
    <w:pPr>
      <w:keepNext/>
      <w:snapToGrid w:val="0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17A99"/>
    <w:rPr>
      <w:rFonts w:ascii="Times New Roman" w:eastAsia="Times New Roman" w:hAnsi="Times New Roman" w:cs="Times New Roman"/>
      <w:b/>
      <w:bCs/>
      <w:color w:val="000000"/>
      <w:kern w:val="3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F17A99"/>
    <w:rPr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057E37"/>
    <w:rPr>
      <w:rFonts w:ascii="Arial" w:eastAsia="Times New Roman" w:hAnsi="Arial"/>
      <w:sz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57E37"/>
    <w:rPr>
      <w:rFonts w:ascii="Arial" w:eastAsia="Times New Roman" w:hAnsi="Arial" w:cs="Arial"/>
      <w:szCs w:val="20"/>
      <w:lang w:eastAsia="pl-PL"/>
    </w:rPr>
  </w:style>
  <w:style w:type="paragraph" w:styleId="Lista4">
    <w:name w:val="List 4"/>
    <w:basedOn w:val="Normalny"/>
    <w:uiPriority w:val="99"/>
    <w:unhideWhenUsed/>
    <w:rsid w:val="00057E37"/>
    <w:pPr>
      <w:spacing w:after="200" w:line="276" w:lineRule="auto"/>
      <w:ind w:left="1132" w:hanging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57E3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57E37"/>
    <w:rPr>
      <w:rFonts w:ascii="Calibri" w:eastAsia="Calibri" w:hAnsi="Calibri" w:cs="Arial"/>
      <w:sz w:val="20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57E37"/>
    <w:pPr>
      <w:spacing w:after="200" w:line="276" w:lineRule="auto"/>
      <w:ind w:left="360"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57E37"/>
    <w:rPr>
      <w:rFonts w:ascii="Calibri" w:eastAsia="Calibri" w:hAnsi="Calibri" w:cs="Arial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57E37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57E37"/>
    <w:rPr>
      <w:rFonts w:ascii="Calibri" w:eastAsia="Calibri" w:hAnsi="Calibri" w:cs="Arial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57E37"/>
    <w:rPr>
      <w:vertAlign w:val="superscript"/>
    </w:rPr>
  </w:style>
  <w:style w:type="character" w:customStyle="1" w:styleId="Nagwek10">
    <w:name w:val="Nagłówek #1_"/>
    <w:link w:val="Nagwek11"/>
    <w:rsid w:val="001316D2"/>
    <w:rPr>
      <w:rFonts w:ascii="Verdana" w:eastAsia="Verdana" w:hAnsi="Verdana" w:cs="Verdana"/>
    </w:rPr>
  </w:style>
  <w:style w:type="paragraph" w:customStyle="1" w:styleId="Nagwek11">
    <w:name w:val="Nagłówek #1"/>
    <w:basedOn w:val="Normalny"/>
    <w:link w:val="Nagwek10"/>
    <w:rsid w:val="001316D2"/>
    <w:pPr>
      <w:widowControl w:val="0"/>
      <w:spacing w:after="1440" w:line="262" w:lineRule="auto"/>
      <w:jc w:val="center"/>
      <w:outlineLvl w:val="0"/>
    </w:pPr>
    <w:rPr>
      <w:rFonts w:ascii="Verdana" w:eastAsia="Verdana" w:hAnsi="Verdana" w:cs="Verdana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D51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D5173"/>
    <w:rPr>
      <w:rFonts w:ascii="Calibri" w:eastAsia="Calibri" w:hAnsi="Calibri" w:cs="Arial"/>
      <w:sz w:val="20"/>
      <w:szCs w:val="20"/>
      <w:lang w:eastAsia="pl-PL"/>
    </w:rPr>
  </w:style>
  <w:style w:type="character" w:styleId="Pogrubienie">
    <w:name w:val="Strong"/>
    <w:uiPriority w:val="22"/>
    <w:qFormat/>
    <w:rsid w:val="00DD5173"/>
    <w:rPr>
      <w:b/>
      <w:bCs/>
    </w:rPr>
  </w:style>
  <w:style w:type="paragraph" w:styleId="Akapitzlist">
    <w:name w:val="List Paragraph"/>
    <w:basedOn w:val="Normalny"/>
    <w:uiPriority w:val="34"/>
    <w:qFormat/>
    <w:rsid w:val="00DD5173"/>
    <w:pPr>
      <w:ind w:left="720"/>
      <w:contextualSpacing/>
    </w:pPr>
    <w:rPr>
      <w:rFonts w:ascii="Arial" w:eastAsia="Times New Roman" w:hAnsi="Arial"/>
      <w:sz w:val="22"/>
      <w:szCs w:val="24"/>
    </w:rPr>
  </w:style>
  <w:style w:type="paragraph" w:styleId="NormalnyWeb">
    <w:name w:val="Normal (Web)"/>
    <w:basedOn w:val="Normalny"/>
    <w:uiPriority w:val="99"/>
    <w:semiHidden/>
    <w:rsid w:val="00DD5173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2"/>
      <w:szCs w:val="24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DD5173"/>
    <w:pPr>
      <w:pBdr>
        <w:bottom w:val="single" w:sz="6" w:space="1" w:color="auto"/>
      </w:pBdr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DD5173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DD5173"/>
    <w:pPr>
      <w:pBdr>
        <w:top w:val="single" w:sz="6" w:space="1" w:color="auto"/>
      </w:pBdr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DD5173"/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vkekvd">
    <w:name w:val="vkekvd"/>
    <w:basedOn w:val="Domylnaczcionkaakapitu"/>
    <w:rsid w:val="004059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_kutno@energaoperator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11</Pages>
  <Words>3948</Words>
  <Characters>23690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</dc:creator>
  <cp:keywords/>
  <dc:description/>
  <cp:lastModifiedBy>Dominika D.K. Krzemińska</cp:lastModifiedBy>
  <cp:revision>7</cp:revision>
  <dcterms:created xsi:type="dcterms:W3CDTF">2025-09-28T16:20:00Z</dcterms:created>
  <dcterms:modified xsi:type="dcterms:W3CDTF">2025-11-26T11:10:00Z</dcterms:modified>
</cp:coreProperties>
</file>