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agwek8"/>
        <w:spacing w:before="0" w:after="240"/>
        <w:jc w:val="center"/>
        <w:rPr>
          <w:spacing w:val="80"/>
          <w:sz w:val="40"/>
          <w:szCs w:val="40"/>
        </w:rPr>
      </w:pPr>
      <w:r>
        <w:rPr>
          <w:spacing w:val="80"/>
          <w:sz w:val="40"/>
          <w:szCs w:val="40"/>
        </w:rPr>
        <w:t>OBWIESZCZENIE</w:t>
      </w:r>
    </w:p>
    <w:p>
      <w:pPr>
        <w:pStyle w:val="Normal"/>
        <w:jc w:val="center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Burmistrza Miasta i Gminy Dąbrowice</w:t>
      </w:r>
    </w:p>
    <w:p>
      <w:pPr>
        <w:pStyle w:val="Normal"/>
        <w:jc w:val="center"/>
        <w:rPr>
          <w:b/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z dnia 6 listopada 2024</w:t>
      </w:r>
      <w:r>
        <w:rPr>
          <w:b/>
          <w:i/>
          <w:sz w:val="32"/>
          <w:szCs w:val="32"/>
          <w:lang w:val="en-US"/>
        </w:rPr>
        <w:t xml:space="preserve"> </w:t>
      </w:r>
      <w:r>
        <w:rPr>
          <w:b/>
          <w:sz w:val="32"/>
          <w:szCs w:val="32"/>
          <w:lang w:val="en-US"/>
        </w:rPr>
        <w:t>roku</w:t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BodyText3"/>
        <w:suppressAutoHyphens w:val="true"/>
        <w:spacing w:lineRule="auto" w:line="276"/>
        <w:ind w:right="283" w:hang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Na podstawie art. 16 § 1 ustawy z dnia 5 stycznia 2011 r. – Kodeks wyborczy (Dz. U. z 2023 r. poz. 2408 oraz z 2024 r. poz. 721 i 1572) Burmistrz Miasta i Gminy Dąbrowice podaje do wiadomości wyborców informację o numerze oraz granicach obwodu głosowania, wyznaczonej siedzibie obwodowej komisji wyborczej oraz możliwości głosowania korespondencyjnego i przez pełnomocnika w wyborach ponownych do Rady Miejskiej Dąbrowice w okręgu wyborczym nr 9, zarządzonych na dzień 8 grudnia 2024 r.:</w:t>
      </w:r>
    </w:p>
    <w:p>
      <w:pPr>
        <w:pStyle w:val="BodyText3"/>
        <w:suppressAutoHyphens w:val="true"/>
        <w:spacing w:lineRule="auto" w:line="276"/>
        <w:ind w:right="283" w:firstLine="709"/>
        <w:jc w:val="both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BodyText3"/>
        <w:suppressAutoHyphens w:val="true"/>
        <w:ind w:right="283" w:firstLine="709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</w:r>
    </w:p>
    <w:tbl>
      <w:tblPr>
        <w:tblW w:w="15946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1487"/>
        <w:gridCol w:w="7372"/>
        <w:gridCol w:w="7087"/>
      </w:tblGrid>
      <w:tr>
        <w:trPr>
          <w:trHeight w:val="1117" w:hRule="atLeast"/>
        </w:trPr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Nr obwodu głosowania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Siedziba obwodowej komisji wyborczej</w:t>
            </w:r>
          </w:p>
        </w:tc>
      </w:tr>
      <w:tr>
        <w:trPr/>
        <w:tc>
          <w:tcPr>
            <w:tcW w:w="1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both"/>
              <w:rPr>
                <w:b/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Dąbrowice ul. Kościuszki od nr 35 do końca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 xml:space="preserve">Zespół Szkół w Dąbrowicach, 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24"/>
                <w:szCs w:val="24"/>
                <w:lang w:val="en-US"/>
              </w:rPr>
            </w:pPr>
            <w:r>
              <w:rPr>
                <w:b/>
                <w:sz w:val="32"/>
                <w:szCs w:val="32"/>
                <w:lang w:val="en-US"/>
              </w:rPr>
              <w:t>ul. Kłodawska 1, 99-352 Dąbrowice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bCs/>
                <w:sz w:val="32"/>
                <w:szCs w:val="32"/>
              </w:rPr>
            </w:pPr>
            <w:r>
              <w:rPr>
                <w:bCs/>
                <w:sz w:val="24"/>
                <w:szCs w:val="24"/>
              </w:rPr>
              <w:t>Lokal dostosowany do potrzeb wyborców niepełnosprawnych</w:t>
            </w:r>
          </w:p>
          <w:p>
            <w:pPr>
              <w:pStyle w:val="Normal"/>
              <w:widowControl w:val="false"/>
              <w:spacing w:lineRule="auto" w:line="360"/>
              <w:jc w:val="center"/>
              <w:rPr>
                <w:sz w:val="24"/>
                <w:szCs w:val="24"/>
              </w:rPr>
            </w:pPr>
            <w:r>
              <w:rPr/>
              <w:drawing>
                <wp:inline distT="0" distB="0" distL="0" distR="0">
                  <wp:extent cx="676275" cy="657225"/>
                  <wp:effectExtent l="0" t="0" r="0" b="0"/>
                  <wp:docPr id="1" name="Obraz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Normal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76" w:before="120" w:after="0"/>
        <w:jc w:val="both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Głosować korespondencyjnie</w:t>
      </w:r>
      <w:r>
        <w:rPr>
          <w:bCs/>
          <w:sz w:val="30"/>
          <w:szCs w:val="30"/>
        </w:rPr>
        <w:t xml:space="preserve"> mogą wyborcy</w:t>
      </w:r>
      <w:r>
        <w:rPr>
          <w:sz w:val="30"/>
          <w:szCs w:val="30"/>
        </w:rPr>
        <w:t xml:space="preserve">: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1) którzy najpóźniej w dniu głosowania kończą 60 lat, lub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2) 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a) 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b) niezdolności do samodzielnej egzystencji, ustalone na podstawie art. 13 ust. 5 ustawy wymienionej w pkt 2 lit. a,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c) </w:t>
      </w:r>
      <w:bookmarkStart w:id="0" w:name="_Hlk144296096"/>
      <w:r>
        <w:rPr>
          <w:sz w:val="30"/>
          <w:szCs w:val="30"/>
        </w:rPr>
        <w:t>całkowitej niezdolności do pracy, ustalone na podstawie art. 12 ust. 2 ustawy wymienionej w pkt 2 lit. a,</w:t>
      </w:r>
      <w:bookmarkEnd w:id="0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d) </w:t>
      </w:r>
      <w:bookmarkStart w:id="1" w:name="_Hlk144296114"/>
      <w:r>
        <w:rPr>
          <w:sz w:val="30"/>
          <w:szCs w:val="30"/>
        </w:rPr>
        <w:t>o zaliczeniu do I grupy inwalidów,</w:t>
      </w:r>
      <w:bookmarkEnd w:id="1"/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e) o zaliczeniu do II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 gospodarstwie rolnym, którym przysługuje zasiłek pielęgnacyjny.</w:t>
      </w:r>
    </w:p>
    <w:p>
      <w:pPr>
        <w:pStyle w:val="Normal"/>
        <w:spacing w:lineRule="auto" w:line="276" w:before="120" w:after="0"/>
        <w:jc w:val="both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Zamiar głosowania korespondencyjnego powinien zostać zgłoszony do Komisarza Wyborczego w Łodzi II najpóźniej do dnia 25 listopada 2024 r.</w:t>
      </w:r>
    </w:p>
    <w:p>
      <w:pPr>
        <w:pStyle w:val="Normal"/>
        <w:spacing w:lineRule="auto" w:line="276" w:before="240" w:after="0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Głosować przez pełnomocnika </w:t>
      </w:r>
      <w:r>
        <w:rPr>
          <w:sz w:val="30"/>
          <w:szCs w:val="30"/>
        </w:rPr>
        <w:t>mogą</w:t>
      </w:r>
      <w:r>
        <w:rPr>
          <w:b/>
          <w:sz w:val="30"/>
          <w:szCs w:val="30"/>
        </w:rPr>
        <w:t xml:space="preserve"> </w:t>
      </w:r>
      <w:r>
        <w:rPr>
          <w:sz w:val="30"/>
          <w:szCs w:val="30"/>
        </w:rPr>
        <w:t>wyborcy, którzy najpóźniej w dniu głosowania ukończą 60 lat lub posiadający orzeczenie o znacznym lub umiarkowanym stopniu niepełnosprawności, w rozumieniu ustawy z dnia 27 sierpnia 1997 r. o rehabilitacji zawodowej i społecznej oraz zatrudnianiu osób niepełnosprawnych, w tym także wyborcy posiadający orzeczenie organu rentowego o: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1) 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2) niezdolności do samodzielnej egzystencji, ustalone na podstawie art. 13 ust. 5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3) całkowitej niezdolności do pracy, ustalone na podstawie art. 12 ust. 2 ustawy wymienionej w pkt 1,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4) o zaliczeniu do I grupy inwalidów,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5) o zaliczeniu do II grupy inwalidów, </w:t>
      </w:r>
    </w:p>
    <w:p>
      <w:pPr>
        <w:pStyle w:val="Normal"/>
        <w:spacing w:lineRule="auto" w:line="276"/>
        <w:jc w:val="both"/>
        <w:rPr>
          <w:sz w:val="30"/>
          <w:szCs w:val="30"/>
        </w:rPr>
      </w:pPr>
      <w:r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>
      <w:pPr>
        <w:pStyle w:val="Normal"/>
        <w:spacing w:before="120" w:after="0"/>
        <w:jc w:val="both"/>
        <w:rPr>
          <w:b/>
          <w:b/>
          <w:sz w:val="30"/>
          <w:szCs w:val="30"/>
        </w:rPr>
      </w:pPr>
      <w:r>
        <w:rPr>
          <w:b/>
          <w:sz w:val="30"/>
          <w:szCs w:val="30"/>
        </w:rPr>
        <w:t>Wniosek o sporządzenie aktu pełnomocnictwa powinien zostać złożony do Burmistrza Miasta i Gminy Dąbrowice najpóźniej do dnia 29 listopada 2024 r.</w:t>
      </w:r>
    </w:p>
    <w:p>
      <w:pPr>
        <w:pStyle w:val="Normal"/>
        <w:spacing w:before="240" w:after="0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Głosowanie w lokalu wyborczym odbywać się będzie w dniu 8 grudnia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r. od godz. 7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 xml:space="preserve"> do godz. 21</w:t>
      </w:r>
      <w:r>
        <w:rPr>
          <w:b/>
          <w:sz w:val="32"/>
          <w:szCs w:val="32"/>
          <w:vertAlign w:val="superscript"/>
        </w:rPr>
        <w:t>00</w:t>
      </w:r>
      <w:r>
        <w:rPr>
          <w:b/>
          <w:sz w:val="32"/>
          <w:szCs w:val="32"/>
        </w:rPr>
        <w:t>.</w:t>
      </w:r>
    </w:p>
    <w:p>
      <w:pPr>
        <w:pStyle w:val="Normal"/>
        <w:ind w:left="11624" w:right="283" w:hanging="0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11624" w:right="283" w:hanging="0"/>
        <w:jc w:val="both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ind w:left="6804" w:right="283" w:hanging="0"/>
        <w:jc w:val="center"/>
        <w:rPr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Burmistrz Miasta i Gminy Dąbrowice</w:t>
      </w:r>
    </w:p>
    <w:p>
      <w:pPr>
        <w:pStyle w:val="Normal"/>
        <w:ind w:left="6804" w:right="283" w:hanging="0"/>
        <w:jc w:val="center"/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</w:r>
    </w:p>
    <w:p>
      <w:pPr>
        <w:pStyle w:val="Normal"/>
        <w:ind w:left="6804" w:right="283" w:hanging="0"/>
        <w:jc w:val="center"/>
        <w:rPr>
          <w:b/>
          <w:b/>
          <w:i/>
          <w:i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Dorota DĄBROWSKA</w:t>
      </w:r>
    </w:p>
    <w:sectPr>
      <w:type w:val="nextPage"/>
      <w:pgSz w:w="16838" w:h="23811"/>
      <w:pgMar w:left="567" w:right="567" w:gutter="0" w:header="0" w:top="567" w:footer="0" w:bottom="567"/>
      <w:pgNumType w:fmt="decimal"/>
      <w:formProt w:val="false"/>
      <w:textDirection w:val="lrTb"/>
      <w:docGrid w:type="default" w:linePitch="272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embedSystemFonts/>
  <w:defaultTabStop w:val="708"/>
  <w:autoHyphenation w:val="true"/>
  <w:doNotHyphenateCaps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l-PL" w:eastAsia="pl-PL" w:bidi="ar-SA"/>
    </w:rPr>
  </w:style>
  <w:style w:type="paragraph" w:styleId="Nagwek1">
    <w:name w:val="Heading 1"/>
    <w:basedOn w:val="Normal"/>
    <w:next w:val="Normal"/>
    <w:qFormat/>
    <w:pPr>
      <w:keepNext w:val="true"/>
      <w:outlineLvl w:val="0"/>
    </w:pPr>
    <w:rPr>
      <w:sz w:val="28"/>
    </w:rPr>
  </w:style>
  <w:style w:type="paragraph" w:styleId="Nagwek2">
    <w:name w:val="Heading 2"/>
    <w:basedOn w:val="Normal"/>
    <w:next w:val="Normal"/>
    <w:qFormat/>
    <w:pPr>
      <w:keepNext w:val="true"/>
      <w:jc w:val="center"/>
      <w:outlineLvl w:val="1"/>
    </w:pPr>
    <w:rPr>
      <w:sz w:val="28"/>
    </w:rPr>
  </w:style>
  <w:style w:type="paragraph" w:styleId="Nagwek3">
    <w:name w:val="Heading 3"/>
    <w:basedOn w:val="Normal"/>
    <w:next w:val="Normal"/>
    <w:qFormat/>
    <w:pPr>
      <w:keepNext w:val="true"/>
      <w:outlineLvl w:val="2"/>
    </w:pPr>
    <w:rPr>
      <w:b/>
      <w:sz w:val="28"/>
    </w:rPr>
  </w:style>
  <w:style w:type="paragraph" w:styleId="Nagwek4">
    <w:name w:val="Heading 4"/>
    <w:basedOn w:val="Normal"/>
    <w:next w:val="Normal"/>
    <w:qFormat/>
    <w:pPr>
      <w:keepNext w:val="true"/>
      <w:outlineLvl w:val="3"/>
    </w:pPr>
    <w:rPr>
      <w:b/>
      <w:sz w:val="24"/>
    </w:rPr>
  </w:style>
  <w:style w:type="paragraph" w:styleId="Nagwek5">
    <w:name w:val="Heading 5"/>
    <w:basedOn w:val="Normal"/>
    <w:next w:val="Normal"/>
    <w:link w:val="Nagwek5Znak"/>
    <w:qFormat/>
    <w:pPr>
      <w:keepNext w:val="true"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"/>
    <w:next w:val="Normal"/>
    <w:qFormat/>
    <w:pPr>
      <w:keepNext w:val="true"/>
      <w:outlineLvl w:val="5"/>
    </w:pPr>
    <w:rPr>
      <w:b/>
      <w:i/>
      <w:sz w:val="28"/>
    </w:rPr>
  </w:style>
  <w:style w:type="paragraph" w:styleId="Nagwek7">
    <w:name w:val="Heading 7"/>
    <w:basedOn w:val="Normal"/>
    <w:next w:val="Normal"/>
    <w:qFormat/>
    <w:pPr>
      <w:keepNext w:val="true"/>
      <w:jc w:val="center"/>
      <w:outlineLvl w:val="6"/>
    </w:pPr>
    <w:rPr>
      <w:sz w:val="24"/>
    </w:rPr>
  </w:style>
  <w:style w:type="paragraph" w:styleId="Nagwek8">
    <w:name w:val="Heading 8"/>
    <w:basedOn w:val="Normal"/>
    <w:next w:val="Normal"/>
    <w:qFormat/>
    <w:pPr>
      <w:keepNext w:val="true"/>
      <w:outlineLvl w:val="7"/>
    </w:pPr>
    <w:rPr>
      <w:b/>
      <w:sz w:val="32"/>
    </w:rPr>
  </w:style>
  <w:style w:type="paragraph" w:styleId="Nagwek9">
    <w:name w:val="Heading 9"/>
    <w:basedOn w:val="Normal"/>
    <w:next w:val="Normal"/>
    <w:qFormat/>
    <w:pPr>
      <w:keepNext w:val="true"/>
      <w:outlineLvl w:val="8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Hyperlink"/>
    <w:rPr>
      <w:color w:val="0000FF"/>
      <w:u w:val="single"/>
    </w:rPr>
  </w:style>
  <w:style w:type="character" w:styleId="Nagwek5Znak" w:customStyle="1">
    <w:name w:val="Nagłówek 5 Znak"/>
    <w:qFormat/>
    <w:rsid w:val="00582a5b"/>
    <w:rPr>
      <w:b/>
      <w:sz w:val="24"/>
    </w:rPr>
  </w:style>
  <w:style w:type="character" w:styleId="Strong">
    <w:name w:val="Strong"/>
    <w:uiPriority w:val="22"/>
    <w:qFormat/>
    <w:rsid w:val="003149ac"/>
    <w:rPr>
      <w:b/>
      <w:b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jc w:val="center"/>
    </w:pPr>
    <w:rPr>
      <w:b/>
      <w:sz w:val="72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BodyText3">
    <w:name w:val="Body Text 3"/>
    <w:basedOn w:val="Normal"/>
    <w:qFormat/>
    <w:pPr/>
    <w:rPr>
      <w:sz w:val="24"/>
    </w:rPr>
  </w:style>
  <w:style w:type="paragraph" w:styleId="Tytu">
    <w:name w:val="Title"/>
    <w:basedOn w:val="Normal"/>
    <w:qFormat/>
    <w:pPr>
      <w:jc w:val="center"/>
    </w:pPr>
    <w:rPr>
      <w:sz w:val="28"/>
    </w:rPr>
  </w:style>
  <w:style w:type="paragraph" w:styleId="BodyText2">
    <w:name w:val="Body Text 2"/>
    <w:basedOn w:val="Normal"/>
    <w:qFormat/>
    <w:pPr>
      <w:jc w:val="center"/>
    </w:pPr>
    <w:rPr>
      <w:b/>
      <w:sz w:val="96"/>
    </w:rPr>
  </w:style>
  <w:style w:type="paragraph" w:styleId="Caption">
    <w:name w:val="caption"/>
    <w:basedOn w:val="Normal"/>
    <w:next w:val="Normal"/>
    <w:qFormat/>
    <w:pPr/>
    <w:rPr>
      <w:b/>
      <w:sz w:val="24"/>
    </w:rPr>
  </w:style>
  <w:style w:type="paragraph" w:styleId="Przypisdolny">
    <w:name w:val="Footnote Text"/>
    <w:basedOn w:val="Normal"/>
    <w:semiHidden/>
    <w:rsid w:val="00e20273"/>
    <w:pPr/>
    <w:rPr/>
  </w:style>
  <w:style w:type="paragraph" w:styleId="BalloonText">
    <w:name w:val="Balloon Text"/>
    <w:basedOn w:val="Normal"/>
    <w:semiHidden/>
    <w:qFormat/>
    <w:rsid w:val="00804038"/>
    <w:pPr/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5959a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rsid w:val="0008610d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C572-376A-4345-8469-411A3571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Application>LibreOffice/7.4.2.3$Windows_X86_64 LibreOffice_project/382eef1f22670f7f4118c8c2dd222ec7ad009daf</Application>
  <AppVersion>15.0000</AppVersion>
  <Pages>1</Pages>
  <Words>500</Words>
  <Characters>2835</Characters>
  <CharactersWithSpaces>3307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2016-11-16T15:43:00Z</dcterms:created>
  <dc:creator/>
  <dc:description/>
  <dc:language>pl-PL</dc:language>
  <cp:lastModifiedBy/>
  <cp:lastPrinted>2016-11-15T08:29:00Z</cp:lastPrinted>
  <dcterms:modified xsi:type="dcterms:W3CDTF">2024-11-06T11:58:37Z</dcterms:modified>
  <cp:revision>75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