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page" w:horzAnchor="margin" w:tblpY="1565"/>
        <w:tblW w:w="9599" w:type="dxa"/>
        <w:tblLayout w:type="fixed"/>
        <w:tblCellMar>
          <w:left w:w="40" w:type="dxa"/>
          <w:right w:w="40" w:type="dxa"/>
        </w:tblCellMar>
        <w:tblLook w:val="0000" w:firstRow="0" w:lastRow="0" w:firstColumn="0" w:lastColumn="0" w:noHBand="0" w:noVBand="0"/>
      </w:tblPr>
      <w:tblGrid>
        <w:gridCol w:w="1662"/>
        <w:gridCol w:w="801"/>
        <w:gridCol w:w="922"/>
        <w:gridCol w:w="3265"/>
        <w:gridCol w:w="1014"/>
        <w:gridCol w:w="1935"/>
      </w:tblGrid>
      <w:tr w:rsidR="00881B47" w:rsidRPr="00F53D61" w:rsidTr="00DC5E44">
        <w:trPr>
          <w:trHeight w:hRule="exact" w:val="435"/>
        </w:trPr>
        <w:tc>
          <w:tcPr>
            <w:tcW w:w="2463" w:type="dxa"/>
            <w:gridSpan w:val="2"/>
            <w:tcBorders>
              <w:top w:val="single" w:sz="6" w:space="0" w:color="auto"/>
              <w:left w:val="single" w:sz="6" w:space="0" w:color="auto"/>
              <w:bottom w:val="single" w:sz="6" w:space="0" w:color="auto"/>
              <w:right w:val="single" w:sz="6" w:space="0" w:color="auto"/>
            </w:tcBorders>
            <w:shd w:val="clear" w:color="auto" w:fill="FFFFFF"/>
          </w:tcPr>
          <w:p w:rsidR="00881B47" w:rsidRPr="00F53D61" w:rsidRDefault="00881B47" w:rsidP="00881B47">
            <w:pPr>
              <w:shd w:val="clear" w:color="auto" w:fill="FFFFFF"/>
              <w:spacing w:line="432" w:lineRule="exact"/>
              <w:jc w:val="center"/>
              <w:rPr>
                <w:sz w:val="22"/>
                <w:szCs w:val="22"/>
              </w:rPr>
            </w:pPr>
          </w:p>
        </w:tc>
        <w:tc>
          <w:tcPr>
            <w:tcW w:w="7136" w:type="dxa"/>
            <w:gridSpan w:val="4"/>
            <w:tcBorders>
              <w:top w:val="single" w:sz="6" w:space="0" w:color="auto"/>
              <w:left w:val="single" w:sz="6" w:space="0" w:color="auto"/>
              <w:bottom w:val="single" w:sz="6" w:space="0" w:color="auto"/>
              <w:right w:val="single" w:sz="6" w:space="0" w:color="auto"/>
            </w:tcBorders>
            <w:shd w:val="clear" w:color="auto" w:fill="FFFFFF"/>
          </w:tcPr>
          <w:p w:rsidR="00881B47" w:rsidRPr="00F53D61" w:rsidRDefault="00881B47" w:rsidP="00FE2BB1">
            <w:pPr>
              <w:pStyle w:val="Default"/>
              <w:rPr>
                <w:sz w:val="22"/>
                <w:szCs w:val="22"/>
              </w:rPr>
            </w:pPr>
            <w:r w:rsidRPr="00F53D61">
              <w:rPr>
                <w:b/>
                <w:bCs/>
                <w:sz w:val="22"/>
                <w:szCs w:val="22"/>
              </w:rPr>
              <w:t>PROGRAM FUNKCJONALNO – UŻYTKOWY</w:t>
            </w:r>
          </w:p>
          <w:p w:rsidR="00881B47" w:rsidRPr="00F53D61" w:rsidRDefault="00881B47" w:rsidP="00881B47">
            <w:pPr>
              <w:shd w:val="clear" w:color="auto" w:fill="FFFFFF"/>
              <w:spacing w:line="641" w:lineRule="exact"/>
              <w:rPr>
                <w:sz w:val="22"/>
                <w:szCs w:val="22"/>
              </w:rPr>
            </w:pPr>
          </w:p>
        </w:tc>
      </w:tr>
      <w:tr w:rsidR="00881B47" w:rsidRPr="00F53D61" w:rsidTr="00DC5E44">
        <w:trPr>
          <w:trHeight w:hRule="exact" w:val="363"/>
        </w:trPr>
        <w:tc>
          <w:tcPr>
            <w:tcW w:w="9599" w:type="dxa"/>
            <w:gridSpan w:val="6"/>
            <w:tcBorders>
              <w:top w:val="single" w:sz="6" w:space="0" w:color="auto"/>
              <w:left w:val="single" w:sz="6" w:space="0" w:color="auto"/>
              <w:bottom w:val="single" w:sz="6" w:space="0" w:color="auto"/>
              <w:right w:val="single" w:sz="6" w:space="0" w:color="auto"/>
            </w:tcBorders>
            <w:shd w:val="clear" w:color="auto" w:fill="FFFFFF"/>
          </w:tcPr>
          <w:p w:rsidR="00881B47" w:rsidRPr="00F53D61" w:rsidRDefault="00881B47" w:rsidP="00881B47">
            <w:pPr>
              <w:shd w:val="clear" w:color="auto" w:fill="FFFFFF"/>
              <w:ind w:left="22"/>
              <w:rPr>
                <w:sz w:val="22"/>
                <w:szCs w:val="22"/>
              </w:rPr>
            </w:pPr>
            <w:r w:rsidRPr="00F53D61">
              <w:rPr>
                <w:rFonts w:ascii="Arial" w:hAnsi="Arial" w:cs="Arial"/>
                <w:b/>
                <w:bCs/>
                <w:sz w:val="22"/>
                <w:szCs w:val="22"/>
              </w:rPr>
              <w:t>OBIEKT BUDOWLANY</w:t>
            </w:r>
          </w:p>
        </w:tc>
      </w:tr>
      <w:tr w:rsidR="00881B47" w:rsidRPr="00F53D61" w:rsidTr="00DC5E44">
        <w:trPr>
          <w:trHeight w:hRule="exact" w:val="1326"/>
        </w:trPr>
        <w:tc>
          <w:tcPr>
            <w:tcW w:w="1662" w:type="dxa"/>
            <w:tcBorders>
              <w:top w:val="single" w:sz="6" w:space="0" w:color="auto"/>
              <w:left w:val="single" w:sz="6" w:space="0" w:color="auto"/>
              <w:bottom w:val="single" w:sz="6" w:space="0" w:color="auto"/>
              <w:right w:val="single" w:sz="6" w:space="0" w:color="auto"/>
            </w:tcBorders>
            <w:shd w:val="clear" w:color="auto" w:fill="FFFFFF"/>
          </w:tcPr>
          <w:p w:rsidR="00881B47" w:rsidRPr="00F53D61" w:rsidRDefault="00881B47" w:rsidP="00881B47">
            <w:pPr>
              <w:shd w:val="clear" w:color="auto" w:fill="FFFFFF"/>
              <w:ind w:left="43"/>
              <w:rPr>
                <w:sz w:val="22"/>
                <w:szCs w:val="22"/>
              </w:rPr>
            </w:pPr>
            <w:r w:rsidRPr="00F53D61">
              <w:rPr>
                <w:rFonts w:ascii="Arial" w:hAnsi="Arial" w:cs="Arial"/>
                <w:sz w:val="22"/>
                <w:szCs w:val="22"/>
              </w:rPr>
              <w:t>Nazwa</w:t>
            </w:r>
          </w:p>
        </w:tc>
        <w:tc>
          <w:tcPr>
            <w:tcW w:w="7937" w:type="dxa"/>
            <w:gridSpan w:val="5"/>
            <w:tcBorders>
              <w:top w:val="single" w:sz="6" w:space="0" w:color="auto"/>
              <w:left w:val="single" w:sz="6" w:space="0" w:color="auto"/>
              <w:bottom w:val="single" w:sz="6" w:space="0" w:color="auto"/>
              <w:right w:val="single" w:sz="6" w:space="0" w:color="auto"/>
            </w:tcBorders>
            <w:shd w:val="clear" w:color="auto" w:fill="FFFFFF"/>
          </w:tcPr>
          <w:p w:rsidR="00881B47" w:rsidRPr="00F53D61" w:rsidRDefault="00881B47" w:rsidP="00881B47">
            <w:pPr>
              <w:shd w:val="clear" w:color="auto" w:fill="FFFFFF"/>
              <w:spacing w:line="288" w:lineRule="exact"/>
              <w:ind w:left="7" w:right="576"/>
              <w:rPr>
                <w:rFonts w:ascii="Arial" w:hAnsi="Arial" w:cs="Arial"/>
                <w:b/>
                <w:sz w:val="22"/>
                <w:szCs w:val="22"/>
              </w:rPr>
            </w:pPr>
            <w:r>
              <w:rPr>
                <w:rFonts w:ascii="Arial" w:hAnsi="Arial" w:cs="Arial"/>
                <w:b/>
                <w:bCs/>
                <w:sz w:val="22"/>
                <w:szCs w:val="22"/>
              </w:rPr>
              <w:t>B</w:t>
            </w:r>
            <w:r w:rsidRPr="00F53D61">
              <w:rPr>
                <w:rFonts w:ascii="Arial" w:hAnsi="Arial" w:cs="Arial"/>
                <w:b/>
                <w:bCs/>
                <w:sz w:val="22"/>
                <w:szCs w:val="22"/>
              </w:rPr>
              <w:t>udow</w:t>
            </w:r>
            <w:r>
              <w:rPr>
                <w:rFonts w:ascii="Arial" w:hAnsi="Arial" w:cs="Arial"/>
                <w:b/>
                <w:bCs/>
                <w:sz w:val="22"/>
                <w:szCs w:val="22"/>
              </w:rPr>
              <w:t>a</w:t>
            </w:r>
            <w:r w:rsidRPr="00F53D61">
              <w:rPr>
                <w:rFonts w:ascii="Arial" w:hAnsi="Arial" w:cs="Arial"/>
                <w:b/>
                <w:bCs/>
                <w:sz w:val="22"/>
                <w:szCs w:val="22"/>
              </w:rPr>
              <w:t xml:space="preserve"> sieci wodociągowej wraz z przyłączami w ulicach Sławińskiego, Sienkiewicza, Przedecka, Kościelna, Kościuszki, Benedykta, Cmentarna, Wodna, Stary Rynek, Nowy Rynek w miejscowości Dąbrowice</w:t>
            </w:r>
          </w:p>
        </w:tc>
      </w:tr>
      <w:tr w:rsidR="00881B47" w:rsidTr="00DC5E44">
        <w:trPr>
          <w:trHeight w:hRule="exact" w:val="570"/>
        </w:trPr>
        <w:tc>
          <w:tcPr>
            <w:tcW w:w="1662" w:type="dxa"/>
            <w:tcBorders>
              <w:top w:val="single" w:sz="6" w:space="0" w:color="auto"/>
              <w:left w:val="single" w:sz="6" w:space="0" w:color="auto"/>
              <w:bottom w:val="single" w:sz="6" w:space="0" w:color="auto"/>
              <w:right w:val="single" w:sz="6" w:space="0" w:color="auto"/>
            </w:tcBorders>
            <w:shd w:val="clear" w:color="auto" w:fill="FFFFFF"/>
          </w:tcPr>
          <w:p w:rsidR="00881B47" w:rsidRDefault="00881B47" w:rsidP="00881B47">
            <w:pPr>
              <w:shd w:val="clear" w:color="auto" w:fill="FFFFFF"/>
              <w:ind w:left="22"/>
            </w:pPr>
            <w:r>
              <w:rPr>
                <w:rFonts w:ascii="Arial" w:hAnsi="Arial" w:cs="Arial"/>
              </w:rPr>
              <w:t>Adres</w:t>
            </w:r>
          </w:p>
        </w:tc>
        <w:tc>
          <w:tcPr>
            <w:tcW w:w="7937" w:type="dxa"/>
            <w:gridSpan w:val="5"/>
            <w:tcBorders>
              <w:top w:val="single" w:sz="6" w:space="0" w:color="auto"/>
              <w:left w:val="single" w:sz="6" w:space="0" w:color="auto"/>
              <w:bottom w:val="single" w:sz="6" w:space="0" w:color="auto"/>
              <w:right w:val="single" w:sz="6" w:space="0" w:color="auto"/>
            </w:tcBorders>
            <w:shd w:val="clear" w:color="auto" w:fill="FFFFFF"/>
          </w:tcPr>
          <w:p w:rsidR="00FE2BB1" w:rsidRDefault="00FE2BB1" w:rsidP="00881B47">
            <w:pPr>
              <w:shd w:val="clear" w:color="auto" w:fill="FFFFFF"/>
              <w:ind w:left="7"/>
              <w:rPr>
                <w:rFonts w:ascii="Arial" w:hAnsi="Arial" w:cs="Arial"/>
                <w:i/>
                <w:iCs/>
                <w:sz w:val="18"/>
                <w:szCs w:val="18"/>
              </w:rPr>
            </w:pPr>
          </w:p>
          <w:p w:rsidR="00881B47" w:rsidRDefault="00881B47" w:rsidP="00881B47">
            <w:pPr>
              <w:shd w:val="clear" w:color="auto" w:fill="FFFFFF"/>
              <w:ind w:left="7"/>
            </w:pPr>
            <w:r>
              <w:rPr>
                <w:rFonts w:ascii="Arial" w:hAnsi="Arial" w:cs="Arial"/>
                <w:i/>
                <w:iCs/>
                <w:sz w:val="18"/>
                <w:szCs w:val="18"/>
              </w:rPr>
              <w:t>Miejscowo</w:t>
            </w:r>
            <w:r>
              <w:rPr>
                <w:rFonts w:ascii="Arial" w:hAnsi="Arial"/>
                <w:i/>
                <w:iCs/>
                <w:sz w:val="18"/>
                <w:szCs w:val="18"/>
              </w:rPr>
              <w:t>ść</w:t>
            </w:r>
            <w:r>
              <w:rPr>
                <w:rFonts w:ascii="Arial" w:hAnsi="Arial" w:cs="Arial"/>
                <w:i/>
                <w:iCs/>
                <w:sz w:val="18"/>
                <w:szCs w:val="18"/>
              </w:rPr>
              <w:t xml:space="preserve"> Dąbrowice, Gmina Dąbrowice</w:t>
            </w:r>
          </w:p>
        </w:tc>
      </w:tr>
      <w:tr w:rsidR="00881B47" w:rsidTr="00DC5E44">
        <w:trPr>
          <w:trHeight w:hRule="exact" w:val="4635"/>
        </w:trPr>
        <w:tc>
          <w:tcPr>
            <w:tcW w:w="1662" w:type="dxa"/>
            <w:tcBorders>
              <w:top w:val="single" w:sz="6" w:space="0" w:color="auto"/>
              <w:left w:val="single" w:sz="6" w:space="0" w:color="auto"/>
              <w:bottom w:val="single" w:sz="6" w:space="0" w:color="auto"/>
              <w:right w:val="single" w:sz="6" w:space="0" w:color="auto"/>
            </w:tcBorders>
            <w:shd w:val="clear" w:color="auto" w:fill="FFFFFF"/>
          </w:tcPr>
          <w:p w:rsidR="00881B47" w:rsidRDefault="00881B47" w:rsidP="00881B47">
            <w:pPr>
              <w:shd w:val="clear" w:color="auto" w:fill="FFFFFF"/>
              <w:jc w:val="center"/>
            </w:pPr>
            <w:r>
              <w:rPr>
                <w:rFonts w:ascii="Arial" w:hAnsi="Arial" w:cs="Arial"/>
                <w:spacing w:val="-4"/>
              </w:rPr>
              <w:t>Kody(CPV)</w:t>
            </w:r>
          </w:p>
        </w:tc>
        <w:tc>
          <w:tcPr>
            <w:tcW w:w="7937" w:type="dxa"/>
            <w:gridSpan w:val="5"/>
            <w:tcBorders>
              <w:top w:val="single" w:sz="6" w:space="0" w:color="auto"/>
              <w:left w:val="single" w:sz="6" w:space="0" w:color="auto"/>
              <w:bottom w:val="single" w:sz="6" w:space="0" w:color="auto"/>
              <w:right w:val="single" w:sz="6" w:space="0" w:color="auto"/>
            </w:tcBorders>
            <w:shd w:val="clear" w:color="auto" w:fill="FFFFFF"/>
          </w:tcPr>
          <w:p w:rsidR="00881B47" w:rsidRDefault="00881B47" w:rsidP="00881B47">
            <w:pPr>
              <w:shd w:val="clear" w:color="auto" w:fill="FFFFFF"/>
              <w:spacing w:line="238" w:lineRule="exact"/>
              <w:ind w:right="1181"/>
              <w:jc w:val="right"/>
            </w:pPr>
            <w:r>
              <w:rPr>
                <w:rFonts w:ascii="Arial" w:hAnsi="Arial" w:cs="Arial"/>
                <w:i/>
                <w:iCs/>
                <w:spacing w:val="-4"/>
                <w:sz w:val="18"/>
                <w:szCs w:val="18"/>
              </w:rPr>
              <w:t>Kody i nazwy rob</w:t>
            </w:r>
            <w:r>
              <w:rPr>
                <w:rFonts w:ascii="Arial" w:hAnsi="Arial"/>
                <w:i/>
                <w:iCs/>
                <w:spacing w:val="-4"/>
                <w:sz w:val="18"/>
                <w:szCs w:val="18"/>
              </w:rPr>
              <w:t>ó</w:t>
            </w:r>
            <w:r>
              <w:rPr>
                <w:rFonts w:ascii="Arial" w:hAnsi="Arial" w:cs="Arial"/>
                <w:i/>
                <w:iCs/>
                <w:spacing w:val="-4"/>
                <w:sz w:val="18"/>
                <w:szCs w:val="18"/>
              </w:rPr>
              <w:t>t budowlanych wg Wsp</w:t>
            </w:r>
            <w:r>
              <w:rPr>
                <w:rFonts w:ascii="Arial" w:hAnsi="Arial"/>
                <w:i/>
                <w:iCs/>
                <w:spacing w:val="-4"/>
                <w:sz w:val="18"/>
                <w:szCs w:val="18"/>
              </w:rPr>
              <w:t>ó</w:t>
            </w:r>
            <w:r>
              <w:rPr>
                <w:rFonts w:ascii="Arial" w:hAnsi="Arial" w:cs="Arial"/>
                <w:i/>
                <w:iCs/>
                <w:spacing w:val="-4"/>
                <w:sz w:val="18"/>
                <w:szCs w:val="18"/>
              </w:rPr>
              <w:t>lnego S</w:t>
            </w:r>
            <w:r>
              <w:rPr>
                <w:rFonts w:ascii="Arial" w:hAnsi="Arial"/>
                <w:i/>
                <w:iCs/>
                <w:spacing w:val="-4"/>
                <w:sz w:val="18"/>
                <w:szCs w:val="18"/>
              </w:rPr>
              <w:t>ł</w:t>
            </w:r>
            <w:r>
              <w:rPr>
                <w:rFonts w:ascii="Arial" w:hAnsi="Arial" w:cs="Arial"/>
                <w:i/>
                <w:iCs/>
                <w:spacing w:val="-4"/>
                <w:sz w:val="18"/>
                <w:szCs w:val="18"/>
              </w:rPr>
              <w:t>ownika Zam</w:t>
            </w:r>
            <w:r>
              <w:rPr>
                <w:rFonts w:ascii="Arial" w:hAnsi="Arial"/>
                <w:i/>
                <w:iCs/>
                <w:spacing w:val="-4"/>
                <w:sz w:val="18"/>
                <w:szCs w:val="18"/>
              </w:rPr>
              <w:t>ó</w:t>
            </w:r>
            <w:r>
              <w:rPr>
                <w:rFonts w:ascii="Arial" w:hAnsi="Arial" w:cs="Arial"/>
                <w:i/>
                <w:iCs/>
                <w:spacing w:val="-4"/>
                <w:sz w:val="18"/>
                <w:szCs w:val="18"/>
              </w:rPr>
              <w:t>wie</w:t>
            </w:r>
            <w:r>
              <w:rPr>
                <w:rFonts w:ascii="Arial" w:hAnsi="Arial"/>
                <w:i/>
                <w:iCs/>
                <w:spacing w:val="-4"/>
                <w:sz w:val="18"/>
                <w:szCs w:val="18"/>
              </w:rPr>
              <w:t>ń</w:t>
            </w:r>
            <w:r>
              <w:rPr>
                <w:rFonts w:ascii="Arial" w:hAnsi="Arial" w:cs="Arial"/>
                <w:i/>
                <w:iCs/>
                <w:spacing w:val="-4"/>
                <w:sz w:val="18"/>
                <w:szCs w:val="18"/>
              </w:rPr>
              <w:t xml:space="preserve"> (CPV):</w:t>
            </w:r>
          </w:p>
          <w:p w:rsidR="00FE2BB1" w:rsidRDefault="00881B47" w:rsidP="00881B47">
            <w:pPr>
              <w:pStyle w:val="NORMA"/>
              <w:spacing w:line="276" w:lineRule="auto"/>
              <w:ind w:left="1418" w:hanging="1417"/>
              <w:rPr>
                <w:rFonts w:ascii="Arial" w:hAnsi="Arial" w:cs="Arial"/>
                <w:i/>
                <w:iCs/>
                <w:sz w:val="18"/>
                <w:szCs w:val="18"/>
              </w:rPr>
            </w:pPr>
            <w:r>
              <w:rPr>
                <w:rFonts w:ascii="Arial" w:hAnsi="Arial" w:cs="Arial"/>
                <w:i/>
                <w:iCs/>
                <w:sz w:val="18"/>
                <w:szCs w:val="18"/>
              </w:rPr>
              <w:t>Us</w:t>
            </w:r>
            <w:r>
              <w:rPr>
                <w:rFonts w:ascii="Arial" w:hAnsi="Arial"/>
                <w:i/>
                <w:iCs/>
                <w:sz w:val="18"/>
                <w:szCs w:val="18"/>
              </w:rPr>
              <w:t>ł</w:t>
            </w:r>
            <w:r>
              <w:rPr>
                <w:rFonts w:ascii="Arial" w:hAnsi="Arial" w:cs="Arial"/>
                <w:i/>
                <w:iCs/>
                <w:sz w:val="18"/>
                <w:szCs w:val="18"/>
              </w:rPr>
              <w:t>ugi projektowe, zarz</w:t>
            </w:r>
            <w:r>
              <w:rPr>
                <w:rFonts w:ascii="Arial" w:hAnsi="Arial"/>
                <w:i/>
                <w:iCs/>
                <w:sz w:val="18"/>
                <w:szCs w:val="18"/>
              </w:rPr>
              <w:t>ą</w:t>
            </w:r>
            <w:r w:rsidR="00FE2BB1">
              <w:rPr>
                <w:rFonts w:ascii="Arial" w:hAnsi="Arial" w:cs="Arial"/>
                <w:i/>
                <w:iCs/>
                <w:sz w:val="18"/>
                <w:szCs w:val="18"/>
              </w:rPr>
              <w:t>dzania i nadzoru</w:t>
            </w:r>
          </w:p>
          <w:p w:rsidR="00881B47" w:rsidRPr="00881B47" w:rsidRDefault="00881B47" w:rsidP="00881B47">
            <w:pPr>
              <w:pStyle w:val="NORMA"/>
              <w:spacing w:line="276" w:lineRule="auto"/>
              <w:ind w:left="1418" w:hanging="1417"/>
              <w:rPr>
                <w:smallCaps/>
                <w:sz w:val="18"/>
                <w:szCs w:val="18"/>
              </w:rPr>
            </w:pPr>
            <w:r w:rsidRPr="00881B47">
              <w:rPr>
                <w:smallCaps/>
                <w:sz w:val="18"/>
                <w:szCs w:val="18"/>
              </w:rPr>
              <w:t>45000000-7 - ROBOTY BUDOWLANE,</w:t>
            </w:r>
          </w:p>
          <w:p w:rsidR="00881B47" w:rsidRPr="00881B47" w:rsidRDefault="00881B47" w:rsidP="00881B47">
            <w:pPr>
              <w:pStyle w:val="NORMA"/>
              <w:spacing w:line="276" w:lineRule="auto"/>
              <w:ind w:left="1418" w:hanging="1417"/>
              <w:rPr>
                <w:smallCaps/>
                <w:sz w:val="18"/>
                <w:szCs w:val="18"/>
              </w:rPr>
            </w:pPr>
            <w:r w:rsidRPr="00881B47">
              <w:rPr>
                <w:smallCaps/>
                <w:sz w:val="18"/>
                <w:szCs w:val="18"/>
              </w:rPr>
              <w:t>45100000-8 - Przygotowanie terenu pod budowę,</w:t>
            </w:r>
          </w:p>
          <w:p w:rsidR="00881B47" w:rsidRPr="00881B47" w:rsidRDefault="00881B47" w:rsidP="00881B47">
            <w:pPr>
              <w:pStyle w:val="NORMA"/>
              <w:spacing w:line="276" w:lineRule="auto"/>
              <w:ind w:left="1418" w:hanging="1417"/>
              <w:rPr>
                <w:smallCaps/>
                <w:sz w:val="18"/>
                <w:szCs w:val="18"/>
              </w:rPr>
            </w:pPr>
            <w:r w:rsidRPr="00881B47">
              <w:rPr>
                <w:smallCaps/>
                <w:sz w:val="18"/>
                <w:szCs w:val="18"/>
              </w:rPr>
              <w:t>45112000-5 - Roboty w zakresie usuwania gleby,</w:t>
            </w:r>
          </w:p>
          <w:p w:rsidR="00881B47" w:rsidRPr="00881B47" w:rsidRDefault="00881B47" w:rsidP="00881B47">
            <w:pPr>
              <w:pStyle w:val="NORMA"/>
              <w:spacing w:line="276" w:lineRule="auto"/>
              <w:ind w:left="1418" w:hanging="1417"/>
              <w:rPr>
                <w:smallCaps/>
                <w:sz w:val="18"/>
                <w:szCs w:val="18"/>
              </w:rPr>
            </w:pPr>
            <w:r w:rsidRPr="00881B47">
              <w:rPr>
                <w:smallCaps/>
                <w:sz w:val="18"/>
                <w:szCs w:val="18"/>
              </w:rPr>
              <w:t>45111200-0- Roboty pomiarowe,</w:t>
            </w:r>
          </w:p>
          <w:p w:rsidR="00881B47" w:rsidRPr="00881B47" w:rsidRDefault="00881B47" w:rsidP="00881B47">
            <w:pPr>
              <w:pStyle w:val="NORMA"/>
              <w:spacing w:line="276" w:lineRule="auto"/>
              <w:ind w:left="1418" w:hanging="1417"/>
              <w:rPr>
                <w:smallCaps/>
                <w:sz w:val="18"/>
                <w:szCs w:val="18"/>
              </w:rPr>
            </w:pPr>
            <w:r w:rsidRPr="00881B47">
              <w:rPr>
                <w:smallCaps/>
                <w:sz w:val="18"/>
                <w:szCs w:val="18"/>
              </w:rPr>
              <w:t>45111200-0 - Wykonanie, zasypanie i zagęszczenie wykopów,</w:t>
            </w:r>
          </w:p>
          <w:p w:rsidR="00881B47" w:rsidRPr="00FE2BB1" w:rsidRDefault="00881B47" w:rsidP="00881B47">
            <w:pPr>
              <w:pStyle w:val="NORMA"/>
              <w:spacing w:line="276" w:lineRule="auto"/>
              <w:ind w:left="1418" w:hanging="1417"/>
              <w:rPr>
                <w:smallCaps/>
                <w:sz w:val="18"/>
                <w:szCs w:val="18"/>
              </w:rPr>
            </w:pPr>
            <w:r w:rsidRPr="00FE2BB1">
              <w:rPr>
                <w:smallCaps/>
                <w:sz w:val="18"/>
                <w:szCs w:val="18"/>
              </w:rPr>
              <w:t>45233120-6 - Roboty drogowe,</w:t>
            </w:r>
          </w:p>
          <w:p w:rsidR="00881B47" w:rsidRPr="00FE2BB1" w:rsidRDefault="00881B47" w:rsidP="00881B47">
            <w:pPr>
              <w:pStyle w:val="NORMA"/>
              <w:spacing w:line="276" w:lineRule="auto"/>
              <w:ind w:left="1418" w:hanging="1417"/>
              <w:rPr>
                <w:smallCaps/>
                <w:sz w:val="18"/>
                <w:szCs w:val="18"/>
              </w:rPr>
            </w:pPr>
            <w:r w:rsidRPr="00FE2BB1">
              <w:rPr>
                <w:smallCaps/>
                <w:sz w:val="18"/>
                <w:szCs w:val="18"/>
              </w:rPr>
              <w:t>45231400-9 - Roboty elektryczne,</w:t>
            </w:r>
          </w:p>
          <w:p w:rsidR="00881B47" w:rsidRPr="00FE2BB1" w:rsidRDefault="00881B47" w:rsidP="00881B47">
            <w:pPr>
              <w:pStyle w:val="NORMA"/>
              <w:spacing w:line="276" w:lineRule="auto"/>
              <w:ind w:left="1418" w:hanging="1417"/>
              <w:rPr>
                <w:smallCaps/>
                <w:sz w:val="18"/>
                <w:szCs w:val="18"/>
              </w:rPr>
            </w:pPr>
            <w:r w:rsidRPr="00FE2BB1">
              <w:rPr>
                <w:smallCaps/>
                <w:sz w:val="18"/>
                <w:szCs w:val="18"/>
              </w:rPr>
              <w:t>45230000-8 - Roboty budowlane w zakresie budowy ruro</w:t>
            </w:r>
            <w:r w:rsidR="00FE2BB1">
              <w:rPr>
                <w:smallCaps/>
                <w:sz w:val="18"/>
                <w:szCs w:val="18"/>
              </w:rPr>
              <w:t xml:space="preserve">ciągów, linii komunikacyjnych i </w:t>
            </w:r>
            <w:r w:rsidRPr="00FE2BB1">
              <w:rPr>
                <w:smallCaps/>
                <w:sz w:val="18"/>
                <w:szCs w:val="18"/>
              </w:rPr>
              <w:t>elektroenergetycznych,</w:t>
            </w:r>
          </w:p>
          <w:p w:rsidR="00881B47" w:rsidRPr="00FE2BB1" w:rsidRDefault="00881B47" w:rsidP="00881B47">
            <w:pPr>
              <w:pStyle w:val="NORMA"/>
              <w:spacing w:line="276" w:lineRule="auto"/>
              <w:ind w:left="1418" w:hanging="1417"/>
              <w:rPr>
                <w:smallCaps/>
                <w:sz w:val="18"/>
                <w:szCs w:val="18"/>
              </w:rPr>
            </w:pPr>
            <w:r w:rsidRPr="00FE2BB1">
              <w:rPr>
                <w:smallCaps/>
                <w:sz w:val="18"/>
                <w:szCs w:val="18"/>
              </w:rPr>
              <w:t>45240000-1 - Budowa obiektów inżynierii wodnej,</w:t>
            </w:r>
          </w:p>
          <w:p w:rsidR="00881B47" w:rsidRPr="00FE2BB1" w:rsidRDefault="00881B47" w:rsidP="00881B47">
            <w:pPr>
              <w:pStyle w:val="NORMA"/>
              <w:spacing w:line="276" w:lineRule="auto"/>
              <w:ind w:left="1418" w:hanging="1417"/>
              <w:rPr>
                <w:smallCaps/>
                <w:sz w:val="18"/>
                <w:szCs w:val="18"/>
              </w:rPr>
            </w:pPr>
            <w:r w:rsidRPr="00FE2BB1">
              <w:rPr>
                <w:smallCaps/>
                <w:sz w:val="18"/>
                <w:szCs w:val="18"/>
              </w:rPr>
              <w:t>45112700-2 - Roboty w zakresie kształtowania terenu,</w:t>
            </w:r>
          </w:p>
          <w:p w:rsidR="00881B47" w:rsidRPr="00FE2BB1" w:rsidRDefault="00881B47" w:rsidP="00881B47">
            <w:pPr>
              <w:pStyle w:val="NORMA"/>
              <w:spacing w:line="276" w:lineRule="auto"/>
              <w:ind w:left="1418" w:hanging="1417"/>
              <w:rPr>
                <w:smallCaps/>
                <w:sz w:val="18"/>
                <w:szCs w:val="18"/>
              </w:rPr>
            </w:pPr>
            <w:r w:rsidRPr="00FE2BB1">
              <w:rPr>
                <w:smallCaps/>
                <w:sz w:val="18"/>
                <w:szCs w:val="18"/>
              </w:rPr>
              <w:t>45223800-4 - Montaż i wznoszenie gotowych konstrukcji,</w:t>
            </w:r>
          </w:p>
          <w:p w:rsidR="00881B47" w:rsidRPr="00FE2BB1" w:rsidRDefault="00881B47" w:rsidP="00881B47">
            <w:pPr>
              <w:pStyle w:val="NORMA"/>
              <w:spacing w:line="276" w:lineRule="auto"/>
              <w:ind w:left="1418" w:hanging="1417"/>
              <w:rPr>
                <w:smallCaps/>
                <w:sz w:val="18"/>
                <w:szCs w:val="18"/>
              </w:rPr>
            </w:pPr>
            <w:r w:rsidRPr="00FE2BB1">
              <w:rPr>
                <w:smallCaps/>
                <w:sz w:val="18"/>
                <w:szCs w:val="18"/>
              </w:rPr>
              <w:t>71200000-0 - Usługi architektoniczne i podobne,</w:t>
            </w:r>
          </w:p>
          <w:p w:rsidR="00881B47" w:rsidRPr="00FE2BB1" w:rsidRDefault="00881B47" w:rsidP="00881B47">
            <w:pPr>
              <w:pStyle w:val="NORMA"/>
              <w:spacing w:line="276" w:lineRule="auto"/>
              <w:ind w:left="1418" w:hanging="1417"/>
              <w:rPr>
                <w:smallCaps/>
                <w:sz w:val="18"/>
                <w:szCs w:val="18"/>
              </w:rPr>
            </w:pPr>
            <w:r w:rsidRPr="00FE2BB1">
              <w:rPr>
                <w:smallCaps/>
                <w:sz w:val="18"/>
                <w:szCs w:val="18"/>
              </w:rPr>
              <w:t>71300000-1 - Usługi inżynieryjne,</w:t>
            </w:r>
          </w:p>
          <w:p w:rsidR="00881B47" w:rsidRPr="00FE2BB1" w:rsidRDefault="00881B47" w:rsidP="00881B47">
            <w:pPr>
              <w:pStyle w:val="NORMA"/>
              <w:spacing w:line="276" w:lineRule="auto"/>
              <w:ind w:left="1418" w:hanging="1417"/>
              <w:rPr>
                <w:smallCaps/>
                <w:sz w:val="18"/>
                <w:szCs w:val="18"/>
              </w:rPr>
            </w:pPr>
            <w:r w:rsidRPr="00FE2BB1">
              <w:rPr>
                <w:smallCaps/>
                <w:sz w:val="18"/>
                <w:szCs w:val="18"/>
              </w:rPr>
              <w:t>71500000-3 - Usługi związane z budownictwem ,</w:t>
            </w:r>
          </w:p>
          <w:p w:rsidR="00881B47" w:rsidRPr="00FE2BB1" w:rsidRDefault="00881B47" w:rsidP="00881B47">
            <w:pPr>
              <w:pStyle w:val="NORMA"/>
              <w:spacing w:line="276" w:lineRule="auto"/>
              <w:ind w:left="1418" w:hanging="1417"/>
              <w:rPr>
                <w:smallCaps/>
                <w:sz w:val="18"/>
                <w:szCs w:val="18"/>
              </w:rPr>
            </w:pPr>
            <w:r w:rsidRPr="00FE2BB1">
              <w:rPr>
                <w:smallCaps/>
                <w:sz w:val="18"/>
                <w:szCs w:val="18"/>
              </w:rPr>
              <w:t>71520000-9 - Usługi nadzoru budowlanego,</w:t>
            </w:r>
          </w:p>
          <w:p w:rsidR="00881B47" w:rsidRPr="00FE2BB1" w:rsidRDefault="00881B47" w:rsidP="00881B47">
            <w:pPr>
              <w:pStyle w:val="NORMA"/>
              <w:spacing w:line="276" w:lineRule="auto"/>
              <w:ind w:left="1418" w:hanging="1417"/>
              <w:rPr>
                <w:smallCaps/>
                <w:sz w:val="18"/>
                <w:szCs w:val="18"/>
              </w:rPr>
            </w:pPr>
            <w:r w:rsidRPr="00FE2BB1">
              <w:rPr>
                <w:smallCaps/>
                <w:sz w:val="18"/>
                <w:szCs w:val="18"/>
              </w:rPr>
              <w:t>71540000-5 - Usługi zarządzania budową.</w:t>
            </w:r>
          </w:p>
          <w:p w:rsidR="00881B47" w:rsidRPr="00FE2BB1" w:rsidRDefault="00881B47" w:rsidP="00881B47">
            <w:pPr>
              <w:shd w:val="clear" w:color="auto" w:fill="FFFFFF"/>
              <w:tabs>
                <w:tab w:val="left" w:pos="828"/>
              </w:tabs>
              <w:spacing w:line="238" w:lineRule="exact"/>
              <w:ind w:right="1181" w:firstLine="353"/>
              <w:rPr>
                <w:rFonts w:ascii="Arial" w:hAnsi="Arial" w:cs="Arial"/>
                <w:i/>
                <w:smallCaps/>
                <w:sz w:val="18"/>
                <w:szCs w:val="18"/>
              </w:rPr>
            </w:pPr>
          </w:p>
          <w:p w:rsidR="00881B47" w:rsidRDefault="00881B47" w:rsidP="00881B47">
            <w:pPr>
              <w:shd w:val="clear" w:color="auto" w:fill="FFFFFF"/>
              <w:spacing w:line="238" w:lineRule="exact"/>
              <w:rPr>
                <w:rFonts w:ascii="Arial" w:hAnsi="Arial" w:cs="Arial"/>
                <w:i/>
                <w:iCs/>
                <w:sz w:val="18"/>
                <w:szCs w:val="18"/>
              </w:rPr>
            </w:pPr>
          </w:p>
          <w:p w:rsidR="00881B47" w:rsidRDefault="00881B47" w:rsidP="00881B47">
            <w:pPr>
              <w:shd w:val="clear" w:color="auto" w:fill="FFFFFF"/>
              <w:spacing w:line="238" w:lineRule="exact"/>
              <w:rPr>
                <w:rFonts w:ascii="Arial" w:hAnsi="Arial" w:cs="Arial"/>
                <w:i/>
                <w:iCs/>
                <w:sz w:val="18"/>
                <w:szCs w:val="18"/>
              </w:rPr>
            </w:pPr>
          </w:p>
          <w:p w:rsidR="00881B47" w:rsidRDefault="00881B47" w:rsidP="00881B47">
            <w:pPr>
              <w:shd w:val="clear" w:color="auto" w:fill="FFFFFF"/>
              <w:spacing w:line="238" w:lineRule="exact"/>
            </w:pPr>
          </w:p>
        </w:tc>
      </w:tr>
      <w:tr w:rsidR="00881B47" w:rsidTr="00DC5E44">
        <w:trPr>
          <w:trHeight w:hRule="exact" w:val="377"/>
        </w:trPr>
        <w:tc>
          <w:tcPr>
            <w:tcW w:w="9599" w:type="dxa"/>
            <w:gridSpan w:val="6"/>
            <w:tcBorders>
              <w:top w:val="single" w:sz="6" w:space="0" w:color="auto"/>
              <w:left w:val="single" w:sz="6" w:space="0" w:color="auto"/>
              <w:bottom w:val="single" w:sz="6" w:space="0" w:color="auto"/>
              <w:right w:val="single" w:sz="6" w:space="0" w:color="auto"/>
            </w:tcBorders>
            <w:shd w:val="clear" w:color="auto" w:fill="FFFFFF"/>
          </w:tcPr>
          <w:p w:rsidR="00881B47" w:rsidRDefault="00881B47" w:rsidP="00881B47">
            <w:pPr>
              <w:shd w:val="clear" w:color="auto" w:fill="FFFFFF"/>
              <w:ind w:left="36"/>
            </w:pPr>
            <w:r>
              <w:rPr>
                <w:rFonts w:ascii="Arial" w:hAnsi="Arial" w:cs="Arial"/>
                <w:b/>
                <w:bCs/>
              </w:rPr>
              <w:t>INWESTOR</w:t>
            </w:r>
          </w:p>
        </w:tc>
      </w:tr>
      <w:tr w:rsidR="00DC5E44" w:rsidTr="00DC5E44">
        <w:trPr>
          <w:trHeight w:hRule="exact" w:val="377"/>
        </w:trPr>
        <w:tc>
          <w:tcPr>
            <w:tcW w:w="1662" w:type="dxa"/>
            <w:tcBorders>
              <w:top w:val="single" w:sz="6" w:space="0" w:color="auto"/>
              <w:left w:val="single" w:sz="6" w:space="0" w:color="auto"/>
              <w:bottom w:val="single" w:sz="6" w:space="0" w:color="auto"/>
              <w:right w:val="single" w:sz="6" w:space="0" w:color="auto"/>
            </w:tcBorders>
            <w:shd w:val="clear" w:color="auto" w:fill="FFFFFF"/>
          </w:tcPr>
          <w:p w:rsidR="00881B47" w:rsidRDefault="00881B47" w:rsidP="00881B47">
            <w:pPr>
              <w:shd w:val="clear" w:color="auto" w:fill="FFFFFF"/>
              <w:ind w:left="43"/>
            </w:pPr>
            <w:r>
              <w:rPr>
                <w:rFonts w:ascii="Arial" w:hAnsi="Arial" w:cs="Arial"/>
              </w:rPr>
              <w:t>Nazwa</w:t>
            </w:r>
          </w:p>
        </w:tc>
        <w:tc>
          <w:tcPr>
            <w:tcW w:w="4988" w:type="dxa"/>
            <w:gridSpan w:val="3"/>
            <w:tcBorders>
              <w:top w:val="single" w:sz="6" w:space="0" w:color="auto"/>
              <w:left w:val="single" w:sz="6" w:space="0" w:color="auto"/>
              <w:bottom w:val="single" w:sz="6" w:space="0" w:color="auto"/>
              <w:right w:val="single" w:sz="6" w:space="0" w:color="auto"/>
            </w:tcBorders>
            <w:shd w:val="clear" w:color="auto" w:fill="FFFFFF"/>
          </w:tcPr>
          <w:p w:rsidR="00881B47" w:rsidRPr="00464D7C" w:rsidRDefault="00881B47" w:rsidP="00881B47">
            <w:pPr>
              <w:pStyle w:val="Default"/>
              <w:rPr>
                <w:b/>
              </w:rPr>
            </w:pPr>
            <w:r w:rsidRPr="00464D7C">
              <w:rPr>
                <w:b/>
                <w:bCs/>
              </w:rPr>
              <w:t xml:space="preserve">Gmina Dąbrowice </w:t>
            </w:r>
          </w:p>
          <w:p w:rsidR="00881B47" w:rsidRDefault="00881B47" w:rsidP="00881B47">
            <w:pPr>
              <w:shd w:val="clear" w:color="auto" w:fill="FFFFFF"/>
              <w:ind w:left="7"/>
            </w:pPr>
          </w:p>
        </w:tc>
        <w:tc>
          <w:tcPr>
            <w:tcW w:w="2948" w:type="dxa"/>
            <w:gridSpan w:val="2"/>
            <w:tcBorders>
              <w:top w:val="single" w:sz="6" w:space="0" w:color="auto"/>
              <w:left w:val="single" w:sz="6" w:space="0" w:color="auto"/>
              <w:bottom w:val="nil"/>
              <w:right w:val="single" w:sz="6" w:space="0" w:color="auto"/>
            </w:tcBorders>
            <w:shd w:val="clear" w:color="auto" w:fill="FFFFFF"/>
          </w:tcPr>
          <w:p w:rsidR="00881B47" w:rsidRDefault="00881B47" w:rsidP="00881B47">
            <w:pPr>
              <w:shd w:val="clear" w:color="auto" w:fill="FFFFFF"/>
            </w:pPr>
          </w:p>
        </w:tc>
      </w:tr>
      <w:tr w:rsidR="00DC5E44" w:rsidTr="00DC5E44">
        <w:trPr>
          <w:trHeight w:hRule="exact" w:val="597"/>
        </w:trPr>
        <w:tc>
          <w:tcPr>
            <w:tcW w:w="1662" w:type="dxa"/>
            <w:tcBorders>
              <w:top w:val="single" w:sz="6" w:space="0" w:color="auto"/>
              <w:left w:val="single" w:sz="6" w:space="0" w:color="auto"/>
              <w:bottom w:val="single" w:sz="6" w:space="0" w:color="auto"/>
              <w:right w:val="single" w:sz="6" w:space="0" w:color="auto"/>
            </w:tcBorders>
            <w:shd w:val="clear" w:color="auto" w:fill="FFFFFF"/>
          </w:tcPr>
          <w:p w:rsidR="00881B47" w:rsidRDefault="00881B47" w:rsidP="00881B47">
            <w:pPr>
              <w:shd w:val="clear" w:color="auto" w:fill="FFFFFF"/>
              <w:ind w:left="29"/>
            </w:pPr>
            <w:r>
              <w:rPr>
                <w:rFonts w:ascii="Arial" w:hAnsi="Arial" w:cs="Arial"/>
              </w:rPr>
              <w:t>Adres</w:t>
            </w:r>
          </w:p>
        </w:tc>
        <w:tc>
          <w:tcPr>
            <w:tcW w:w="4988" w:type="dxa"/>
            <w:gridSpan w:val="3"/>
            <w:tcBorders>
              <w:top w:val="single" w:sz="6" w:space="0" w:color="auto"/>
              <w:left w:val="single" w:sz="6" w:space="0" w:color="auto"/>
              <w:bottom w:val="single" w:sz="6" w:space="0" w:color="auto"/>
              <w:right w:val="single" w:sz="6" w:space="0" w:color="auto"/>
            </w:tcBorders>
            <w:shd w:val="clear" w:color="auto" w:fill="FFFFFF"/>
          </w:tcPr>
          <w:p w:rsidR="00881B47" w:rsidRDefault="00881B47" w:rsidP="00881B47">
            <w:pPr>
              <w:shd w:val="clear" w:color="auto" w:fill="FFFFFF"/>
              <w:spacing w:line="281" w:lineRule="exact"/>
              <w:ind w:left="7" w:right="2311" w:firstLine="7"/>
            </w:pPr>
            <w:r>
              <w:rPr>
                <w:rFonts w:ascii="Arial" w:hAnsi="Arial" w:cs="Arial"/>
                <w:b/>
              </w:rPr>
              <w:t xml:space="preserve">ul. Nowy Rynek </w:t>
            </w:r>
            <w:r w:rsidRPr="00464D7C">
              <w:rPr>
                <w:rFonts w:ascii="Arial" w:hAnsi="Arial" w:cs="Arial"/>
                <w:b/>
              </w:rPr>
              <w:t>17 99-352 Dąbrowice</w:t>
            </w:r>
          </w:p>
        </w:tc>
        <w:tc>
          <w:tcPr>
            <w:tcW w:w="2948" w:type="dxa"/>
            <w:gridSpan w:val="2"/>
            <w:tcBorders>
              <w:top w:val="nil"/>
              <w:left w:val="single" w:sz="6" w:space="0" w:color="auto"/>
              <w:bottom w:val="single" w:sz="6" w:space="0" w:color="auto"/>
              <w:right w:val="single" w:sz="6" w:space="0" w:color="auto"/>
            </w:tcBorders>
            <w:shd w:val="clear" w:color="auto" w:fill="FFFFFF"/>
          </w:tcPr>
          <w:p w:rsidR="00881B47" w:rsidRDefault="00881B47" w:rsidP="00881B47">
            <w:pPr>
              <w:shd w:val="clear" w:color="auto" w:fill="FFFFFF"/>
              <w:spacing w:line="281" w:lineRule="exact"/>
              <w:ind w:left="7" w:right="2311" w:firstLine="7"/>
            </w:pPr>
          </w:p>
          <w:p w:rsidR="00881B47" w:rsidRDefault="00881B47" w:rsidP="00881B47">
            <w:pPr>
              <w:shd w:val="clear" w:color="auto" w:fill="FFFFFF"/>
              <w:spacing w:line="281" w:lineRule="exact"/>
              <w:ind w:left="7" w:right="2311" w:firstLine="7"/>
            </w:pPr>
          </w:p>
        </w:tc>
      </w:tr>
      <w:tr w:rsidR="00881B47" w:rsidTr="00DC5E44">
        <w:trPr>
          <w:trHeight w:hRule="exact" w:val="483"/>
        </w:trPr>
        <w:tc>
          <w:tcPr>
            <w:tcW w:w="9599" w:type="dxa"/>
            <w:gridSpan w:val="6"/>
            <w:tcBorders>
              <w:top w:val="single" w:sz="6" w:space="0" w:color="auto"/>
              <w:left w:val="single" w:sz="6" w:space="0" w:color="auto"/>
              <w:bottom w:val="single" w:sz="6" w:space="0" w:color="auto"/>
              <w:right w:val="single" w:sz="6" w:space="0" w:color="auto"/>
            </w:tcBorders>
            <w:shd w:val="clear" w:color="auto" w:fill="FFFFFF"/>
          </w:tcPr>
          <w:p w:rsidR="00881B47" w:rsidRDefault="00881B47" w:rsidP="00881B47">
            <w:pPr>
              <w:shd w:val="clear" w:color="auto" w:fill="FFFFFF"/>
              <w:ind w:left="22"/>
            </w:pPr>
            <w:r>
              <w:rPr>
                <w:rFonts w:ascii="Arial" w:hAnsi="Arial" w:cs="Arial"/>
                <w:b/>
                <w:bCs/>
              </w:rPr>
              <w:t>JEDNOSTKA PROJEKTUJ</w:t>
            </w:r>
            <w:r>
              <w:rPr>
                <w:rFonts w:ascii="Arial" w:hAnsi="Arial"/>
                <w:b/>
                <w:bCs/>
              </w:rPr>
              <w:t>Ą</w:t>
            </w:r>
            <w:r>
              <w:rPr>
                <w:rFonts w:ascii="Arial" w:hAnsi="Arial" w:cs="Arial"/>
                <w:b/>
                <w:bCs/>
              </w:rPr>
              <w:t>CA</w:t>
            </w:r>
          </w:p>
        </w:tc>
      </w:tr>
      <w:tr w:rsidR="00DC5E44" w:rsidTr="00DC5E44">
        <w:trPr>
          <w:trHeight w:hRule="exact" w:val="839"/>
        </w:trPr>
        <w:tc>
          <w:tcPr>
            <w:tcW w:w="1662" w:type="dxa"/>
            <w:tcBorders>
              <w:top w:val="single" w:sz="6" w:space="0" w:color="auto"/>
              <w:left w:val="single" w:sz="6" w:space="0" w:color="auto"/>
              <w:bottom w:val="single" w:sz="6" w:space="0" w:color="auto"/>
              <w:right w:val="single" w:sz="6" w:space="0" w:color="auto"/>
            </w:tcBorders>
            <w:shd w:val="clear" w:color="auto" w:fill="FFFFFF"/>
          </w:tcPr>
          <w:p w:rsidR="00881B47" w:rsidRDefault="00881B47" w:rsidP="00881B47">
            <w:pPr>
              <w:shd w:val="clear" w:color="auto" w:fill="FFFFFF"/>
              <w:ind w:left="50"/>
            </w:pPr>
            <w:r>
              <w:rPr>
                <w:rFonts w:ascii="Arial" w:hAnsi="Arial" w:cs="Arial"/>
              </w:rPr>
              <w:t>Nazwa</w:t>
            </w:r>
          </w:p>
        </w:tc>
        <w:tc>
          <w:tcPr>
            <w:tcW w:w="4988" w:type="dxa"/>
            <w:gridSpan w:val="3"/>
            <w:tcBorders>
              <w:top w:val="single" w:sz="6" w:space="0" w:color="auto"/>
              <w:left w:val="single" w:sz="6" w:space="0" w:color="auto"/>
              <w:bottom w:val="single" w:sz="6" w:space="0" w:color="auto"/>
              <w:right w:val="single" w:sz="6" w:space="0" w:color="auto"/>
            </w:tcBorders>
            <w:shd w:val="clear" w:color="auto" w:fill="FFFFFF"/>
          </w:tcPr>
          <w:p w:rsidR="00881B47" w:rsidRPr="0066760E" w:rsidRDefault="00881B47" w:rsidP="00881B47">
            <w:pPr>
              <w:shd w:val="clear" w:color="auto" w:fill="FFFFFF"/>
              <w:ind w:left="14"/>
              <w:rPr>
                <w:rFonts w:ascii="Arial" w:hAnsi="Arial" w:cs="Arial"/>
                <w:color w:val="FF0000"/>
              </w:rPr>
            </w:pPr>
            <w:r w:rsidRPr="0066760E">
              <w:rPr>
                <w:rStyle w:val="Pogrubienie"/>
                <w:rFonts w:ascii="Arial" w:hAnsi="Arial" w:cs="Arial"/>
                <w:color w:val="1A1A1A"/>
              </w:rPr>
              <w:t>LS ROAD INŻYNIERIA DROGOWA ŁUKASZ SKUTNIK</w:t>
            </w:r>
          </w:p>
        </w:tc>
        <w:tc>
          <w:tcPr>
            <w:tcW w:w="2948" w:type="dxa"/>
            <w:gridSpan w:val="2"/>
            <w:tcBorders>
              <w:top w:val="single" w:sz="6" w:space="0" w:color="auto"/>
              <w:left w:val="single" w:sz="6" w:space="0" w:color="auto"/>
              <w:bottom w:val="nil"/>
              <w:right w:val="single" w:sz="6" w:space="0" w:color="auto"/>
            </w:tcBorders>
            <w:shd w:val="clear" w:color="auto" w:fill="FFFFFF"/>
          </w:tcPr>
          <w:p w:rsidR="00881B47" w:rsidRDefault="00881B47" w:rsidP="00881B47">
            <w:pPr>
              <w:shd w:val="clear" w:color="auto" w:fill="FFFFFF"/>
            </w:pPr>
          </w:p>
        </w:tc>
      </w:tr>
      <w:tr w:rsidR="00DC5E44" w:rsidTr="00DC5E44">
        <w:trPr>
          <w:trHeight w:hRule="exact" w:val="831"/>
        </w:trPr>
        <w:tc>
          <w:tcPr>
            <w:tcW w:w="1662" w:type="dxa"/>
            <w:tcBorders>
              <w:top w:val="single" w:sz="6" w:space="0" w:color="auto"/>
              <w:left w:val="single" w:sz="6" w:space="0" w:color="auto"/>
              <w:bottom w:val="single" w:sz="6" w:space="0" w:color="auto"/>
              <w:right w:val="single" w:sz="6" w:space="0" w:color="auto"/>
            </w:tcBorders>
            <w:shd w:val="clear" w:color="auto" w:fill="FFFFFF"/>
          </w:tcPr>
          <w:p w:rsidR="00881B47" w:rsidRDefault="00881B47" w:rsidP="00881B47">
            <w:pPr>
              <w:shd w:val="clear" w:color="auto" w:fill="FFFFFF"/>
              <w:ind w:left="22"/>
            </w:pPr>
            <w:r>
              <w:rPr>
                <w:rFonts w:ascii="Arial" w:hAnsi="Arial" w:cs="Arial"/>
              </w:rPr>
              <w:t>Adres</w:t>
            </w:r>
          </w:p>
        </w:tc>
        <w:tc>
          <w:tcPr>
            <w:tcW w:w="4988" w:type="dxa"/>
            <w:gridSpan w:val="3"/>
            <w:tcBorders>
              <w:top w:val="single" w:sz="6" w:space="0" w:color="auto"/>
              <w:left w:val="single" w:sz="6" w:space="0" w:color="auto"/>
              <w:bottom w:val="single" w:sz="6" w:space="0" w:color="auto"/>
              <w:right w:val="single" w:sz="6" w:space="0" w:color="auto"/>
            </w:tcBorders>
            <w:shd w:val="clear" w:color="auto" w:fill="FFFFFF"/>
          </w:tcPr>
          <w:p w:rsidR="00881B47" w:rsidRPr="00573ACC" w:rsidRDefault="00881B47" w:rsidP="00FE2BB1">
            <w:pPr>
              <w:shd w:val="clear" w:color="auto" w:fill="FFFFFF"/>
              <w:tabs>
                <w:tab w:val="left" w:pos="4274"/>
              </w:tabs>
              <w:spacing w:line="288" w:lineRule="exact"/>
              <w:ind w:left="7" w:right="262" w:firstLine="7"/>
              <w:rPr>
                <w:color w:val="FF0000"/>
              </w:rPr>
            </w:pPr>
            <w:r>
              <w:rPr>
                <w:rFonts w:ascii="Roboto" w:hAnsi="Roboto"/>
                <w:color w:val="1A1A1A"/>
                <w:shd w:val="clear" w:color="auto" w:fill="FFFFFF"/>
              </w:rPr>
              <w:t>ul. Wronia 17, lok. 2</w:t>
            </w:r>
            <w:r w:rsidR="00FE2BB1">
              <w:rPr>
                <w:rFonts w:ascii="Roboto" w:hAnsi="Roboto"/>
                <w:color w:val="1A1A1A"/>
                <w:shd w:val="clear" w:color="auto" w:fill="FFFFFF"/>
              </w:rPr>
              <w:t>, 09-472 Słupno</w:t>
            </w:r>
          </w:p>
        </w:tc>
        <w:tc>
          <w:tcPr>
            <w:tcW w:w="2948" w:type="dxa"/>
            <w:gridSpan w:val="2"/>
            <w:tcBorders>
              <w:top w:val="nil"/>
              <w:left w:val="single" w:sz="6" w:space="0" w:color="auto"/>
              <w:bottom w:val="single" w:sz="6" w:space="0" w:color="auto"/>
              <w:right w:val="single" w:sz="6" w:space="0" w:color="auto"/>
            </w:tcBorders>
            <w:shd w:val="clear" w:color="auto" w:fill="FFFFFF"/>
          </w:tcPr>
          <w:p w:rsidR="00881B47" w:rsidRDefault="00881B47" w:rsidP="00881B47">
            <w:pPr>
              <w:shd w:val="clear" w:color="auto" w:fill="FFFFFF"/>
              <w:spacing w:line="288" w:lineRule="exact"/>
              <w:ind w:left="7" w:right="2513" w:firstLine="7"/>
            </w:pPr>
          </w:p>
          <w:p w:rsidR="00881B47" w:rsidRDefault="00881B47" w:rsidP="00881B47">
            <w:pPr>
              <w:shd w:val="clear" w:color="auto" w:fill="FFFFFF"/>
              <w:spacing w:line="288" w:lineRule="exact"/>
              <w:ind w:left="7" w:right="2513" w:firstLine="7"/>
            </w:pPr>
          </w:p>
        </w:tc>
      </w:tr>
      <w:tr w:rsidR="00881B47" w:rsidTr="00DC5E44">
        <w:trPr>
          <w:trHeight w:hRule="exact" w:val="460"/>
        </w:trPr>
        <w:tc>
          <w:tcPr>
            <w:tcW w:w="9599" w:type="dxa"/>
            <w:gridSpan w:val="6"/>
            <w:tcBorders>
              <w:top w:val="single" w:sz="6" w:space="0" w:color="auto"/>
              <w:left w:val="single" w:sz="6" w:space="0" w:color="auto"/>
              <w:bottom w:val="single" w:sz="6" w:space="0" w:color="auto"/>
              <w:right w:val="single" w:sz="6" w:space="0" w:color="auto"/>
            </w:tcBorders>
            <w:shd w:val="clear" w:color="auto" w:fill="FFFFFF"/>
          </w:tcPr>
          <w:p w:rsidR="00881B47" w:rsidRDefault="00881B47" w:rsidP="00881B47">
            <w:pPr>
              <w:shd w:val="clear" w:color="auto" w:fill="FFFFFF"/>
              <w:ind w:left="22"/>
            </w:pPr>
            <w:r>
              <w:rPr>
                <w:rFonts w:ascii="Arial" w:hAnsi="Arial" w:cs="Arial"/>
                <w:b/>
                <w:bCs/>
              </w:rPr>
              <w:t>AUTORZY OPRACOWANIA</w:t>
            </w:r>
          </w:p>
        </w:tc>
      </w:tr>
      <w:tr w:rsidR="00881B47" w:rsidTr="00DC5E44">
        <w:trPr>
          <w:trHeight w:hRule="exact" w:val="452"/>
        </w:trPr>
        <w:tc>
          <w:tcPr>
            <w:tcW w:w="3385" w:type="dxa"/>
            <w:gridSpan w:val="3"/>
            <w:tcBorders>
              <w:top w:val="single" w:sz="6" w:space="0" w:color="auto"/>
              <w:left w:val="single" w:sz="6" w:space="0" w:color="auto"/>
              <w:bottom w:val="single" w:sz="6" w:space="0" w:color="auto"/>
              <w:right w:val="single" w:sz="6" w:space="0" w:color="auto"/>
            </w:tcBorders>
            <w:shd w:val="clear" w:color="auto" w:fill="FFFFFF"/>
          </w:tcPr>
          <w:p w:rsidR="00881B47" w:rsidRDefault="00881B47" w:rsidP="00881B47">
            <w:pPr>
              <w:shd w:val="clear" w:color="auto" w:fill="FFFFFF"/>
              <w:jc w:val="center"/>
            </w:pPr>
            <w:r>
              <w:rPr>
                <w:rFonts w:ascii="Arial" w:hAnsi="Arial" w:cs="Arial"/>
              </w:rPr>
              <w:t>Imi</w:t>
            </w:r>
            <w:r>
              <w:rPr>
                <w:rFonts w:ascii="Arial" w:hAnsi="Arial"/>
              </w:rPr>
              <w:t>ę</w:t>
            </w:r>
            <w:r>
              <w:rPr>
                <w:rFonts w:ascii="Arial" w:hAnsi="Arial" w:cs="Arial"/>
              </w:rPr>
              <w:t xml:space="preserve"> i nazwisko</w:t>
            </w:r>
          </w:p>
        </w:tc>
        <w:tc>
          <w:tcPr>
            <w:tcW w:w="3265" w:type="dxa"/>
            <w:tcBorders>
              <w:top w:val="single" w:sz="6" w:space="0" w:color="auto"/>
              <w:left w:val="single" w:sz="6" w:space="0" w:color="auto"/>
              <w:bottom w:val="single" w:sz="6" w:space="0" w:color="auto"/>
              <w:right w:val="single" w:sz="6" w:space="0" w:color="auto"/>
            </w:tcBorders>
            <w:shd w:val="clear" w:color="auto" w:fill="FFFFFF"/>
          </w:tcPr>
          <w:p w:rsidR="00881B47" w:rsidRDefault="00881B47" w:rsidP="00881B47">
            <w:pPr>
              <w:shd w:val="clear" w:color="auto" w:fill="FFFFFF"/>
              <w:jc w:val="center"/>
            </w:pPr>
            <w:r>
              <w:rPr>
                <w:rFonts w:ascii="Arial" w:hAnsi="Arial" w:cs="Arial"/>
              </w:rPr>
              <w:t>Nr uprawnie</w:t>
            </w:r>
            <w:r>
              <w:rPr>
                <w:rFonts w:ascii="Arial" w:hAnsi="Arial"/>
              </w:rPr>
              <w:t>ń</w:t>
            </w:r>
          </w:p>
        </w:tc>
        <w:tc>
          <w:tcPr>
            <w:tcW w:w="1014" w:type="dxa"/>
            <w:tcBorders>
              <w:top w:val="single" w:sz="6" w:space="0" w:color="auto"/>
              <w:left w:val="single" w:sz="6" w:space="0" w:color="auto"/>
              <w:bottom w:val="single" w:sz="6" w:space="0" w:color="auto"/>
              <w:right w:val="single" w:sz="6" w:space="0" w:color="auto"/>
            </w:tcBorders>
            <w:shd w:val="clear" w:color="auto" w:fill="FFFFFF"/>
          </w:tcPr>
          <w:p w:rsidR="00881B47" w:rsidRDefault="00881B47" w:rsidP="00881B47">
            <w:pPr>
              <w:shd w:val="clear" w:color="auto" w:fill="FFFFFF"/>
              <w:jc w:val="center"/>
            </w:pPr>
            <w:r>
              <w:rPr>
                <w:rFonts w:ascii="Arial" w:hAnsi="Arial" w:cs="Arial"/>
              </w:rPr>
              <w:t>Bran</w:t>
            </w:r>
            <w:r>
              <w:rPr>
                <w:rFonts w:ascii="Arial" w:hAnsi="Arial"/>
              </w:rPr>
              <w:t>ż</w:t>
            </w:r>
            <w:r>
              <w:rPr>
                <w:rFonts w:ascii="Arial" w:hAnsi="Arial" w:cs="Arial"/>
              </w:rPr>
              <w:t>a</w:t>
            </w:r>
          </w:p>
        </w:tc>
        <w:tc>
          <w:tcPr>
            <w:tcW w:w="1935" w:type="dxa"/>
            <w:tcBorders>
              <w:top w:val="single" w:sz="6" w:space="0" w:color="auto"/>
              <w:left w:val="single" w:sz="6" w:space="0" w:color="auto"/>
              <w:bottom w:val="single" w:sz="6" w:space="0" w:color="auto"/>
              <w:right w:val="single" w:sz="6" w:space="0" w:color="auto"/>
            </w:tcBorders>
            <w:shd w:val="clear" w:color="auto" w:fill="FFFFFF"/>
          </w:tcPr>
          <w:p w:rsidR="00881B47" w:rsidRDefault="00881B47" w:rsidP="00881B47">
            <w:pPr>
              <w:shd w:val="clear" w:color="auto" w:fill="FFFFFF"/>
              <w:jc w:val="center"/>
            </w:pPr>
            <w:r>
              <w:rPr>
                <w:rFonts w:ascii="Arial" w:hAnsi="Arial" w:cs="Arial"/>
              </w:rPr>
              <w:t>Podpis</w:t>
            </w:r>
          </w:p>
        </w:tc>
      </w:tr>
      <w:tr w:rsidR="00881B47" w:rsidTr="00DC5E44">
        <w:trPr>
          <w:trHeight w:hRule="exact" w:val="527"/>
        </w:trPr>
        <w:tc>
          <w:tcPr>
            <w:tcW w:w="3385" w:type="dxa"/>
            <w:gridSpan w:val="3"/>
            <w:tcBorders>
              <w:top w:val="single" w:sz="6" w:space="0" w:color="auto"/>
              <w:left w:val="single" w:sz="6" w:space="0" w:color="auto"/>
              <w:bottom w:val="single" w:sz="6" w:space="0" w:color="auto"/>
              <w:right w:val="single" w:sz="6" w:space="0" w:color="auto"/>
            </w:tcBorders>
            <w:shd w:val="clear" w:color="auto" w:fill="FFFFFF"/>
          </w:tcPr>
          <w:p w:rsidR="00881B47" w:rsidRDefault="00881B47" w:rsidP="00881B47">
            <w:pPr>
              <w:shd w:val="clear" w:color="auto" w:fill="FFFFFF"/>
              <w:jc w:val="center"/>
            </w:pPr>
            <w:r>
              <w:rPr>
                <w:rFonts w:ascii="Arial" w:hAnsi="Arial" w:cs="Arial"/>
                <w:i/>
                <w:iCs/>
                <w:sz w:val="18"/>
                <w:szCs w:val="18"/>
              </w:rPr>
              <w:t>in</w:t>
            </w:r>
            <w:r>
              <w:rPr>
                <w:rFonts w:ascii="Arial" w:hAnsi="Arial"/>
                <w:i/>
                <w:iCs/>
                <w:sz w:val="18"/>
                <w:szCs w:val="18"/>
              </w:rPr>
              <w:t>ż</w:t>
            </w:r>
            <w:r>
              <w:rPr>
                <w:rFonts w:ascii="Arial" w:hAnsi="Arial" w:cs="Arial"/>
                <w:i/>
                <w:iCs/>
                <w:sz w:val="18"/>
                <w:szCs w:val="18"/>
              </w:rPr>
              <w:t>. Roman Garwacki</w:t>
            </w:r>
          </w:p>
        </w:tc>
        <w:tc>
          <w:tcPr>
            <w:tcW w:w="3265" w:type="dxa"/>
            <w:tcBorders>
              <w:top w:val="single" w:sz="6" w:space="0" w:color="auto"/>
              <w:left w:val="single" w:sz="6" w:space="0" w:color="auto"/>
              <w:bottom w:val="single" w:sz="6" w:space="0" w:color="auto"/>
              <w:right w:val="single" w:sz="6" w:space="0" w:color="auto"/>
            </w:tcBorders>
            <w:shd w:val="clear" w:color="auto" w:fill="FFFFFF"/>
          </w:tcPr>
          <w:p w:rsidR="00881B47" w:rsidRDefault="00881B47" w:rsidP="00881B47">
            <w:pPr>
              <w:shd w:val="clear" w:color="auto" w:fill="FFFFFF"/>
              <w:jc w:val="center"/>
            </w:pPr>
            <w:r>
              <w:rPr>
                <w:rFonts w:ascii="Arial" w:hAnsi="Arial" w:cs="Arial"/>
                <w:i/>
                <w:iCs/>
                <w:spacing w:val="-5"/>
                <w:sz w:val="22"/>
                <w:szCs w:val="22"/>
              </w:rPr>
              <w:t>Nr upr. 10/81</w:t>
            </w:r>
          </w:p>
        </w:tc>
        <w:tc>
          <w:tcPr>
            <w:tcW w:w="1014" w:type="dxa"/>
            <w:tcBorders>
              <w:top w:val="single" w:sz="6" w:space="0" w:color="auto"/>
              <w:left w:val="single" w:sz="6" w:space="0" w:color="auto"/>
              <w:bottom w:val="single" w:sz="6" w:space="0" w:color="auto"/>
              <w:right w:val="single" w:sz="6" w:space="0" w:color="auto"/>
            </w:tcBorders>
            <w:shd w:val="clear" w:color="auto" w:fill="FFFFFF"/>
          </w:tcPr>
          <w:p w:rsidR="00881B47" w:rsidRDefault="00881B47" w:rsidP="00881B47">
            <w:pPr>
              <w:shd w:val="clear" w:color="auto" w:fill="FFFFFF"/>
              <w:jc w:val="center"/>
            </w:pPr>
            <w:r>
              <w:rPr>
                <w:rFonts w:ascii="Arial" w:hAnsi="Arial" w:cs="Arial"/>
                <w:i/>
                <w:iCs/>
                <w:sz w:val="18"/>
                <w:szCs w:val="18"/>
              </w:rPr>
              <w:t>Sanitarna</w:t>
            </w:r>
          </w:p>
        </w:tc>
        <w:tc>
          <w:tcPr>
            <w:tcW w:w="1935" w:type="dxa"/>
            <w:tcBorders>
              <w:top w:val="single" w:sz="6" w:space="0" w:color="auto"/>
              <w:left w:val="single" w:sz="6" w:space="0" w:color="auto"/>
              <w:bottom w:val="single" w:sz="6" w:space="0" w:color="auto"/>
              <w:right w:val="single" w:sz="6" w:space="0" w:color="auto"/>
            </w:tcBorders>
            <w:shd w:val="clear" w:color="auto" w:fill="FFFFFF"/>
          </w:tcPr>
          <w:p w:rsidR="00881B47" w:rsidRDefault="00881B47" w:rsidP="00881B47">
            <w:pPr>
              <w:shd w:val="clear" w:color="auto" w:fill="FFFFFF"/>
              <w:ind w:left="259"/>
            </w:pPr>
          </w:p>
        </w:tc>
      </w:tr>
      <w:tr w:rsidR="00881B47" w:rsidTr="00DC5E44">
        <w:trPr>
          <w:trHeight w:hRule="exact" w:val="421"/>
        </w:trPr>
        <w:tc>
          <w:tcPr>
            <w:tcW w:w="3385" w:type="dxa"/>
            <w:gridSpan w:val="3"/>
            <w:tcBorders>
              <w:top w:val="single" w:sz="6" w:space="0" w:color="auto"/>
              <w:left w:val="single" w:sz="6" w:space="0" w:color="auto"/>
              <w:bottom w:val="single" w:sz="6" w:space="0" w:color="auto"/>
              <w:right w:val="single" w:sz="6" w:space="0" w:color="auto"/>
            </w:tcBorders>
            <w:shd w:val="clear" w:color="auto" w:fill="FFFFFF"/>
          </w:tcPr>
          <w:p w:rsidR="00881B47" w:rsidRDefault="00881B47" w:rsidP="00881B47">
            <w:pPr>
              <w:shd w:val="clear" w:color="auto" w:fill="FFFFFF"/>
              <w:jc w:val="center"/>
            </w:pPr>
            <w:r>
              <w:rPr>
                <w:rFonts w:ascii="Arial" w:hAnsi="Arial" w:cs="Arial"/>
                <w:i/>
                <w:iCs/>
                <w:sz w:val="18"/>
                <w:szCs w:val="18"/>
              </w:rPr>
              <w:t>mgr in</w:t>
            </w:r>
            <w:r>
              <w:rPr>
                <w:rFonts w:ascii="Arial" w:hAnsi="Arial"/>
                <w:i/>
                <w:iCs/>
                <w:sz w:val="18"/>
                <w:szCs w:val="18"/>
              </w:rPr>
              <w:t>ż</w:t>
            </w:r>
            <w:r>
              <w:rPr>
                <w:rFonts w:ascii="Arial" w:hAnsi="Arial" w:cs="Arial"/>
                <w:i/>
                <w:iCs/>
                <w:sz w:val="18"/>
                <w:szCs w:val="18"/>
              </w:rPr>
              <w:t>. Marzena Załęska</w:t>
            </w:r>
          </w:p>
        </w:tc>
        <w:tc>
          <w:tcPr>
            <w:tcW w:w="3265" w:type="dxa"/>
            <w:tcBorders>
              <w:top w:val="single" w:sz="6" w:space="0" w:color="auto"/>
              <w:left w:val="single" w:sz="6" w:space="0" w:color="auto"/>
              <w:bottom w:val="single" w:sz="6" w:space="0" w:color="auto"/>
              <w:right w:val="single" w:sz="6" w:space="0" w:color="auto"/>
            </w:tcBorders>
            <w:shd w:val="clear" w:color="auto" w:fill="FFFFFF"/>
          </w:tcPr>
          <w:p w:rsidR="00881B47" w:rsidRDefault="00881B47" w:rsidP="00881B47">
            <w:pPr>
              <w:shd w:val="clear" w:color="auto" w:fill="FFFFFF"/>
              <w:jc w:val="center"/>
            </w:pPr>
          </w:p>
        </w:tc>
        <w:tc>
          <w:tcPr>
            <w:tcW w:w="1014" w:type="dxa"/>
            <w:tcBorders>
              <w:top w:val="single" w:sz="6" w:space="0" w:color="auto"/>
              <w:left w:val="single" w:sz="6" w:space="0" w:color="auto"/>
              <w:bottom w:val="single" w:sz="6" w:space="0" w:color="auto"/>
              <w:right w:val="single" w:sz="6" w:space="0" w:color="auto"/>
            </w:tcBorders>
            <w:shd w:val="clear" w:color="auto" w:fill="FFFFFF"/>
          </w:tcPr>
          <w:p w:rsidR="00881B47" w:rsidRDefault="00881B47" w:rsidP="00881B47">
            <w:pPr>
              <w:shd w:val="clear" w:color="auto" w:fill="FFFFFF"/>
              <w:jc w:val="center"/>
            </w:pPr>
            <w:r>
              <w:rPr>
                <w:rFonts w:ascii="Arial" w:hAnsi="Arial" w:cs="Arial"/>
                <w:i/>
                <w:iCs/>
                <w:sz w:val="18"/>
                <w:szCs w:val="18"/>
              </w:rPr>
              <w:t>Sanitarna</w:t>
            </w:r>
          </w:p>
        </w:tc>
        <w:tc>
          <w:tcPr>
            <w:tcW w:w="1935" w:type="dxa"/>
            <w:tcBorders>
              <w:top w:val="single" w:sz="6" w:space="0" w:color="auto"/>
              <w:left w:val="single" w:sz="6" w:space="0" w:color="auto"/>
              <w:bottom w:val="single" w:sz="6" w:space="0" w:color="auto"/>
              <w:right w:val="single" w:sz="6" w:space="0" w:color="auto"/>
            </w:tcBorders>
            <w:shd w:val="clear" w:color="auto" w:fill="FFFFFF"/>
          </w:tcPr>
          <w:p w:rsidR="00881B47" w:rsidRDefault="00881B47" w:rsidP="00881B47">
            <w:pPr>
              <w:shd w:val="clear" w:color="auto" w:fill="FFFFFF"/>
              <w:ind w:right="101"/>
              <w:jc w:val="right"/>
            </w:pPr>
          </w:p>
        </w:tc>
      </w:tr>
      <w:tr w:rsidR="00881B47" w:rsidTr="00DC5E44">
        <w:trPr>
          <w:trHeight w:hRule="exact" w:val="427"/>
        </w:trPr>
        <w:tc>
          <w:tcPr>
            <w:tcW w:w="7664" w:type="dxa"/>
            <w:gridSpan w:val="5"/>
            <w:tcBorders>
              <w:top w:val="single" w:sz="6" w:space="0" w:color="auto"/>
              <w:left w:val="single" w:sz="6" w:space="0" w:color="auto"/>
              <w:bottom w:val="single" w:sz="6" w:space="0" w:color="auto"/>
              <w:right w:val="single" w:sz="6" w:space="0" w:color="auto"/>
            </w:tcBorders>
            <w:shd w:val="clear" w:color="auto" w:fill="FFFFFF"/>
          </w:tcPr>
          <w:p w:rsidR="00881B47" w:rsidRDefault="00881B47" w:rsidP="00881B47">
            <w:pPr>
              <w:shd w:val="clear" w:color="auto" w:fill="FFFFFF"/>
              <w:jc w:val="center"/>
            </w:pPr>
            <w:r>
              <w:rPr>
                <w:rFonts w:ascii="Arial" w:hAnsi="Arial" w:cs="Arial"/>
                <w:sz w:val="18"/>
                <w:szCs w:val="18"/>
              </w:rPr>
              <w:t>Miejscowo</w:t>
            </w:r>
            <w:r>
              <w:rPr>
                <w:rFonts w:ascii="Arial" w:hAnsi="Arial"/>
                <w:sz w:val="18"/>
                <w:szCs w:val="18"/>
              </w:rPr>
              <w:t>ść</w:t>
            </w:r>
            <w:r>
              <w:rPr>
                <w:rFonts w:ascii="Arial" w:hAnsi="Arial" w:cs="Arial"/>
                <w:sz w:val="18"/>
                <w:szCs w:val="18"/>
              </w:rPr>
              <w:t xml:space="preserve"> i data opracowania</w:t>
            </w:r>
          </w:p>
        </w:tc>
        <w:tc>
          <w:tcPr>
            <w:tcW w:w="1935" w:type="dxa"/>
            <w:tcBorders>
              <w:top w:val="single" w:sz="6" w:space="0" w:color="auto"/>
              <w:left w:val="single" w:sz="6" w:space="0" w:color="auto"/>
              <w:bottom w:val="single" w:sz="6" w:space="0" w:color="auto"/>
              <w:right w:val="single" w:sz="6" w:space="0" w:color="auto"/>
            </w:tcBorders>
            <w:shd w:val="clear" w:color="auto" w:fill="FFFFFF"/>
          </w:tcPr>
          <w:p w:rsidR="00881B47" w:rsidRDefault="00881B47" w:rsidP="00881B47">
            <w:pPr>
              <w:shd w:val="clear" w:color="auto" w:fill="FFFFFF"/>
              <w:jc w:val="center"/>
            </w:pPr>
            <w:r>
              <w:rPr>
                <w:rFonts w:ascii="Arial" w:hAnsi="Arial" w:cs="Arial"/>
                <w:sz w:val="18"/>
                <w:szCs w:val="18"/>
              </w:rPr>
              <w:t>Egzemplarz</w:t>
            </w:r>
          </w:p>
        </w:tc>
      </w:tr>
      <w:tr w:rsidR="00881B47" w:rsidRPr="00F53D61" w:rsidTr="00DC5E44">
        <w:trPr>
          <w:trHeight w:hRule="exact" w:val="460"/>
        </w:trPr>
        <w:tc>
          <w:tcPr>
            <w:tcW w:w="7664" w:type="dxa"/>
            <w:gridSpan w:val="5"/>
            <w:tcBorders>
              <w:top w:val="single" w:sz="6" w:space="0" w:color="auto"/>
              <w:left w:val="single" w:sz="6" w:space="0" w:color="auto"/>
              <w:bottom w:val="single" w:sz="6" w:space="0" w:color="auto"/>
              <w:right w:val="single" w:sz="6" w:space="0" w:color="auto"/>
            </w:tcBorders>
            <w:shd w:val="clear" w:color="auto" w:fill="FFFFFF"/>
          </w:tcPr>
          <w:p w:rsidR="00DC5E44" w:rsidRDefault="00DC5E44" w:rsidP="00881B47">
            <w:pPr>
              <w:shd w:val="clear" w:color="auto" w:fill="FFFFFF"/>
              <w:jc w:val="center"/>
              <w:rPr>
                <w:rFonts w:ascii="Arial" w:hAnsi="Arial" w:cs="Arial"/>
                <w:i/>
                <w:iCs/>
                <w:sz w:val="18"/>
                <w:szCs w:val="18"/>
              </w:rPr>
            </w:pPr>
          </w:p>
          <w:p w:rsidR="00881B47" w:rsidRDefault="00881B47" w:rsidP="00523287">
            <w:pPr>
              <w:shd w:val="clear" w:color="auto" w:fill="FFFFFF"/>
              <w:jc w:val="center"/>
            </w:pPr>
            <w:r>
              <w:rPr>
                <w:rFonts w:ascii="Arial" w:hAnsi="Arial" w:cs="Arial"/>
                <w:i/>
                <w:iCs/>
                <w:sz w:val="18"/>
                <w:szCs w:val="18"/>
              </w:rPr>
              <w:t>P</w:t>
            </w:r>
            <w:r>
              <w:rPr>
                <w:rFonts w:ascii="Arial" w:hAnsi="Arial"/>
                <w:i/>
                <w:iCs/>
                <w:sz w:val="18"/>
                <w:szCs w:val="18"/>
              </w:rPr>
              <w:t>ł</w:t>
            </w:r>
            <w:r>
              <w:rPr>
                <w:rFonts w:ascii="Arial" w:hAnsi="Arial" w:cs="Arial"/>
                <w:i/>
                <w:iCs/>
                <w:sz w:val="18"/>
                <w:szCs w:val="18"/>
              </w:rPr>
              <w:t xml:space="preserve">ock, </w:t>
            </w:r>
            <w:r w:rsidR="00523287">
              <w:rPr>
                <w:rFonts w:ascii="Arial" w:hAnsi="Arial" w:cs="Arial"/>
                <w:i/>
                <w:iCs/>
                <w:sz w:val="18"/>
                <w:szCs w:val="18"/>
              </w:rPr>
              <w:t xml:space="preserve">czerwiec </w:t>
            </w:r>
            <w:r>
              <w:rPr>
                <w:rFonts w:ascii="Arial" w:hAnsi="Arial" w:cs="Arial"/>
                <w:i/>
                <w:iCs/>
                <w:sz w:val="18"/>
                <w:szCs w:val="18"/>
              </w:rPr>
              <w:t>2022 r.</w:t>
            </w:r>
          </w:p>
        </w:tc>
        <w:tc>
          <w:tcPr>
            <w:tcW w:w="1935" w:type="dxa"/>
            <w:tcBorders>
              <w:top w:val="single" w:sz="6" w:space="0" w:color="auto"/>
              <w:left w:val="single" w:sz="6" w:space="0" w:color="auto"/>
              <w:bottom w:val="single" w:sz="6" w:space="0" w:color="auto"/>
              <w:right w:val="single" w:sz="6" w:space="0" w:color="auto"/>
            </w:tcBorders>
            <w:shd w:val="clear" w:color="auto" w:fill="FFFFFF"/>
          </w:tcPr>
          <w:p w:rsidR="00881B47" w:rsidRPr="00F53D61" w:rsidRDefault="00402D94" w:rsidP="00881B47">
            <w:pPr>
              <w:shd w:val="clear" w:color="auto" w:fill="FFFFFF"/>
              <w:spacing w:line="446" w:lineRule="exact"/>
              <w:jc w:val="center"/>
              <w:rPr>
                <w:sz w:val="44"/>
                <w:szCs w:val="44"/>
              </w:rPr>
            </w:pPr>
            <w:r>
              <w:rPr>
                <w:color w:val="0070C0"/>
                <w:sz w:val="44"/>
                <w:szCs w:val="44"/>
              </w:rPr>
              <w:t>1</w:t>
            </w:r>
          </w:p>
        </w:tc>
      </w:tr>
    </w:tbl>
    <w:p w:rsidR="00991235" w:rsidRPr="00286835" w:rsidRDefault="00991235" w:rsidP="003C00A8">
      <w:pPr>
        <w:jc w:val="left"/>
        <w:rPr>
          <w:rStyle w:val="Nagwek21"/>
          <w:i w:val="0"/>
          <w:iCs w:val="0"/>
          <w:sz w:val="36"/>
          <w:szCs w:val="32"/>
        </w:rPr>
      </w:pPr>
      <w:r w:rsidRPr="00DA65C0">
        <w:rPr>
          <w:i/>
          <w:iCs/>
          <w:color w:val="FFFFFF" w:themeColor="background1"/>
          <w:sz w:val="18"/>
          <w:szCs w:val="18"/>
          <w:lang w:val="pl-PL"/>
        </w:rPr>
        <w:lastRenderedPageBreak/>
        <w:fldChar w:fldCharType="begin"/>
      </w:r>
      <w:r w:rsidRPr="00DA65C0">
        <w:rPr>
          <w:i/>
          <w:iCs/>
          <w:color w:val="FFFFFF" w:themeColor="background1"/>
          <w:sz w:val="18"/>
          <w:szCs w:val="18"/>
          <w:lang w:val="pl-PL"/>
        </w:rPr>
        <w:instrText xml:space="preserve"> TOC \o "1-3" </w:instrText>
      </w:r>
      <w:r w:rsidRPr="00DA65C0">
        <w:rPr>
          <w:i/>
          <w:iCs/>
          <w:color w:val="FFFFFF" w:themeColor="background1"/>
          <w:sz w:val="18"/>
          <w:szCs w:val="18"/>
          <w:lang w:val="pl-PL"/>
        </w:rPr>
        <w:fldChar w:fldCharType="end"/>
      </w:r>
      <w:bookmarkStart w:id="0" w:name="__RefHeading___Toc471660093"/>
      <w:bookmarkStart w:id="1" w:name="__RefHeading___Toc472342156"/>
      <w:bookmarkStart w:id="2" w:name="_Toc90458694"/>
      <w:bookmarkEnd w:id="0"/>
      <w:bookmarkEnd w:id="1"/>
      <w:r w:rsidRPr="00286835">
        <w:rPr>
          <w:rStyle w:val="Nagwek10"/>
          <w:sz w:val="36"/>
          <w:szCs w:val="28"/>
        </w:rPr>
        <w:t>CZĘŚĆ OPISOWA</w:t>
      </w:r>
      <w:bookmarkStart w:id="3" w:name="bookmark5"/>
      <w:bookmarkEnd w:id="2"/>
      <w:bookmarkEnd w:id="3"/>
    </w:p>
    <w:p w:rsidR="00991235" w:rsidRPr="00286835" w:rsidRDefault="00991235" w:rsidP="00991235">
      <w:pPr>
        <w:pStyle w:val="Nagwek1"/>
        <w:rPr>
          <w:rStyle w:val="Nagwek21"/>
          <w:b/>
          <w:bCs w:val="0"/>
          <w:i w:val="0"/>
          <w:iCs w:val="0"/>
          <w:color w:val="auto"/>
          <w:sz w:val="28"/>
          <w:szCs w:val="32"/>
        </w:rPr>
      </w:pPr>
      <w:bookmarkStart w:id="4" w:name="__RefHeading___Toc472342157"/>
      <w:bookmarkStart w:id="5" w:name="_Toc90458695"/>
      <w:bookmarkEnd w:id="4"/>
      <w:r w:rsidRPr="00286835">
        <w:rPr>
          <w:rStyle w:val="Nagwek21"/>
          <w:color w:val="auto"/>
          <w:sz w:val="28"/>
          <w:szCs w:val="32"/>
        </w:rPr>
        <w:t>Ogólny opis przedmiotu zamówienia</w:t>
      </w:r>
      <w:bookmarkEnd w:id="5"/>
    </w:p>
    <w:p w:rsidR="00991235" w:rsidRPr="00286835" w:rsidRDefault="00991235" w:rsidP="00991235">
      <w:pPr>
        <w:pStyle w:val="Nagwek2"/>
        <w:rPr>
          <w:rStyle w:val="Nagwek21"/>
          <w:b/>
          <w:bCs w:val="0"/>
          <w:i w:val="0"/>
          <w:iCs w:val="0"/>
          <w:color w:val="auto"/>
          <w:sz w:val="24"/>
          <w:szCs w:val="28"/>
        </w:rPr>
      </w:pPr>
      <w:bookmarkStart w:id="6" w:name="_Toc90458696"/>
      <w:r w:rsidRPr="00286835">
        <w:rPr>
          <w:rStyle w:val="Nagwek21"/>
          <w:color w:val="auto"/>
          <w:sz w:val="24"/>
          <w:szCs w:val="28"/>
        </w:rPr>
        <w:t>Zakres przedmiotu zamówienia</w:t>
      </w:r>
      <w:bookmarkEnd w:id="6"/>
    </w:p>
    <w:p w:rsidR="00991235" w:rsidRPr="00286835" w:rsidRDefault="00991235" w:rsidP="006F074B">
      <w:pPr>
        <w:pStyle w:val="NORMA"/>
        <w:ind w:firstLine="0"/>
        <w:rPr>
          <w:rStyle w:val="Nagwek21"/>
          <w:b w:val="0"/>
          <w:bCs w:val="0"/>
          <w:i w:val="0"/>
          <w:iCs w:val="0"/>
          <w:color w:val="auto"/>
          <w:sz w:val="24"/>
          <w:szCs w:val="28"/>
        </w:rPr>
      </w:pPr>
      <w:r w:rsidRPr="00286835">
        <w:rPr>
          <w:rStyle w:val="Nagwek21"/>
          <w:color w:val="auto"/>
          <w:sz w:val="24"/>
          <w:szCs w:val="28"/>
        </w:rPr>
        <w:t>Zadanie będzie realizowane w formule "zaprojektuj i wybuduj" w ramach jednego zamówienia.</w:t>
      </w:r>
    </w:p>
    <w:p w:rsidR="00991235" w:rsidRPr="00286835" w:rsidRDefault="00991235" w:rsidP="006F074B">
      <w:pPr>
        <w:pStyle w:val="NORMA"/>
        <w:ind w:firstLine="0"/>
        <w:rPr>
          <w:rStyle w:val="Nagwek21"/>
          <w:b w:val="0"/>
          <w:bCs w:val="0"/>
          <w:i w:val="0"/>
          <w:iCs w:val="0"/>
          <w:color w:val="auto"/>
          <w:sz w:val="24"/>
          <w:szCs w:val="28"/>
        </w:rPr>
      </w:pPr>
      <w:r w:rsidRPr="00286835">
        <w:rPr>
          <w:rStyle w:val="Nagwek21"/>
          <w:color w:val="auto"/>
          <w:sz w:val="24"/>
          <w:szCs w:val="28"/>
        </w:rPr>
        <w:t>Zamówienie obejmuje wykonanie projektu budowlanego i wykonawczego wraz z uzyskaniem wszystkich niezbędnych zgód, decyzji i uzgodnień oraz wykonanie kompletnych robót budowlanych zakończonych protokołem odbioru/przejęcia w stopniu wymaganym do uzyskania pozwolenia na użytkowanie.</w:t>
      </w:r>
    </w:p>
    <w:p w:rsidR="00991235" w:rsidRPr="00286835" w:rsidRDefault="00991235" w:rsidP="006F074B">
      <w:pPr>
        <w:pStyle w:val="NORMA"/>
        <w:ind w:firstLine="0"/>
        <w:rPr>
          <w:rStyle w:val="Nagwek21"/>
          <w:b w:val="0"/>
          <w:bCs w:val="0"/>
          <w:i w:val="0"/>
          <w:iCs w:val="0"/>
          <w:color w:val="auto"/>
          <w:sz w:val="24"/>
          <w:szCs w:val="28"/>
        </w:rPr>
      </w:pPr>
      <w:r w:rsidRPr="00286835">
        <w:rPr>
          <w:rStyle w:val="Nagwek21"/>
          <w:color w:val="auto"/>
          <w:sz w:val="24"/>
          <w:szCs w:val="28"/>
        </w:rPr>
        <w:t>W szczególności zakres zamówienia obejmuje m.in.:</w:t>
      </w:r>
    </w:p>
    <w:p w:rsidR="00991235" w:rsidRPr="00286835" w:rsidRDefault="00991235" w:rsidP="00991235">
      <w:pPr>
        <w:pStyle w:val="PUNKT-"/>
        <w:rPr>
          <w:bCs w:val="0"/>
          <w:szCs w:val="28"/>
        </w:rPr>
      </w:pPr>
      <w:r w:rsidRPr="00286835">
        <w:t xml:space="preserve">opracowanie kompletnej </w:t>
      </w:r>
      <w:r w:rsidR="00DC5E44">
        <w:t>d</w:t>
      </w:r>
      <w:r w:rsidRPr="00286835">
        <w:t xml:space="preserve">okumentacji projektowej niezbędnej dla wykonania </w:t>
      </w:r>
      <w:r w:rsidR="00DC5E44">
        <w:t>r</w:t>
      </w:r>
      <w:r w:rsidRPr="00286835">
        <w:t>obót,</w:t>
      </w:r>
    </w:p>
    <w:p w:rsidR="00991235" w:rsidRPr="00286835" w:rsidRDefault="00991235" w:rsidP="00991235">
      <w:pPr>
        <w:pStyle w:val="PUNKT-"/>
        <w:rPr>
          <w:bCs w:val="0"/>
          <w:szCs w:val="28"/>
        </w:rPr>
      </w:pPr>
      <w:r w:rsidRPr="00286835">
        <w:t xml:space="preserve">uzyskanie wymaganych prawem decyzji, uzgodnień i opinii dla dokumentacji (łącznie z zatwierdzeniem projektu i uzyskaniem decyzji o pozwoleniu na budowę) w imieniu Zamawiającego, </w:t>
      </w:r>
    </w:p>
    <w:p w:rsidR="00991235" w:rsidRPr="00286835" w:rsidRDefault="00991235" w:rsidP="00991235">
      <w:pPr>
        <w:pStyle w:val="PUNKT-"/>
        <w:rPr>
          <w:bCs w:val="0"/>
          <w:szCs w:val="28"/>
        </w:rPr>
      </w:pPr>
      <w:r w:rsidRPr="00286835">
        <w:t xml:space="preserve">wykonanie robót budowlanych w oparciu o sporządzone i zatwierdzone projekty i dokumenty stanowiące </w:t>
      </w:r>
      <w:r w:rsidR="00DC5E44">
        <w:t>k</w:t>
      </w:r>
      <w:r w:rsidRPr="00286835">
        <w:t xml:space="preserve">ontrakt, w tym w szczególności budowa sieci wodociągowej </w:t>
      </w:r>
      <w:r w:rsidR="006F074B">
        <w:t xml:space="preserve">wraz z przyłączami </w:t>
      </w:r>
      <w:r w:rsidRPr="00286835">
        <w:t xml:space="preserve">oraz przywrócenie terenu do stanu sprzed rozpoczęcia </w:t>
      </w:r>
      <w:r w:rsidR="00DC5E44">
        <w:t>k</w:t>
      </w:r>
      <w:r w:rsidRPr="00286835">
        <w:t>ontraktu (lub w innym ustalonym w PFU zakresie),</w:t>
      </w:r>
    </w:p>
    <w:p w:rsidR="00991235" w:rsidRPr="00286835" w:rsidRDefault="00991235" w:rsidP="00991235">
      <w:pPr>
        <w:pStyle w:val="PUNKT-"/>
        <w:rPr>
          <w:bCs w:val="0"/>
          <w:szCs w:val="28"/>
        </w:rPr>
      </w:pPr>
      <w:r w:rsidRPr="00286835">
        <w:t>pełnienie nadzoru autorskiego nad realizacją zaprojektowanego zadania; nadzór będzie obejmować cały zakres branżowy zadania inwestycyjnego i będzie pełniony przez cały okres realizacyjny,</w:t>
      </w:r>
    </w:p>
    <w:p w:rsidR="00991235" w:rsidRPr="00286835" w:rsidRDefault="00991235" w:rsidP="00991235">
      <w:pPr>
        <w:pStyle w:val="PUNKT-"/>
        <w:rPr>
          <w:rStyle w:val="Nagwek21"/>
          <w:b w:val="0"/>
          <w:i w:val="0"/>
          <w:iCs w:val="0"/>
          <w:color w:val="auto"/>
          <w:sz w:val="24"/>
          <w:szCs w:val="28"/>
        </w:rPr>
      </w:pPr>
      <w:r w:rsidRPr="00286835">
        <w:rPr>
          <w:rStyle w:val="Nagwek21"/>
          <w:color w:val="auto"/>
          <w:sz w:val="24"/>
          <w:szCs w:val="28"/>
        </w:rPr>
        <w:t>zagospodarowanie odpadów powstających w trakcie budowy,</w:t>
      </w:r>
    </w:p>
    <w:p w:rsidR="00991235" w:rsidRPr="00286835" w:rsidRDefault="00991235" w:rsidP="00991235">
      <w:pPr>
        <w:pStyle w:val="PUNKT-"/>
        <w:rPr>
          <w:rStyle w:val="Nagwek21"/>
          <w:b w:val="0"/>
          <w:i w:val="0"/>
          <w:iCs w:val="0"/>
          <w:color w:val="auto"/>
          <w:sz w:val="24"/>
          <w:szCs w:val="28"/>
        </w:rPr>
      </w:pPr>
      <w:r w:rsidRPr="00286835">
        <w:rPr>
          <w:rStyle w:val="Nagwek21"/>
          <w:color w:val="auto"/>
          <w:sz w:val="24"/>
          <w:szCs w:val="28"/>
        </w:rPr>
        <w:t>oznakowania obiektów,</w:t>
      </w:r>
    </w:p>
    <w:p w:rsidR="00991235" w:rsidRPr="00286835" w:rsidRDefault="00991235" w:rsidP="00991235">
      <w:pPr>
        <w:pStyle w:val="PUNKT-"/>
        <w:rPr>
          <w:bCs w:val="0"/>
          <w:szCs w:val="28"/>
        </w:rPr>
      </w:pPr>
      <w:r w:rsidRPr="00286835">
        <w:t>wykonanie prób końcowych obiektów i instalacji zrealizowanych w ramach Kontraktu,</w:t>
      </w:r>
    </w:p>
    <w:p w:rsidR="00991235" w:rsidRPr="00286835" w:rsidRDefault="00991235" w:rsidP="00991235">
      <w:pPr>
        <w:pStyle w:val="PUNKT-"/>
        <w:rPr>
          <w:rStyle w:val="Nagwek21"/>
          <w:b w:val="0"/>
          <w:bCs/>
          <w:i w:val="0"/>
          <w:iCs w:val="0"/>
          <w:color w:val="auto"/>
          <w:sz w:val="24"/>
          <w:szCs w:val="28"/>
        </w:rPr>
      </w:pPr>
      <w:r w:rsidRPr="00286835">
        <w:rPr>
          <w:rStyle w:val="Nagwek21"/>
          <w:color w:val="auto"/>
          <w:sz w:val="24"/>
          <w:szCs w:val="28"/>
        </w:rPr>
        <w:t>wykonanie dokumentacji powykonawczej.</w:t>
      </w:r>
    </w:p>
    <w:p w:rsidR="00991235" w:rsidRPr="00286835" w:rsidRDefault="00991235" w:rsidP="00991235">
      <w:pPr>
        <w:pStyle w:val="PUNKT-"/>
        <w:rPr>
          <w:bCs w:val="0"/>
          <w:szCs w:val="28"/>
        </w:rPr>
      </w:pPr>
      <w:r w:rsidRPr="00286835">
        <w:t>uzyskanie odbioru końcowego.</w:t>
      </w:r>
    </w:p>
    <w:p w:rsidR="00991235" w:rsidRPr="008E641E" w:rsidRDefault="00991235" w:rsidP="00991235">
      <w:pPr>
        <w:pStyle w:val="Nagwek2"/>
        <w:rPr>
          <w:rStyle w:val="Nagwek21"/>
          <w:b/>
          <w:bCs w:val="0"/>
          <w:i w:val="0"/>
          <w:iCs w:val="0"/>
          <w:color w:val="auto"/>
          <w:sz w:val="24"/>
          <w:szCs w:val="28"/>
        </w:rPr>
      </w:pPr>
      <w:bookmarkStart w:id="7" w:name="_Toc90458697"/>
      <w:r w:rsidRPr="008E641E">
        <w:rPr>
          <w:rStyle w:val="Nagwek21"/>
          <w:color w:val="auto"/>
          <w:sz w:val="24"/>
          <w:szCs w:val="28"/>
        </w:rPr>
        <w:t>Charakterystyczne parametry określające wielkość obiektu lub zakres robót budowlanych</w:t>
      </w:r>
      <w:bookmarkEnd w:id="7"/>
    </w:p>
    <w:p w:rsidR="00991235" w:rsidRDefault="00991235" w:rsidP="006F074B">
      <w:pPr>
        <w:pStyle w:val="NORMA"/>
      </w:pPr>
      <w:r w:rsidRPr="008E641E">
        <w:t xml:space="preserve">Przedmiotem zadania jest wykonanie – zaprojektowanie i wybudowanie sieci wodociągowej </w:t>
      </w:r>
      <w:r w:rsidR="006F074B" w:rsidRPr="006F074B">
        <w:rPr>
          <w:bCs/>
        </w:rPr>
        <w:t>wraz z przyłączami w ulicach Sławińskiego, Sienkiewicza, Przedecka, Kościelna, Kościuszki, Benedykta, Cmentarna, Wodna, Stary Rynek, Nowy Rynek w miejscowości Dąbrowice</w:t>
      </w:r>
      <w:r w:rsidR="006F074B">
        <w:rPr>
          <w:bCs/>
        </w:rPr>
        <w:t xml:space="preserve">, </w:t>
      </w:r>
      <w:r>
        <w:t xml:space="preserve">w powiecie </w:t>
      </w:r>
      <w:r w:rsidR="006F074B">
        <w:t>kutnowskim, w województwie łódzkim</w:t>
      </w:r>
      <w:r>
        <w:t xml:space="preserve"> </w:t>
      </w:r>
      <w:r w:rsidRPr="000A5CA7">
        <w:t xml:space="preserve">oraz połączenie istniejącej sieci wodociągowej z </w:t>
      </w:r>
      <w:r w:rsidR="006F074B">
        <w:t xml:space="preserve">siecią istniejącą. </w:t>
      </w:r>
    </w:p>
    <w:p w:rsidR="00467197" w:rsidRPr="00EA741A" w:rsidRDefault="00467197" w:rsidP="00D93EFD">
      <w:pPr>
        <w:pStyle w:val="NORMA"/>
        <w:rPr>
          <w:u w:val="single"/>
        </w:rPr>
      </w:pPr>
      <w:r>
        <w:t xml:space="preserve">Zakres opracowania został uzgodniony z Inwestorem (Zamawiającym) – Gminą Dąbrowice.  </w:t>
      </w:r>
      <w:r w:rsidRPr="00EA741A">
        <w:rPr>
          <w:u w:val="single"/>
        </w:rPr>
        <w:t>Sieć wodociągowa</w:t>
      </w:r>
    </w:p>
    <w:p w:rsidR="00467197" w:rsidRPr="00467197" w:rsidRDefault="00467197" w:rsidP="00D93EFD">
      <w:pPr>
        <w:shd w:val="clear" w:color="auto" w:fill="FFFFFF"/>
        <w:spacing w:line="360" w:lineRule="auto"/>
        <w:ind w:right="7" w:firstLine="432"/>
        <w:rPr>
          <w:bCs/>
        </w:rPr>
      </w:pPr>
      <w:r w:rsidRPr="00467197">
        <w:rPr>
          <w:bCs/>
        </w:rPr>
        <w:lastRenderedPageBreak/>
        <w:t>Planowana do realizacji sieć wodociągowa zastąpi istniejący wodociąg azbestowy</w:t>
      </w:r>
      <w:r>
        <w:rPr>
          <w:bCs/>
        </w:rPr>
        <w:t xml:space="preserve">. Sieć zostanie zaprojektowana </w:t>
      </w:r>
      <w:r w:rsidRPr="00467197">
        <w:rPr>
          <w:bCs/>
        </w:rPr>
        <w:t xml:space="preserve">w pasach drogowych ulic Sławińskiego, Sienkiewicza, Przedecka, Kościelna, Kościuszki, Benedykta, Cmentarna, Wodna, Stary Rynek, Nowy Rynek, </w:t>
      </w:r>
    </w:p>
    <w:p w:rsidR="00467197" w:rsidRDefault="00467197" w:rsidP="00D93EFD">
      <w:pPr>
        <w:spacing w:line="360" w:lineRule="auto"/>
        <w:rPr>
          <w:bCs/>
        </w:rPr>
      </w:pPr>
      <w:r w:rsidRPr="00467197">
        <w:rPr>
          <w:bCs/>
        </w:rPr>
        <w:t xml:space="preserve">Przedmiotem inwestycji jest również budowa przyłączy wodociągowych </w:t>
      </w:r>
      <w:r>
        <w:rPr>
          <w:bCs/>
        </w:rPr>
        <w:t>od</w:t>
      </w:r>
      <w:r w:rsidRPr="00467197">
        <w:rPr>
          <w:bCs/>
        </w:rPr>
        <w:t xml:space="preserve"> </w:t>
      </w:r>
      <w:r>
        <w:rPr>
          <w:bCs/>
        </w:rPr>
        <w:t>projektowanej</w:t>
      </w:r>
      <w:r w:rsidRPr="00467197">
        <w:rPr>
          <w:bCs/>
        </w:rPr>
        <w:t xml:space="preserve"> sieci wodociągowej. </w:t>
      </w:r>
    </w:p>
    <w:p w:rsidR="00D93EFD" w:rsidRPr="00D93EFD" w:rsidRDefault="00D93EFD" w:rsidP="00D93EFD">
      <w:pPr>
        <w:pStyle w:val="NORMA"/>
      </w:pPr>
      <w:bookmarkStart w:id="8" w:name="bookmark6"/>
      <w:r w:rsidRPr="00D93EFD">
        <w:t>Projektuje się wykonanie sieci wodociągowej z rur i kształtek polietylenowyc</w:t>
      </w:r>
      <w:r>
        <w:t xml:space="preserve">h o średnicach PE Ø 110 SDR 11. </w:t>
      </w:r>
      <w:r w:rsidRPr="00D93EFD">
        <w:t xml:space="preserve">Sieć wodociągowa będzie montowana systemem wykopu otwartego, a w trudnych warunkach terenowych, przewiertami. Projektowana sieć wodociągowa powinna spełniać wymagania norm: PN-EN 805:2002. „Zaopatrzenie w wodę – Wymagania dotyczące systemów zewnętrznych i ich części składowych”. Wszystkie materiały stosowane do wykonania wodociągu muszą być zgodne z ustawą o wyrobach budowlanych, muszą posiadać aktualny atest PZH dopuszczający do kontaktu z wodą pitną, oraz odpowiednie deklaracje zgodności, producent jest obowiązany posiadać certyfikat ISO 9001 lub inny równoważny systemem zarządzania, jakością. </w:t>
      </w:r>
    </w:p>
    <w:p w:rsidR="00D93EFD" w:rsidRPr="00D93EFD" w:rsidRDefault="00D93EFD" w:rsidP="00D93EFD">
      <w:pPr>
        <w:pStyle w:val="Default"/>
        <w:spacing w:line="360" w:lineRule="auto"/>
        <w:jc w:val="both"/>
        <w:rPr>
          <w:rFonts w:ascii="Times New Roman" w:hAnsi="Times New Roman" w:cs="Times New Roman"/>
          <w:color w:val="auto"/>
        </w:rPr>
      </w:pPr>
      <w:r w:rsidRPr="00D93EFD">
        <w:rPr>
          <w:rFonts w:ascii="Times New Roman" w:hAnsi="Times New Roman" w:cs="Times New Roman"/>
          <w:color w:val="auto"/>
        </w:rPr>
        <w:t xml:space="preserve">Przyłącza wodociągowe projektuje się z rur PE SDR 11 o średnicy Ø 40.                                       </w:t>
      </w:r>
    </w:p>
    <w:p w:rsidR="00D93EFD" w:rsidRDefault="00D93EFD" w:rsidP="00D93EFD">
      <w:pPr>
        <w:spacing w:line="360" w:lineRule="auto"/>
      </w:pPr>
      <w:r w:rsidRPr="00D93EFD">
        <w:t>Podczas prac projektowych należy przewidzieć wdrożenie radiowego systemu odczytywania stanów wodomierzy - rozwiązanie to stanowi ogromne udogodnienie dla wszystkich odbiorców wody. Pomiaru licznika można dokonać w dowolnej chwili - nawet w przypadku utrudnionego dostępu do posesji czy też braku obecności mieszkańca. Technologia polega na przesyłaniu informacji o zużyciu wody za pośrednictwem fal radiowych. Dzięki temu osoby dokonujące odczytu nie muszą już wchodzić do domów, aby odczytać stan licznika. Wystarczy, że podjadą w okolice posesji i zdalnie dokonają poboru danych. Tym samym system ogranicza możliwość wystąpienia pomyłek (błędy ludzkie podczas dokonywania odczytów), skróci czas odczytu przy rozległym terenie i rozproszonej zabudowie oraz zmniejszy związane z tym koszty.</w:t>
      </w:r>
    </w:p>
    <w:p w:rsidR="00D93EFD" w:rsidRPr="00FD7858" w:rsidRDefault="00D93EFD" w:rsidP="00D93EFD">
      <w:pPr>
        <w:spacing w:line="360" w:lineRule="auto"/>
        <w:rPr>
          <w:color w:val="FF0000"/>
        </w:rPr>
      </w:pPr>
      <w:r>
        <w:t xml:space="preserve">Łączna długość sieci ok. </w:t>
      </w:r>
      <w:r w:rsidR="00FD7858">
        <w:t>4 km, ilość przyłączy</w:t>
      </w:r>
      <w:r w:rsidR="00054EB9">
        <w:t xml:space="preserve"> ok.</w:t>
      </w:r>
      <w:r w:rsidR="00FD7858">
        <w:t xml:space="preserve"> </w:t>
      </w:r>
      <w:r w:rsidR="00C225A1" w:rsidRPr="00C225A1">
        <w:t>255</w:t>
      </w:r>
      <w:r w:rsidR="00FD7858" w:rsidRPr="00C225A1">
        <w:t xml:space="preserve"> szt.</w:t>
      </w:r>
    </w:p>
    <w:p w:rsidR="00991235" w:rsidRDefault="00FD7858" w:rsidP="007507D5">
      <w:pPr>
        <w:pStyle w:val="NORMA"/>
        <w:ind w:firstLine="0"/>
      </w:pPr>
      <w:r>
        <w:t>P</w:t>
      </w:r>
      <w:r w:rsidR="00991235">
        <w:t xml:space="preserve">rzewiduje </w:t>
      </w:r>
      <w:r>
        <w:t xml:space="preserve">się </w:t>
      </w:r>
      <w:r w:rsidR="00991235">
        <w:t>poprowadzenie sieci wodociągowej wyłącznie w ciągu pasów drogowych</w:t>
      </w:r>
      <w:r>
        <w:t xml:space="preserve">. </w:t>
      </w:r>
      <w:r w:rsidR="00991235">
        <w:t xml:space="preserve"> </w:t>
      </w:r>
      <w:bookmarkEnd w:id="8"/>
    </w:p>
    <w:p w:rsidR="00705250" w:rsidRDefault="00705250" w:rsidP="007507D5">
      <w:pPr>
        <w:pStyle w:val="NORMA"/>
        <w:ind w:firstLine="0"/>
      </w:pPr>
      <w:r>
        <w:t xml:space="preserve">Ostateczne parametry sieci, trasa, dlugość oraz liczba przyłączy zostanie określona po wydaniu przez Inwestora warunków technicznych do projektowania przedmiotowego zadania. </w:t>
      </w:r>
    </w:p>
    <w:p w:rsidR="00054EB9" w:rsidRDefault="00054EB9" w:rsidP="007507D5">
      <w:pPr>
        <w:pStyle w:val="NORMA"/>
        <w:ind w:firstLine="0"/>
      </w:pPr>
      <w:r>
        <w:t>Konkretną lokalizację przyłączy należy na etapie opracowywania dokumentacji projektowej uzg</w:t>
      </w:r>
      <w:r w:rsidR="00065A6E">
        <w:t>o</w:t>
      </w:r>
      <w:r>
        <w:t>dnić indywidualnie z właścicielami nieruchomości.</w:t>
      </w:r>
      <w:r w:rsidR="00065A6E">
        <w:t xml:space="preserve"> </w:t>
      </w:r>
    </w:p>
    <w:p w:rsidR="007507D5" w:rsidRPr="00E255FE" w:rsidRDefault="007507D5" w:rsidP="00FD7858">
      <w:pPr>
        <w:pStyle w:val="NORMA"/>
      </w:pPr>
    </w:p>
    <w:p w:rsidR="00991235" w:rsidRPr="00E255FE" w:rsidRDefault="00991235" w:rsidP="00991235">
      <w:pPr>
        <w:pStyle w:val="Nagwek2"/>
      </w:pPr>
      <w:bookmarkStart w:id="9" w:name="_Toc90458698"/>
      <w:r w:rsidRPr="00E255FE">
        <w:t>Spodziewany efekt inwestycji</w:t>
      </w:r>
      <w:bookmarkEnd w:id="9"/>
    </w:p>
    <w:p w:rsidR="00991235" w:rsidRPr="00E255FE" w:rsidRDefault="00991235" w:rsidP="00991235">
      <w:pPr>
        <w:pStyle w:val="NORMA"/>
      </w:pPr>
      <w:r w:rsidRPr="00E255FE">
        <w:t>Spodziewanym efektem inwestycji jest:</w:t>
      </w:r>
    </w:p>
    <w:p w:rsidR="00FD7858" w:rsidRDefault="00FD7858" w:rsidP="00991235">
      <w:pPr>
        <w:pStyle w:val="PUNKT-"/>
      </w:pPr>
      <w:r>
        <w:t xml:space="preserve">poprzez </w:t>
      </w:r>
      <w:r w:rsidR="00991235" w:rsidRPr="00E255FE">
        <w:t>budow</w:t>
      </w:r>
      <w:r>
        <w:t>ę</w:t>
      </w:r>
      <w:r w:rsidR="00991235" w:rsidRPr="00E255FE">
        <w:t xml:space="preserve"> systemu zaopatrzenia w wodę dla miejscowości </w:t>
      </w:r>
      <w:r>
        <w:t xml:space="preserve">Dąbrowice zastąpienie </w:t>
      </w:r>
      <w:r w:rsidRPr="00740EA9">
        <w:t>istnieją</w:t>
      </w:r>
      <w:r>
        <w:t>cych</w:t>
      </w:r>
      <w:r w:rsidRPr="00740EA9">
        <w:t xml:space="preserve"> wyeksploatowan</w:t>
      </w:r>
      <w:r>
        <w:t>ych</w:t>
      </w:r>
      <w:r w:rsidRPr="00740EA9">
        <w:t xml:space="preserve"> wodocią</w:t>
      </w:r>
      <w:r>
        <w:t xml:space="preserve">gów azbestowych </w:t>
      </w:r>
    </w:p>
    <w:p w:rsidR="00991235" w:rsidRPr="00E255FE" w:rsidRDefault="00991235" w:rsidP="00991235">
      <w:pPr>
        <w:pStyle w:val="PUNKT-"/>
      </w:pPr>
      <w:r w:rsidRPr="00E255FE">
        <w:lastRenderedPageBreak/>
        <w:t xml:space="preserve">umożliwienie podłączenia do </w:t>
      </w:r>
      <w:r w:rsidR="00FD7858">
        <w:t xml:space="preserve">projektowanej </w:t>
      </w:r>
      <w:r w:rsidRPr="00E255FE">
        <w:t>sieci wodociągowej wszystkich gospodarstw z terenu objętego projektem,</w:t>
      </w:r>
    </w:p>
    <w:p w:rsidR="00991235" w:rsidRPr="00E255FE" w:rsidRDefault="00991235" w:rsidP="00991235">
      <w:pPr>
        <w:pStyle w:val="PUNKT-"/>
      </w:pPr>
      <w:r w:rsidRPr="00E255FE">
        <w:t>poprawa komfortu życia mieszkańców obsza</w:t>
      </w:r>
      <w:r>
        <w:t>ru objętego budowanym systemem,</w:t>
      </w:r>
    </w:p>
    <w:p w:rsidR="00991235" w:rsidRPr="00E255FE" w:rsidRDefault="00991235" w:rsidP="00991235">
      <w:pPr>
        <w:pStyle w:val="PUNKT-"/>
      </w:pPr>
      <w:r w:rsidRPr="00E255FE">
        <w:t>zmniejszenie zachorowalności mieszkańców,</w:t>
      </w:r>
    </w:p>
    <w:p w:rsidR="00FD7858" w:rsidRDefault="00991235" w:rsidP="00FD7858">
      <w:pPr>
        <w:pStyle w:val="PUNKT-"/>
      </w:pPr>
      <w:r w:rsidRPr="00E255FE">
        <w:t>zwiększenie atrakcyjności obszaru gminy w zakresie możliwości dalszego zagospodarowania ter</w:t>
      </w:r>
      <w:r w:rsidR="00FD7858">
        <w:t>enów pod budowę nowych posesji,</w:t>
      </w:r>
    </w:p>
    <w:p w:rsidR="00FD7858" w:rsidRPr="00C10195" w:rsidRDefault="00FD7858" w:rsidP="00FD7858">
      <w:pPr>
        <w:pStyle w:val="PUNKT-"/>
        <w:numPr>
          <w:ilvl w:val="0"/>
          <w:numId w:val="0"/>
        </w:numPr>
      </w:pPr>
    </w:p>
    <w:p w:rsidR="00991235" w:rsidRPr="00957606" w:rsidRDefault="00991235" w:rsidP="00991235">
      <w:pPr>
        <w:pStyle w:val="Nagwek2"/>
      </w:pPr>
      <w:bookmarkStart w:id="10" w:name="bookmark7"/>
      <w:bookmarkStart w:id="11" w:name="__RefHeading___Toc472342158"/>
      <w:bookmarkStart w:id="12" w:name="bookmark8"/>
      <w:bookmarkStart w:id="13" w:name="__RefHeading___Toc472342160"/>
      <w:bookmarkStart w:id="14" w:name="_Toc90458699"/>
      <w:bookmarkEnd w:id="10"/>
      <w:bookmarkEnd w:id="11"/>
      <w:bookmarkEnd w:id="12"/>
      <w:bookmarkEnd w:id="13"/>
      <w:r w:rsidRPr="00957606">
        <w:t>Aktualne uwarunkowania wykonania przedmiotu zamówienia</w:t>
      </w:r>
      <w:bookmarkEnd w:id="14"/>
    </w:p>
    <w:p w:rsidR="00991235" w:rsidRPr="00957606" w:rsidRDefault="00991235" w:rsidP="00991235">
      <w:pPr>
        <w:pStyle w:val="Nagwek3"/>
      </w:pPr>
      <w:bookmarkStart w:id="15" w:name="bookmark9"/>
      <w:bookmarkStart w:id="16" w:name="_Toc90458700"/>
      <w:bookmarkEnd w:id="15"/>
      <w:r w:rsidRPr="00957606">
        <w:t>Lokalizacja terenu inwestycji</w:t>
      </w:r>
      <w:bookmarkEnd w:id="16"/>
    </w:p>
    <w:p w:rsidR="00991235" w:rsidRPr="00957606" w:rsidRDefault="00991235" w:rsidP="00991235">
      <w:pPr>
        <w:pStyle w:val="NORMA"/>
      </w:pPr>
      <w:r w:rsidRPr="00957606">
        <w:t xml:space="preserve">Inwestycja będzie realizowana w województwie </w:t>
      </w:r>
      <w:r w:rsidR="00FD7858">
        <w:t>łódzkim</w:t>
      </w:r>
      <w:r w:rsidRPr="00957606">
        <w:t xml:space="preserve"> w powiecie </w:t>
      </w:r>
      <w:r w:rsidR="00FD7858">
        <w:t>kutnowskim</w:t>
      </w:r>
      <w:r w:rsidRPr="00957606">
        <w:t xml:space="preserve">, na terenie gminy </w:t>
      </w:r>
      <w:r w:rsidR="00FD7858">
        <w:t>Dąbrowice</w:t>
      </w:r>
      <w:r w:rsidRPr="00957606">
        <w:t xml:space="preserve"> na następujących działkach:</w:t>
      </w:r>
    </w:p>
    <w:p w:rsidR="00991235" w:rsidRPr="007507D5" w:rsidRDefault="007507D5" w:rsidP="007507D5">
      <w:pPr>
        <w:pStyle w:val="NORMA"/>
        <w:numPr>
          <w:ilvl w:val="0"/>
          <w:numId w:val="53"/>
        </w:numPr>
        <w:ind w:left="0" w:firstLine="0"/>
      </w:pPr>
      <w:r>
        <w:t xml:space="preserve">sieć wodociągowa - </w:t>
      </w:r>
      <w:r w:rsidR="00991235">
        <w:t>działki nr:</w:t>
      </w:r>
      <w:r w:rsidRPr="007507D5">
        <w:rPr>
          <w:bCs/>
        </w:rPr>
        <w:t xml:space="preserve"> </w:t>
      </w:r>
      <w:r w:rsidRPr="00467197">
        <w:rPr>
          <w:bCs/>
        </w:rPr>
        <w:t>226, 1203/2, 1203/1, 1295, 1025/1, 1025/2, 1025/3, 1</w:t>
      </w:r>
      <w:r>
        <w:rPr>
          <w:bCs/>
        </w:rPr>
        <w:t>42, 858, 652, 1373/3, 425, 1267,</w:t>
      </w:r>
    </w:p>
    <w:p w:rsidR="00662985" w:rsidRDefault="007507D5" w:rsidP="00065A6E">
      <w:pPr>
        <w:pStyle w:val="Akapitzlist"/>
        <w:numPr>
          <w:ilvl w:val="0"/>
          <w:numId w:val="53"/>
        </w:numPr>
        <w:spacing w:line="360" w:lineRule="auto"/>
        <w:ind w:left="0" w:firstLine="0"/>
      </w:pPr>
      <w:r w:rsidRPr="007507D5">
        <w:rPr>
          <w:bCs/>
        </w:rPr>
        <w:t xml:space="preserve">przyłącza wodociągowe do działek nr: </w:t>
      </w:r>
      <w:r w:rsidRPr="00467197">
        <w:t xml:space="preserve">117/1; </w:t>
      </w:r>
      <w:r w:rsidR="00C225A1">
        <w:t>117/2, 119, 1</w:t>
      </w:r>
      <w:r w:rsidRPr="00467197">
        <w:t xml:space="preserve">115/1, 115/4; </w:t>
      </w:r>
      <w:r w:rsidR="00B80018">
        <w:t>1</w:t>
      </w:r>
      <w:r w:rsidRPr="00467197">
        <w:t>115/</w:t>
      </w:r>
      <w:r w:rsidR="00B80018">
        <w:t>3</w:t>
      </w:r>
      <w:r w:rsidRPr="00467197">
        <w:t xml:space="preserve">; </w:t>
      </w:r>
      <w:r w:rsidR="00B80018">
        <w:t xml:space="preserve">1116, </w:t>
      </w:r>
      <w:r w:rsidRPr="00467197">
        <w:t xml:space="preserve">1117; 1118; 1119; 1120; 1122/1; </w:t>
      </w:r>
      <w:r w:rsidR="00B80018">
        <w:t xml:space="preserve">1122/2, 1122/3, </w:t>
      </w:r>
      <w:r w:rsidRPr="00467197">
        <w:t xml:space="preserve">1123; 1121; 1124; 1125/4; 1125/6; 1126; 1127; 1131/2; 1132; 1134; 1135; 1146; 1147; 1148, </w:t>
      </w:r>
      <w:r w:rsidR="00662985">
        <w:t>1149, 1150, 1151, 1152, 1153, 1154, 1155, 1156, 1157, 1158/2, 1158/4, 1159, 1160, 1161, 1162, 1163, 261, 262, 263, 264, 265, 266, 267/1, 267/3 I 267/4 – jedno przyłącze</w:t>
      </w:r>
      <w:r w:rsidR="00953DBE">
        <w:t xml:space="preserve">, 1167, 1447, 1164, 1141, 1140, 1139/2, 213, </w:t>
      </w:r>
      <w:r w:rsidR="00DC29F2">
        <w:t>1292/1, 1290, 1291, 1204/1, 1448, 1449, 1450, 1451, 1452, 1356/6, 1357, 1358, 1360, 1361, 1362/1, 1362/3, 1365/1</w:t>
      </w:r>
      <w:r w:rsidR="00B00476">
        <w:t xml:space="preserve">, </w:t>
      </w:r>
      <w:r w:rsidR="00DC29F2">
        <w:t>1366, 145</w:t>
      </w:r>
      <w:r w:rsidR="00B00476">
        <w:t xml:space="preserve">3, </w:t>
      </w:r>
      <w:r w:rsidR="00442C9A">
        <w:t xml:space="preserve">1367, </w:t>
      </w:r>
      <w:r w:rsidR="00CE6839">
        <w:t xml:space="preserve">1368, 1369, 1370/1, 1370/2, 1365/4, 1365/3, 1365/2, 1363, 1362/4, 1362/2, 1359, 1356/5, 1293, 1394, 1297, 1298, 1301, 1302, 1303, 1304, 1305, 1306, 1307, 1308, 1309/1, 1309/2, </w:t>
      </w:r>
      <w:r w:rsidR="008375C7">
        <w:t xml:space="preserve">1310, 1311, 1312, 1313, 1314, 1315, 1316, 1317/2, 1317/1, </w:t>
      </w:r>
      <w:r w:rsidR="002B30EE">
        <w:t xml:space="preserve">1319, 1320, 1321/1, 1322, 1323, 1324, 1325, 1326, 1327, 1328, 1329, 1330, 1331, 1332, 1333, 1334, 1335, 1336, 1337/1, 1337/2, 1338/1, 1338/2, 1338/3, 1339, 1340, 1341, 1342, 1343, 1344, 1345, 1346, 1347, 1348, 1349, 1350, 1351, 1352, 1353, 1354, 853, 867, </w:t>
      </w:r>
      <w:r w:rsidR="00D076F1">
        <w:t xml:space="preserve">1015/1, 1017, 1018, 1019, 1020, 656/1, 1446, 1444, 1443, 1441, 1440, 1439, 1438, 1437, 1436, 1435, 1434, 1433, 1432, 1431, 1430, 1429, 1428, 1427, 1426, </w:t>
      </w:r>
      <w:r w:rsidR="00E94213">
        <w:t xml:space="preserve">1425, 1424, 1423, 1422, 1421, 1420, 1419, 1418, 1417, 1416, 1415, 1414, </w:t>
      </w:r>
      <w:r w:rsidR="00004C93">
        <w:t xml:space="preserve">1413, 1412, 1411, 1410, 1409, 1408, </w:t>
      </w:r>
      <w:r w:rsidR="00A25EA4">
        <w:t xml:space="preserve">1407/1, 1406, 1405, 1404, 1401/2, 1401/1, 1400, 1399, 1398, 1397/1, 1396, 1395, 1394, 1393, 1392, 1370/2, 1370/1, 1369, 1368, 1391/2, </w:t>
      </w:r>
      <w:r w:rsidR="007B6AAB">
        <w:t xml:space="preserve">1390, 1367, 1389, 1388/6, 1453, 1366, 1365/5, 1365/4, 1388/3, 1387, 1386, 1385, 1365/3, 1365/2, 1365/1, 1384, 1383/5, 1383/4, 1382, 1381, 1380, 1379, 1378, 1377/2, 1376/2, </w:t>
      </w:r>
      <w:r w:rsidR="00552584">
        <w:t>1375, 1374, 427, 1287, 1286, 1261, 1260, 1254, 1226, 1217, 1216</w:t>
      </w:r>
    </w:p>
    <w:p w:rsidR="00991235" w:rsidRPr="00807F6B" w:rsidRDefault="00991235" w:rsidP="00991235">
      <w:pPr>
        <w:pStyle w:val="Nagwek3"/>
      </w:pPr>
      <w:bookmarkStart w:id="17" w:name="_Toc90458701"/>
      <w:r w:rsidRPr="00807F6B">
        <w:t>Istniejący system zaopatrzenia w wodę</w:t>
      </w:r>
      <w:bookmarkEnd w:id="17"/>
    </w:p>
    <w:p w:rsidR="007507D5" w:rsidRPr="007507D5" w:rsidRDefault="007507D5" w:rsidP="007507D5">
      <w:pPr>
        <w:shd w:val="clear" w:color="auto" w:fill="FFFFFF"/>
        <w:spacing w:line="276" w:lineRule="auto"/>
        <w:ind w:right="-1" w:firstLine="708"/>
        <w:rPr>
          <w:bCs/>
        </w:rPr>
      </w:pPr>
      <w:bookmarkStart w:id="18" w:name="bookmark11"/>
      <w:bookmarkStart w:id="19" w:name="_Toc90458702"/>
      <w:bookmarkEnd w:id="18"/>
      <w:r w:rsidRPr="007507D5">
        <w:rPr>
          <w:bCs/>
        </w:rPr>
        <w:t xml:space="preserve">Obecnie w ulicach objętych planowaną inwestycją istnieją wyeksploatowane wodociągi azbestowe dostarczające wodę do celów bytowych i gospodarczych ludności. Wodociągi te zasilane </w:t>
      </w:r>
      <w:r w:rsidRPr="007507D5">
        <w:rPr>
          <w:bCs/>
        </w:rPr>
        <w:lastRenderedPageBreak/>
        <w:t>są w wodę z SUW Dąbrowice. Z uwagi na długi okres użytkowania ulegają one częstym awariom, nie zapewniając stałej dostawy wody. Stan taki jest uciążliwy dla mieszkańców.</w:t>
      </w:r>
    </w:p>
    <w:p w:rsidR="007507D5" w:rsidRPr="007507D5" w:rsidRDefault="007507D5" w:rsidP="007507D5">
      <w:pPr>
        <w:shd w:val="clear" w:color="auto" w:fill="FFFFFF"/>
        <w:spacing w:line="276" w:lineRule="auto"/>
        <w:ind w:right="7" w:hanging="14"/>
        <w:rPr>
          <w:bCs/>
        </w:rPr>
      </w:pPr>
      <w:r w:rsidRPr="007507D5">
        <w:rPr>
          <w:bCs/>
        </w:rPr>
        <w:t xml:space="preserve">Istniejąca sieć nie zapewnia również zabezpieczenia pożarowego okolicznych zabudowań. </w:t>
      </w:r>
    </w:p>
    <w:p w:rsidR="007507D5" w:rsidRDefault="007507D5" w:rsidP="007507D5">
      <w:pPr>
        <w:shd w:val="clear" w:color="auto" w:fill="FFFFFF"/>
        <w:spacing w:line="276" w:lineRule="auto"/>
        <w:ind w:right="-1148" w:hanging="14"/>
        <w:rPr>
          <w:bCs/>
        </w:rPr>
      </w:pPr>
      <w:r w:rsidRPr="007507D5">
        <w:rPr>
          <w:bCs/>
        </w:rPr>
        <w:t xml:space="preserve">Projektowany wodociąg dostosowano do istniejącej zabudowy. </w:t>
      </w:r>
    </w:p>
    <w:p w:rsidR="007507D5" w:rsidRPr="007507D5" w:rsidRDefault="007507D5" w:rsidP="007507D5">
      <w:pPr>
        <w:shd w:val="clear" w:color="auto" w:fill="FFFFFF"/>
        <w:spacing w:line="276" w:lineRule="auto"/>
        <w:ind w:right="-1148" w:hanging="14"/>
        <w:rPr>
          <w:bCs/>
        </w:rPr>
      </w:pPr>
      <w:r w:rsidRPr="007507D5">
        <w:rPr>
          <w:bCs/>
        </w:rPr>
        <w:t xml:space="preserve">Nie wprowadza się żadnych zmian w zabudowie. </w:t>
      </w:r>
    </w:p>
    <w:p w:rsidR="00991235" w:rsidRPr="0092527A" w:rsidRDefault="00991235" w:rsidP="007507D5">
      <w:pPr>
        <w:pStyle w:val="NORMA"/>
      </w:pPr>
      <w:r w:rsidRPr="0092527A">
        <w:t>Istniejące uzbrojenie terenu</w:t>
      </w:r>
      <w:bookmarkEnd w:id="19"/>
    </w:p>
    <w:p w:rsidR="00991235" w:rsidRPr="00660CE5" w:rsidRDefault="00991235" w:rsidP="00991235">
      <w:pPr>
        <w:pStyle w:val="NORMA"/>
      </w:pPr>
      <w:r w:rsidRPr="00660CE5">
        <w:t>Teren projektowanej sieci wodociągowej posiada uzbrojenie podziemne i nadziemne:</w:t>
      </w:r>
    </w:p>
    <w:p w:rsidR="00991235" w:rsidRDefault="00991235" w:rsidP="00E52E30">
      <w:pPr>
        <w:pStyle w:val="Teksttreci1"/>
        <w:numPr>
          <w:ilvl w:val="0"/>
          <w:numId w:val="4"/>
        </w:numPr>
        <w:tabs>
          <w:tab w:val="left" w:pos="298"/>
        </w:tabs>
        <w:spacing w:before="0" w:after="0" w:line="360" w:lineRule="auto"/>
        <w:rPr>
          <w:rFonts w:ascii="Times New Roman" w:hAnsi="Times New Roman" w:cs="Times New Roman"/>
          <w:sz w:val="24"/>
          <w:szCs w:val="24"/>
          <w:lang w:val="pl-PL"/>
        </w:rPr>
      </w:pPr>
      <w:r w:rsidRPr="00660CE5">
        <w:rPr>
          <w:rFonts w:ascii="Times New Roman" w:hAnsi="Times New Roman" w:cs="Times New Roman"/>
          <w:sz w:val="24"/>
          <w:szCs w:val="24"/>
          <w:lang w:val="pl-PL"/>
        </w:rPr>
        <w:t>napowietrzną linię energetyczną,</w:t>
      </w:r>
    </w:p>
    <w:p w:rsidR="007507D5" w:rsidRPr="00660CE5" w:rsidRDefault="007507D5" w:rsidP="00E52E30">
      <w:pPr>
        <w:pStyle w:val="Teksttreci1"/>
        <w:numPr>
          <w:ilvl w:val="0"/>
          <w:numId w:val="4"/>
        </w:numPr>
        <w:tabs>
          <w:tab w:val="left" w:pos="298"/>
        </w:tabs>
        <w:spacing w:before="0" w:after="0" w:line="360" w:lineRule="auto"/>
        <w:rPr>
          <w:rFonts w:ascii="Times New Roman" w:hAnsi="Times New Roman" w:cs="Times New Roman"/>
          <w:sz w:val="24"/>
          <w:szCs w:val="24"/>
          <w:lang w:val="pl-PL"/>
        </w:rPr>
      </w:pPr>
      <w:r>
        <w:rPr>
          <w:rFonts w:ascii="Times New Roman" w:hAnsi="Times New Roman" w:cs="Times New Roman"/>
          <w:sz w:val="24"/>
          <w:szCs w:val="24"/>
          <w:lang w:val="pl-PL"/>
        </w:rPr>
        <w:t>podziemną sieć energetyczną,</w:t>
      </w:r>
    </w:p>
    <w:p w:rsidR="00991235" w:rsidRPr="00660CE5" w:rsidRDefault="007507D5" w:rsidP="00E52E30">
      <w:pPr>
        <w:pStyle w:val="Teksttreci1"/>
        <w:numPr>
          <w:ilvl w:val="0"/>
          <w:numId w:val="4"/>
        </w:numPr>
        <w:tabs>
          <w:tab w:val="left" w:pos="298"/>
        </w:tabs>
        <w:spacing w:before="0" w:after="0" w:line="360" w:lineRule="auto"/>
        <w:rPr>
          <w:rFonts w:ascii="Times New Roman" w:hAnsi="Times New Roman" w:cs="Times New Roman"/>
          <w:sz w:val="24"/>
          <w:szCs w:val="24"/>
          <w:lang w:val="pl-PL"/>
        </w:rPr>
      </w:pPr>
      <w:r>
        <w:rPr>
          <w:rFonts w:ascii="Times New Roman" w:hAnsi="Times New Roman" w:cs="Times New Roman"/>
          <w:sz w:val="24"/>
          <w:szCs w:val="24"/>
          <w:lang w:val="pl-PL"/>
        </w:rPr>
        <w:t>podziemną</w:t>
      </w:r>
      <w:r w:rsidR="00991235" w:rsidRPr="00660CE5">
        <w:rPr>
          <w:rFonts w:ascii="Times New Roman" w:hAnsi="Times New Roman" w:cs="Times New Roman"/>
          <w:sz w:val="24"/>
          <w:szCs w:val="24"/>
          <w:lang w:val="pl-PL"/>
        </w:rPr>
        <w:t xml:space="preserve"> linię teletechniczną,</w:t>
      </w:r>
    </w:p>
    <w:p w:rsidR="00991235" w:rsidRPr="00660CE5" w:rsidRDefault="007507D5" w:rsidP="00E52E30">
      <w:pPr>
        <w:pStyle w:val="Teksttreci1"/>
        <w:numPr>
          <w:ilvl w:val="0"/>
          <w:numId w:val="4"/>
        </w:numPr>
        <w:tabs>
          <w:tab w:val="left" w:pos="298"/>
        </w:tabs>
        <w:spacing w:before="0" w:after="0" w:line="360" w:lineRule="auto"/>
        <w:rPr>
          <w:rFonts w:ascii="Times New Roman" w:hAnsi="Times New Roman" w:cs="Times New Roman"/>
          <w:sz w:val="24"/>
          <w:szCs w:val="24"/>
          <w:lang w:val="pl-PL"/>
        </w:rPr>
      </w:pPr>
      <w:r>
        <w:rPr>
          <w:rFonts w:ascii="Times New Roman" w:hAnsi="Times New Roman" w:cs="Times New Roman"/>
          <w:sz w:val="24"/>
          <w:szCs w:val="24"/>
          <w:lang w:val="pl-PL"/>
        </w:rPr>
        <w:t>sieć wodociągową azbestową</w:t>
      </w:r>
      <w:r w:rsidR="00991235" w:rsidRPr="00660CE5">
        <w:rPr>
          <w:rFonts w:ascii="Times New Roman" w:hAnsi="Times New Roman" w:cs="Times New Roman"/>
          <w:sz w:val="24"/>
          <w:szCs w:val="24"/>
          <w:lang w:val="pl-PL"/>
        </w:rPr>
        <w:t>,</w:t>
      </w:r>
    </w:p>
    <w:p w:rsidR="00991235" w:rsidRPr="00691E8E" w:rsidRDefault="00991235" w:rsidP="00E52E30">
      <w:pPr>
        <w:pStyle w:val="Teksttreci1"/>
        <w:numPr>
          <w:ilvl w:val="0"/>
          <w:numId w:val="4"/>
        </w:numPr>
        <w:tabs>
          <w:tab w:val="left" w:pos="298"/>
        </w:tabs>
        <w:spacing w:before="0" w:after="0" w:line="360" w:lineRule="auto"/>
        <w:rPr>
          <w:rFonts w:ascii="Times New Roman" w:hAnsi="Times New Roman" w:cs="Times New Roman"/>
          <w:sz w:val="24"/>
          <w:szCs w:val="24"/>
          <w:lang w:val="pl-PL"/>
        </w:rPr>
      </w:pPr>
      <w:r w:rsidRPr="00660CE5">
        <w:rPr>
          <w:rFonts w:ascii="Times New Roman" w:hAnsi="Times New Roman" w:cs="Times New Roman"/>
          <w:sz w:val="24"/>
          <w:szCs w:val="24"/>
          <w:lang w:val="pl-PL"/>
        </w:rPr>
        <w:t>podziemne bezodpływowe zbiorni</w:t>
      </w:r>
      <w:r w:rsidR="007507D5">
        <w:rPr>
          <w:rFonts w:ascii="Times New Roman" w:hAnsi="Times New Roman" w:cs="Times New Roman"/>
          <w:sz w:val="24"/>
          <w:szCs w:val="24"/>
          <w:lang w:val="pl-PL"/>
        </w:rPr>
        <w:t>ki na nieczystości, tzw. szamba.</w:t>
      </w:r>
    </w:p>
    <w:p w:rsidR="00991235" w:rsidRPr="00660CE5" w:rsidRDefault="00991235" w:rsidP="00991235">
      <w:pPr>
        <w:pStyle w:val="Nagwek3"/>
      </w:pPr>
      <w:bookmarkStart w:id="20" w:name="_Toc90458703"/>
      <w:r w:rsidRPr="00660CE5">
        <w:t>Istniejąca zieleń</w:t>
      </w:r>
      <w:bookmarkEnd w:id="20"/>
    </w:p>
    <w:p w:rsidR="00991235" w:rsidRDefault="00991235" w:rsidP="00991235">
      <w:pPr>
        <w:pStyle w:val="NORMA"/>
      </w:pPr>
      <w:r>
        <w:t>Tras</w:t>
      </w:r>
      <w:r w:rsidR="0010487B">
        <w:t>ę</w:t>
      </w:r>
      <w:r>
        <w:t xml:space="preserve"> sieci wodociągowej należy zaprojektować i wykonać głównie w granicach pasów drogowych. Powyższe uwarunkowanie znacząco ograniczają możliwość ewentualnej kolizji z drzewami i krzewami. Jednakże w przypadku konieczności prowadzenia robót w bliskiej odległości drzew i krzewów, należy roboty prowadzić ze szczególną ostrożnością, wykopy wykonując ręcznie. Pnie drzew zabezpieczyć przed uszkodzeniem poprzez obłożenie ich na całym obwodzie deskami i owinięcie drutem. Odsłonięte korzenie zabezpieczyć przed wysychaniem okrywając matami słomianymi i folią. W trakcie prowadzenia prac latem należy okresowo maty zwilżać wodą. W przypadku uszkodzenia korzeni, miejsca te zabezpieczyć preparatami grzybobójczymi.</w:t>
      </w:r>
    </w:p>
    <w:p w:rsidR="0010487B" w:rsidRDefault="0010487B" w:rsidP="0010487B">
      <w:pPr>
        <w:shd w:val="clear" w:color="auto" w:fill="FFFFFF"/>
        <w:tabs>
          <w:tab w:val="left" w:pos="432"/>
        </w:tabs>
        <w:spacing w:line="360" w:lineRule="auto"/>
        <w:ind w:right="-1"/>
        <w:rPr>
          <w:spacing w:val="-3"/>
        </w:rPr>
      </w:pPr>
      <w:r>
        <w:t xml:space="preserve">W przypadku konieczności </w:t>
      </w:r>
      <w:r w:rsidRPr="0010487B">
        <w:t xml:space="preserve">wycinki kolidujących z inwestycją drzew </w:t>
      </w:r>
      <w:r>
        <w:t>d</w:t>
      </w:r>
      <w:r w:rsidRPr="0010487B">
        <w:t>oko</w:t>
      </w:r>
      <w:r>
        <w:t xml:space="preserve">nać ich </w:t>
      </w:r>
      <w:r w:rsidRPr="0010487B">
        <w:t xml:space="preserve">inwentaryzacji oraz </w:t>
      </w:r>
      <w:r w:rsidRPr="0010487B">
        <w:rPr>
          <w:spacing w:val="-3"/>
        </w:rPr>
        <w:t>nasadzeń rekompensacyjnych nowej roślinności</w:t>
      </w:r>
      <w:r>
        <w:rPr>
          <w:spacing w:val="-3"/>
        </w:rPr>
        <w:t xml:space="preserve">. </w:t>
      </w:r>
    </w:p>
    <w:p w:rsidR="0010487B" w:rsidRPr="0010487B" w:rsidRDefault="0010487B" w:rsidP="00250BB1">
      <w:pPr>
        <w:shd w:val="clear" w:color="auto" w:fill="FFFFFF"/>
        <w:tabs>
          <w:tab w:val="left" w:pos="432"/>
        </w:tabs>
        <w:spacing w:line="360" w:lineRule="auto"/>
        <w:ind w:right="-1"/>
      </w:pPr>
      <w:r>
        <w:rPr>
          <w:spacing w:val="-3"/>
        </w:rPr>
        <w:t xml:space="preserve">W </w:t>
      </w:r>
      <w:r w:rsidRPr="0010487B">
        <w:rPr>
          <w:spacing w:val="-3"/>
        </w:rPr>
        <w:t xml:space="preserve">przypadku konieczności przygotować </w:t>
      </w:r>
      <w:r w:rsidRPr="0010487B">
        <w:rPr>
          <w:spacing w:val="-2"/>
        </w:rPr>
        <w:t xml:space="preserve">niezbędne materiały do wniosku i uzyskać decyzję derogacyjną i/lub zgodę na wycinkę </w:t>
      </w:r>
      <w:r w:rsidRPr="0010487B">
        <w:t>chronionego/zabytkowego drzewostanu - jeśli taka sytuacja wystąpi.</w:t>
      </w:r>
    </w:p>
    <w:p w:rsidR="00991235" w:rsidRPr="00FD37E0" w:rsidRDefault="00991235" w:rsidP="00250BB1">
      <w:pPr>
        <w:pStyle w:val="Nagwek3"/>
        <w:rPr>
          <w:bCs/>
        </w:rPr>
      </w:pPr>
      <w:bookmarkStart w:id="21" w:name="__RefHeading___Toc472342161"/>
      <w:bookmarkStart w:id="22" w:name="_Toc90458704"/>
      <w:bookmarkEnd w:id="21"/>
      <w:r w:rsidRPr="00FD37E0">
        <w:t>Inne elementy zagospodarowania terenu wpływające na przedmiot zamówienia.</w:t>
      </w:r>
      <w:bookmarkEnd w:id="22"/>
    </w:p>
    <w:p w:rsidR="00991235" w:rsidRDefault="00991235" w:rsidP="00991235">
      <w:pPr>
        <w:pStyle w:val="NORMA"/>
      </w:pPr>
      <w:r w:rsidRPr="00FD37E0">
        <w:t>Inwestycja nie leży w obszarze Natura 2000 a jej realizacja nie będzie miała negatywnego wpływu na faunę i florę. Tereny wzdłuż prowadzonej inwestycji są terenami rolniczymi oraz gospodarczymi. Sieć wodociągową, należy poprowadzić głównie w pasa</w:t>
      </w:r>
      <w:r>
        <w:t xml:space="preserve">ch dróg, gdzie siedliska przyrodnicze i chronione gatunki roślin i zwierząt nie występują. </w:t>
      </w:r>
    </w:p>
    <w:p w:rsidR="0010487B" w:rsidRDefault="00991235" w:rsidP="00991235">
      <w:pPr>
        <w:pStyle w:val="NORMA"/>
      </w:pPr>
      <w:r>
        <w:t xml:space="preserve">Niniejsze przedsięwzięcie nie narusza wymagań ustawy ochrony środowiska. </w:t>
      </w:r>
    </w:p>
    <w:p w:rsidR="00991235" w:rsidRPr="00CF5E9D" w:rsidRDefault="00991235" w:rsidP="00991235">
      <w:pPr>
        <w:pStyle w:val="NORMA"/>
      </w:pPr>
      <w:r w:rsidRPr="00CF5E9D">
        <w:t>Teren na którym zlokalizowane jest przedsięwzięcie jest objęty miejscowym planem zagospodarowania przestrzennego.</w:t>
      </w:r>
    </w:p>
    <w:p w:rsidR="00991235" w:rsidRPr="003F13E7" w:rsidRDefault="00991235" w:rsidP="00991235">
      <w:pPr>
        <w:pStyle w:val="NORMA"/>
      </w:pPr>
      <w:r w:rsidRPr="003F13E7">
        <w:lastRenderedPageBreak/>
        <w:t>Przedmiotowa inwestycja</w:t>
      </w:r>
      <w:r>
        <w:t>,</w:t>
      </w:r>
      <w:r w:rsidRPr="003F13E7">
        <w:t xml:space="preserve"> składa się głownie z prac zanikowych w kolejności: rozebranie nawierzchni, wykonanie wykopów, posadowienie rurociągów, przywróceniu p</w:t>
      </w:r>
      <w:r>
        <w:t>owierzchni do stanu pierwotnego.</w:t>
      </w:r>
      <w:r w:rsidRPr="003F13E7">
        <w:t xml:space="preserve"> Ze względu na usytuowanie i rodzaj przedsięwzięcia prace nie będą miały wpływu na ww. tereny.</w:t>
      </w:r>
    </w:p>
    <w:p w:rsidR="00991235" w:rsidRDefault="00991235" w:rsidP="00991235">
      <w:pPr>
        <w:pStyle w:val="NORMA"/>
      </w:pPr>
      <w:r w:rsidRPr="00CF5E9D">
        <w:t>W sąsiedztwie trasy planowanej inwestycji znajdują się obiekt</w:t>
      </w:r>
      <w:r w:rsidR="00CF5E9D">
        <w:t>y objęte ochroną konserwatorską.</w:t>
      </w:r>
    </w:p>
    <w:p w:rsidR="00CF5E9D" w:rsidRDefault="00CF5E9D" w:rsidP="00991235">
      <w:pPr>
        <w:pStyle w:val="NORMA"/>
      </w:pPr>
      <w:r>
        <w:t xml:space="preserve">Zgodnie z planem zagospodarowania przestrzennego gminy Dąbrowice zostały ustalone następujące </w:t>
      </w:r>
      <w:r w:rsidR="00E627DA">
        <w:t>dobra kultury wpisane do rejestru zabytków, tj.:</w:t>
      </w:r>
    </w:p>
    <w:p w:rsidR="00E627DA" w:rsidRDefault="00E627DA" w:rsidP="00E627DA">
      <w:pPr>
        <w:pStyle w:val="NORMA"/>
        <w:numPr>
          <w:ilvl w:val="0"/>
          <w:numId w:val="53"/>
        </w:numPr>
      </w:pPr>
      <w:r>
        <w:t xml:space="preserve">Kościół w Dąbrowicach pod wez. Wojciecha I Stanisława z 1834r. </w:t>
      </w:r>
    </w:p>
    <w:p w:rsidR="00E627DA" w:rsidRDefault="00E627DA" w:rsidP="00E627DA">
      <w:pPr>
        <w:pStyle w:val="NORMA"/>
        <w:numPr>
          <w:ilvl w:val="0"/>
          <w:numId w:val="53"/>
        </w:numPr>
      </w:pPr>
      <w:r>
        <w:t xml:space="preserve">Ratusz murowany w Dąbrowicach, z ok. Połowy XIX w. </w:t>
      </w:r>
    </w:p>
    <w:p w:rsidR="00E627DA" w:rsidRDefault="000C3752" w:rsidP="00E627DA">
      <w:pPr>
        <w:pStyle w:val="NORMA"/>
        <w:numPr>
          <w:ilvl w:val="0"/>
          <w:numId w:val="53"/>
        </w:numPr>
      </w:pPr>
      <w:r>
        <w:t>Dom drewniany w Dąbrowicach, Stary Rynek 6,</w:t>
      </w:r>
    </w:p>
    <w:p w:rsidR="000C3752" w:rsidRPr="00CF5E9D" w:rsidRDefault="000C3752" w:rsidP="00E627DA">
      <w:pPr>
        <w:pStyle w:val="NORMA"/>
        <w:numPr>
          <w:ilvl w:val="0"/>
          <w:numId w:val="53"/>
        </w:numPr>
      </w:pPr>
      <w:r>
        <w:t>Krośniewicka kolejka wąskotorowa.</w:t>
      </w:r>
    </w:p>
    <w:p w:rsidR="00991235" w:rsidRPr="000C3752" w:rsidRDefault="00991235" w:rsidP="00991235">
      <w:pPr>
        <w:pStyle w:val="NORMA"/>
      </w:pPr>
      <w:r w:rsidRPr="000C3752">
        <w:t>Z uwagi na powyższe, jeżeli inwestycja zostanie zaprojektowana w otoczeniu zabytków, Wykonawca na etapie projektowym, uzyska pozwolenie konserwatora zabytków na wykonanie robót budowlanych w otoczeniu zabytków.</w:t>
      </w:r>
    </w:p>
    <w:p w:rsidR="00991235" w:rsidRPr="00E255FE" w:rsidRDefault="00991235" w:rsidP="00991235">
      <w:pPr>
        <w:pStyle w:val="NORMA"/>
      </w:pPr>
    </w:p>
    <w:p w:rsidR="00991235" w:rsidRPr="00E255FE" w:rsidRDefault="00991235" w:rsidP="00991235">
      <w:pPr>
        <w:pStyle w:val="Nagwek2"/>
      </w:pPr>
      <w:bookmarkStart w:id="23" w:name="bookmark12"/>
      <w:bookmarkStart w:id="24" w:name="__RefHeading___Toc472342162"/>
      <w:bookmarkStart w:id="25" w:name="_Toc90458705"/>
      <w:bookmarkEnd w:id="23"/>
      <w:bookmarkEnd w:id="24"/>
      <w:r w:rsidRPr="00E255FE">
        <w:t>Ogólne właściwości funkcjonalno-użytkowe</w:t>
      </w:r>
      <w:bookmarkEnd w:id="25"/>
    </w:p>
    <w:p w:rsidR="00991235" w:rsidRDefault="00991235" w:rsidP="00991235">
      <w:pPr>
        <w:pStyle w:val="NORMA"/>
      </w:pPr>
      <w:r w:rsidRPr="00E255FE">
        <w:t xml:space="preserve">     Przedsięwzięcie polega na zaprojektowaniu</w:t>
      </w:r>
      <w:r>
        <w:t xml:space="preserve"> i budowie sieci wodociągowej </w:t>
      </w:r>
      <w:r w:rsidR="0010487B">
        <w:t xml:space="preserve">wraz z przyłączami </w:t>
      </w:r>
      <w:r>
        <w:t xml:space="preserve">dla zaopatrzenia miejscowości </w:t>
      </w:r>
      <w:r w:rsidR="0010487B">
        <w:t xml:space="preserve">Dąbrowice </w:t>
      </w:r>
      <w:r>
        <w:t xml:space="preserve">w gminie </w:t>
      </w:r>
      <w:r w:rsidR="0010487B">
        <w:t>Dąbrowice</w:t>
      </w:r>
      <w:r>
        <w:t xml:space="preserve"> w powiecie </w:t>
      </w:r>
      <w:r w:rsidR="0010487B">
        <w:t>kutnowskim</w:t>
      </w:r>
      <w:r>
        <w:t>.</w:t>
      </w:r>
    </w:p>
    <w:p w:rsidR="0010487B" w:rsidRDefault="00991235" w:rsidP="0010487B">
      <w:pPr>
        <w:spacing w:line="360" w:lineRule="auto"/>
      </w:pPr>
      <w:r w:rsidRPr="0093081F">
        <w:t>Zakres opracowania przedstawia się następująco:</w:t>
      </w:r>
      <w:r w:rsidR="0010487B">
        <w:t xml:space="preserve"> </w:t>
      </w:r>
    </w:p>
    <w:p w:rsidR="0010487B" w:rsidRPr="00FD7858" w:rsidRDefault="0010487B" w:rsidP="0010487B">
      <w:pPr>
        <w:spacing w:line="360" w:lineRule="auto"/>
        <w:rPr>
          <w:color w:val="FF0000"/>
        </w:rPr>
      </w:pPr>
      <w:r>
        <w:t>łączna długość sieci ok. 4</w:t>
      </w:r>
      <w:r w:rsidR="00231B05">
        <w:t>000</w:t>
      </w:r>
      <w:r>
        <w:t xml:space="preserve"> m, ilość przyłączy </w:t>
      </w:r>
      <w:r w:rsidR="00065A6E">
        <w:t>ca 255</w:t>
      </w:r>
      <w:r w:rsidRPr="00FD7858">
        <w:rPr>
          <w:color w:val="FF0000"/>
        </w:rPr>
        <w:t xml:space="preserve"> </w:t>
      </w:r>
      <w:r w:rsidRPr="00065A6E">
        <w:t>szt.</w:t>
      </w:r>
    </w:p>
    <w:p w:rsidR="00991235" w:rsidRDefault="00991235" w:rsidP="00991235">
      <w:pPr>
        <w:pStyle w:val="NORMA"/>
      </w:pPr>
    </w:p>
    <w:p w:rsidR="00991235" w:rsidRPr="00AC3BDD" w:rsidRDefault="00991235" w:rsidP="00991235">
      <w:pPr>
        <w:pStyle w:val="Nagwek2"/>
      </w:pPr>
      <w:bookmarkStart w:id="26" w:name="bookmark14"/>
      <w:bookmarkStart w:id="27" w:name="__RefHeading___Toc472342165"/>
      <w:bookmarkStart w:id="28" w:name="_Toc90458706"/>
      <w:bookmarkEnd w:id="26"/>
      <w:r w:rsidRPr="00AC3BDD">
        <w:t>Szczegółowe właściwości funkcjonalno</w:t>
      </w:r>
      <w:bookmarkEnd w:id="27"/>
      <w:r w:rsidRPr="00AC3BDD">
        <w:t>-użytkowe wyrażone we wskaźnikach powierzchniowo-kubaturowych</w:t>
      </w:r>
      <w:bookmarkEnd w:id="28"/>
    </w:p>
    <w:p w:rsidR="00231B05" w:rsidRPr="00D93EFD" w:rsidRDefault="00231B05" w:rsidP="00231B05">
      <w:pPr>
        <w:pStyle w:val="NORMA"/>
      </w:pPr>
      <w:r w:rsidRPr="00D93EFD">
        <w:t>Projektuje się wykonanie sieci wodociągowej z rur i kształtek polietylenowyc</w:t>
      </w:r>
      <w:r>
        <w:t xml:space="preserve">h o średnicach PE Ø 110 SDR 11. </w:t>
      </w:r>
      <w:r w:rsidRPr="00D93EFD">
        <w:t xml:space="preserve">Sieć wodociągowa będzie montowana systemem wykopu otwartego, a w trudnych warunkach terenowych, przewiertami. Projektowana sieć wodociągowa powinna spełniać wymagania norm: PN-EN 805:2002. „Zaopatrzenie w wodę – Wymagania dotyczące systemów zewnętrznych i ich części składowych”. Wszystkie materiały stosowane do wykonania wodociągu muszą być zgodne z ustawą o wyrobach budowlanych, muszą posiadać aktualny atest PZH dopuszczający do kontaktu z wodą pitną, oraz odpowiednie deklaracje zgodności, producent jest obowiązany posiadać certyfikat ISO 9001 lub inny równoważny systemem zarządzania, jakością. </w:t>
      </w:r>
    </w:p>
    <w:p w:rsidR="00231B05" w:rsidRPr="00D93EFD" w:rsidRDefault="00231B05" w:rsidP="00231B05">
      <w:pPr>
        <w:pStyle w:val="Default"/>
        <w:spacing w:line="360" w:lineRule="auto"/>
        <w:jc w:val="both"/>
        <w:rPr>
          <w:rFonts w:ascii="Times New Roman" w:hAnsi="Times New Roman" w:cs="Times New Roman"/>
          <w:color w:val="auto"/>
        </w:rPr>
      </w:pPr>
      <w:r w:rsidRPr="00D93EFD">
        <w:rPr>
          <w:rFonts w:ascii="Times New Roman" w:hAnsi="Times New Roman" w:cs="Times New Roman"/>
          <w:color w:val="auto"/>
        </w:rPr>
        <w:t xml:space="preserve">Przyłącza wodociągowe projektuje się z rur PE SDR 11 o średnicy Ø 40.                                       </w:t>
      </w:r>
    </w:p>
    <w:p w:rsidR="00991235" w:rsidRDefault="00991235" w:rsidP="00991235">
      <w:pPr>
        <w:pStyle w:val="NORMA"/>
        <w:rPr>
          <w:rStyle w:val="Pogrubienie"/>
          <w:b w:val="0"/>
        </w:rPr>
      </w:pPr>
      <w:r w:rsidRPr="00231B05">
        <w:rPr>
          <w:rStyle w:val="Pogrubienie"/>
          <w:b w:val="0"/>
        </w:rPr>
        <w:lastRenderedPageBreak/>
        <w:t xml:space="preserve">Przewidywana długość sieci wodociągowej </w:t>
      </w:r>
      <w:r w:rsidR="00231B05" w:rsidRPr="00231B05">
        <w:rPr>
          <w:rStyle w:val="Pogrubienie"/>
          <w:b w:val="0"/>
        </w:rPr>
        <w:t>4000</w:t>
      </w:r>
      <w:r w:rsidRPr="00231B05">
        <w:rPr>
          <w:rStyle w:val="Pogrubienie"/>
          <w:b w:val="0"/>
        </w:rPr>
        <w:t xml:space="preserve"> m</w:t>
      </w:r>
      <w:r w:rsidR="00231B05" w:rsidRPr="00231B05">
        <w:rPr>
          <w:rStyle w:val="Pogrubienie"/>
          <w:b w:val="0"/>
        </w:rPr>
        <w:t xml:space="preserve">. </w:t>
      </w:r>
      <w:r w:rsidRPr="00231B05">
        <w:rPr>
          <w:rStyle w:val="Pogrubienie"/>
          <w:b w:val="0"/>
        </w:rPr>
        <w:t xml:space="preserve"> Przejścia siecią wodociągową pod drogami i ciekami wodnymi oraz w miejscach trudnych technologicznie dopuszcza się wykonać metodą przecisku lub przewiertu sterowanego. Od sieci głównej przewiduje się budowę </w:t>
      </w:r>
      <w:r w:rsidR="00231B05" w:rsidRPr="00231B05">
        <w:rPr>
          <w:rStyle w:val="Pogrubienie"/>
          <w:b w:val="0"/>
        </w:rPr>
        <w:t xml:space="preserve">przyłączy w ilości </w:t>
      </w:r>
      <w:r w:rsidR="004C6088">
        <w:rPr>
          <w:rStyle w:val="Pogrubienie"/>
          <w:b w:val="0"/>
        </w:rPr>
        <w:t>ca 255</w:t>
      </w:r>
      <w:r w:rsidR="00231B05" w:rsidRPr="00231B05">
        <w:rPr>
          <w:rStyle w:val="Pogrubienie"/>
          <w:b w:val="0"/>
        </w:rPr>
        <w:t xml:space="preserve"> </w:t>
      </w:r>
      <w:r w:rsidR="00231B05">
        <w:rPr>
          <w:rStyle w:val="Pogrubienie"/>
          <w:b w:val="0"/>
        </w:rPr>
        <w:t>s</w:t>
      </w:r>
      <w:r w:rsidR="00231B05" w:rsidRPr="00231B05">
        <w:rPr>
          <w:rStyle w:val="Pogrubienie"/>
          <w:b w:val="0"/>
        </w:rPr>
        <w:t xml:space="preserve">zt. </w:t>
      </w:r>
    </w:p>
    <w:p w:rsidR="00231B05" w:rsidRPr="00231B05" w:rsidRDefault="00231B05" w:rsidP="00991235">
      <w:pPr>
        <w:pStyle w:val="NORMA"/>
        <w:rPr>
          <w:rStyle w:val="Pogrubienie"/>
          <w:b w:val="0"/>
        </w:rPr>
      </w:pPr>
    </w:p>
    <w:p w:rsidR="00991235" w:rsidRPr="00231B05" w:rsidRDefault="00991235" w:rsidP="00991235">
      <w:pPr>
        <w:pStyle w:val="Nagwek1"/>
        <w:rPr>
          <w:rStyle w:val="Nagwek21"/>
          <w:b/>
          <w:bCs w:val="0"/>
          <w:i w:val="0"/>
          <w:iCs w:val="0"/>
          <w:color w:val="auto"/>
          <w:sz w:val="28"/>
          <w:szCs w:val="32"/>
        </w:rPr>
      </w:pPr>
      <w:bookmarkStart w:id="29" w:name="__RefHeading___Toc471660098"/>
      <w:bookmarkStart w:id="30" w:name="__RefHeading___Toc472342167"/>
      <w:bookmarkStart w:id="31" w:name="_Toc90458707"/>
      <w:bookmarkEnd w:id="29"/>
      <w:bookmarkEnd w:id="30"/>
      <w:r w:rsidRPr="00231B05">
        <w:rPr>
          <w:rStyle w:val="Nagwek21"/>
          <w:b/>
          <w:color w:val="auto"/>
          <w:sz w:val="28"/>
          <w:szCs w:val="32"/>
        </w:rPr>
        <w:t>Opis wymagań zamawiającego w stosunku do przedmiotu zamówienia</w:t>
      </w:r>
      <w:bookmarkEnd w:id="31"/>
    </w:p>
    <w:p w:rsidR="00991235" w:rsidRPr="00231B05" w:rsidRDefault="00991235" w:rsidP="00E52E30">
      <w:pPr>
        <w:pStyle w:val="Akapitzlist"/>
        <w:numPr>
          <w:ilvl w:val="0"/>
          <w:numId w:val="14"/>
        </w:numPr>
        <w:shd w:val="clear" w:color="auto" w:fill="FFFFFF"/>
        <w:spacing w:line="360" w:lineRule="auto"/>
        <w:outlineLvl w:val="1"/>
        <w:rPr>
          <w:b/>
          <w:vanish/>
          <w:lang w:val="pl-PL"/>
        </w:rPr>
      </w:pPr>
    </w:p>
    <w:p w:rsidR="00991235" w:rsidRPr="00231B05" w:rsidRDefault="00991235" w:rsidP="00991235">
      <w:pPr>
        <w:pStyle w:val="Nagwek2"/>
      </w:pPr>
      <w:bookmarkStart w:id="32" w:name="_Toc90458708"/>
      <w:r w:rsidRPr="00231B05">
        <w:t>Zobowiązania Wykonawcy</w:t>
      </w:r>
      <w:bookmarkEnd w:id="32"/>
    </w:p>
    <w:p w:rsidR="00991235" w:rsidRPr="0065675B" w:rsidRDefault="00991235" w:rsidP="00991235">
      <w:pPr>
        <w:pStyle w:val="NORMA"/>
      </w:pPr>
      <w:r w:rsidRPr="0065675B">
        <w:t xml:space="preserve">Niezależnie od danych zawartych w Programie Funkcjonalno - Użytkowym, Wykonawca sporządzi odpowiednią Dokumentację projektową w taki sposób, że Roboty według niej wykonane będą nadawały się do celów, dla jakich zostały przeznaczone. Zatem spełnienie przez Wykonawcę minimalnych wymagań wyłożonych w PFU, nie zwalnia Wykonawcy z żadnego zobowiązania lub odpowiedzialności. Zastosowanie przez Wykonawcę rozwiązań wykraczających poza wymagania minimalne nie może być podstawą żadnych roszczeń Wykonawcy w stosunku do Zamawiającego dotyczących wydłużenia </w:t>
      </w:r>
      <w:r w:rsidR="00231B05">
        <w:t>c</w:t>
      </w:r>
      <w:r w:rsidRPr="0065675B">
        <w:t xml:space="preserve">zasu na </w:t>
      </w:r>
      <w:r w:rsidR="00231B05">
        <w:t>u</w:t>
      </w:r>
      <w:r w:rsidRPr="0065675B">
        <w:t xml:space="preserve">kończenie lub zwiększenia </w:t>
      </w:r>
      <w:r w:rsidR="00231B05">
        <w:t>c</w:t>
      </w:r>
      <w:r w:rsidRPr="0065675B">
        <w:t xml:space="preserve">eny </w:t>
      </w:r>
      <w:r w:rsidR="00231B05">
        <w:t>k</w:t>
      </w:r>
      <w:r w:rsidRPr="0065675B">
        <w:t>ontraktowej. Wykonawca na potrzeby sporządzenia swojej oferty na wykonanie przedsięwzięcia, we własnym zakresie i na własne ryzyko ustali przewidzianą do wykonania ilość robót i ich wartość.</w:t>
      </w:r>
    </w:p>
    <w:p w:rsidR="00991235" w:rsidRPr="0065675B" w:rsidRDefault="00991235" w:rsidP="00991235">
      <w:pPr>
        <w:pStyle w:val="NORMA"/>
      </w:pPr>
      <w:r w:rsidRPr="0065675B">
        <w:t>Wykonawca ponosi odpowiedzialność za poprawność przyjętych rozwiązań.</w:t>
      </w:r>
    </w:p>
    <w:p w:rsidR="00991235" w:rsidRPr="0065675B" w:rsidRDefault="00991235" w:rsidP="00991235">
      <w:pPr>
        <w:pStyle w:val="NORMA"/>
      </w:pPr>
      <w:r w:rsidRPr="0065675B">
        <w:t>Roboty powinny być tak zaprojektowane, aby odpowiadały pod każdym względem najnowszym, aktualnym praktykom inżynieryjnym.</w:t>
      </w:r>
    </w:p>
    <w:p w:rsidR="00991235" w:rsidRPr="0065675B" w:rsidRDefault="00991235" w:rsidP="00991235">
      <w:pPr>
        <w:pStyle w:val="NORMA"/>
      </w:pPr>
      <w:r w:rsidRPr="0065675B">
        <w:t>Założeniem rozwiązań projektowych powinno być spełnienie wymagania niezawodności tak, aby sieci, obiekty i wyposażenie zapewniały długotrwałą i bezproblemową eksploatację przy niskich kosztach obsługi. Należy zwrócić szczególną uwagę na zapewnienie łatwego dostępu do obiektów w celu wykonywania ich inspekcji, czyszczenia, obsługi i napraw. Wszystkie materiały, urządzenia i wyposażenie powinny być zaprojektowane w taki sposób, aby bezawaryjnie pracowały we wszystkich warunkach eksploatacyjnych bez względu na obciążenia, ciśnienia i temperatury.</w:t>
      </w:r>
    </w:p>
    <w:p w:rsidR="00991235" w:rsidRPr="0065675B" w:rsidRDefault="00991235" w:rsidP="00991235">
      <w:pPr>
        <w:pStyle w:val="NORMA"/>
      </w:pPr>
      <w:r w:rsidRPr="0065675B">
        <w:t xml:space="preserve">W ramach niniejszego </w:t>
      </w:r>
      <w:r w:rsidR="00231B05">
        <w:t>z</w:t>
      </w:r>
      <w:r w:rsidRPr="0065675B">
        <w:t>adania ustala się następujące zobowiązania Wykonawcy. Gwarancja minimum 36 miesięcy od daty zatwierdzenia protokołu odbioru technicznego. Rękojmia zgodnie z aktualnie obowiązującymi przepisami. Przyjmuje się czas usunięcia wad/usterek lub uszkodzeń w ciągu 2 dni od daty zgłoszenia.</w:t>
      </w:r>
    </w:p>
    <w:p w:rsidR="00991235" w:rsidRPr="00796666" w:rsidRDefault="00991235" w:rsidP="00991235">
      <w:pPr>
        <w:pStyle w:val="NORMA"/>
        <w:rPr>
          <w:highlight w:val="yellow"/>
        </w:rPr>
      </w:pPr>
    </w:p>
    <w:p w:rsidR="00991235" w:rsidRPr="004C21AB" w:rsidRDefault="00991235" w:rsidP="00991235">
      <w:pPr>
        <w:pStyle w:val="Nagwek2"/>
      </w:pPr>
      <w:bookmarkStart w:id="33" w:name="_Toc90458709"/>
      <w:r w:rsidRPr="004C21AB">
        <w:t>Wymagania ogólne dotyczące dokumentacji niezbędnej do opracowania przez Wykonawcę</w:t>
      </w:r>
      <w:bookmarkEnd w:id="33"/>
    </w:p>
    <w:p w:rsidR="00991235" w:rsidRPr="004C21AB" w:rsidRDefault="00F26EE1" w:rsidP="00991235">
      <w:pPr>
        <w:pStyle w:val="Nagwek3"/>
      </w:pPr>
      <w:bookmarkStart w:id="34" w:name="_Toc90458710"/>
      <w:r>
        <w:t>d</w:t>
      </w:r>
      <w:r w:rsidR="00991235" w:rsidRPr="004C21AB">
        <w:t xml:space="preserve">okumentacja </w:t>
      </w:r>
      <w:r>
        <w:t>p</w:t>
      </w:r>
      <w:r w:rsidR="00991235" w:rsidRPr="004C21AB">
        <w:t>rojektowa</w:t>
      </w:r>
      <w:bookmarkEnd w:id="34"/>
    </w:p>
    <w:p w:rsidR="00991235" w:rsidRPr="000C3752" w:rsidRDefault="00991235" w:rsidP="00991235">
      <w:pPr>
        <w:pStyle w:val="NORMA"/>
      </w:pPr>
      <w:r w:rsidRPr="004C21AB">
        <w:lastRenderedPageBreak/>
        <w:t xml:space="preserve">Forma i zakres Dokumentacji Projektowej musi spełniać wymogi Rozporządzenie Ministra </w:t>
      </w:r>
      <w:r w:rsidRPr="000C3752">
        <w:t>Rozwoju z dnia 11 września 2020 r. w sprawie szczegółowego zakresu i formy projektu budowlanego (Dz.U. z 2020 r. poz. 1609)</w:t>
      </w:r>
    </w:p>
    <w:p w:rsidR="00991235" w:rsidRPr="004C21AB" w:rsidRDefault="00991235" w:rsidP="00991235">
      <w:pPr>
        <w:pStyle w:val="NORMA"/>
      </w:pPr>
      <w:r w:rsidRPr="004C21AB">
        <w:t>Dokumentacja projektowa będzie przekazywana Zamawiającemu do zatwierdzenia sukcesywnie w terminach zapewniających rytmiczne, zgodne z harmonogramem wykonywanie robót.</w:t>
      </w:r>
    </w:p>
    <w:p w:rsidR="00991235" w:rsidRPr="004C21AB" w:rsidRDefault="00991235" w:rsidP="00991235">
      <w:pPr>
        <w:pStyle w:val="NORMA"/>
        <w:rPr>
          <w:rStyle w:val="NORMAZnak"/>
          <w:lang w:val="pl-PL"/>
        </w:rPr>
      </w:pPr>
      <w:r w:rsidRPr="004C21AB">
        <w:rPr>
          <w:rStyle w:val="NORMAZnak"/>
          <w:lang w:val="pl-PL"/>
        </w:rPr>
        <w:t xml:space="preserve">Dokumentację </w:t>
      </w:r>
      <w:r w:rsidR="00F26EE1">
        <w:rPr>
          <w:rStyle w:val="NORMAZnak"/>
          <w:lang w:val="pl-PL"/>
        </w:rPr>
        <w:t>p</w:t>
      </w:r>
      <w:r w:rsidRPr="004C21AB">
        <w:rPr>
          <w:rStyle w:val="NORMAZnak"/>
          <w:lang w:val="pl-PL"/>
        </w:rPr>
        <w:t xml:space="preserve">rojektową i </w:t>
      </w:r>
      <w:r w:rsidR="00F26EE1">
        <w:rPr>
          <w:rStyle w:val="NORMAZnak"/>
          <w:lang w:val="pl-PL"/>
        </w:rPr>
        <w:t>p</w:t>
      </w:r>
      <w:r w:rsidRPr="004C21AB">
        <w:rPr>
          <w:rStyle w:val="NORMAZnak"/>
          <w:lang w:val="pl-PL"/>
        </w:rPr>
        <w:t xml:space="preserve">owykonawczą należy opracować w języku polskim, stosując zasady wymiarowania oraz oznaczenia graficzne i literowe określone w Polskich Normach. Dokumentacje winny być wykonane w czystej technice graficznej, oprawione w okładkę formatu A4 w sposób uniemożliwiający ich zdekompletowanie) oraz na nośniku danych CD lub DVD, przy czym należy zastosować następujące formaty i warunki: </w:t>
      </w:r>
    </w:p>
    <w:p w:rsidR="00991235" w:rsidRPr="004C21AB" w:rsidRDefault="00991235" w:rsidP="00991235">
      <w:pPr>
        <w:pStyle w:val="PUNKT-"/>
      </w:pPr>
      <w:r w:rsidRPr="004C21AB">
        <w:rPr>
          <w:rStyle w:val="NORMAZnak"/>
        </w:rPr>
        <w:t>pliki tekstowe w formacie</w:t>
      </w:r>
      <w:r w:rsidRPr="004C21AB">
        <w:t xml:space="preserve"> *.doc *.pdf),</w:t>
      </w:r>
    </w:p>
    <w:p w:rsidR="00991235" w:rsidRPr="004C21AB" w:rsidRDefault="00991235" w:rsidP="00991235">
      <w:pPr>
        <w:pStyle w:val="PUNKT-"/>
      </w:pPr>
      <w:r w:rsidRPr="004C21AB">
        <w:t>pliki obliczeniowe w formacie: xls, pdf,</w:t>
      </w:r>
    </w:p>
    <w:p w:rsidR="00991235" w:rsidRPr="004C21AB" w:rsidRDefault="00991235" w:rsidP="00991235">
      <w:pPr>
        <w:pStyle w:val="PUNKT-"/>
      </w:pPr>
      <w:r w:rsidRPr="004C21AB">
        <w:t>pliki graficzne (rysunki, mapy, szczegóły):</w:t>
      </w:r>
    </w:p>
    <w:p w:rsidR="00991235" w:rsidRPr="004C21AB" w:rsidRDefault="00991235" w:rsidP="00E52E30">
      <w:pPr>
        <w:pStyle w:val="Punktory"/>
        <w:numPr>
          <w:ilvl w:val="0"/>
          <w:numId w:val="17"/>
        </w:numPr>
        <w:spacing w:line="360" w:lineRule="auto"/>
        <w:ind w:left="1276"/>
      </w:pPr>
      <w:r w:rsidRPr="004C21AB">
        <w:t xml:space="preserve">w formacie: *.dwg (AutoCad), *.pdf, </w:t>
      </w:r>
    </w:p>
    <w:p w:rsidR="00991235" w:rsidRPr="004C21AB" w:rsidRDefault="00991235" w:rsidP="00E52E30">
      <w:pPr>
        <w:pStyle w:val="Punktory"/>
        <w:numPr>
          <w:ilvl w:val="0"/>
          <w:numId w:val="17"/>
        </w:numPr>
        <w:spacing w:line="360" w:lineRule="auto"/>
        <w:ind w:left="1276"/>
      </w:pPr>
      <w:r w:rsidRPr="004C21AB">
        <w:t xml:space="preserve">rozdzielczość obrazów rastrowych: min 300 dpi, </w:t>
      </w:r>
    </w:p>
    <w:p w:rsidR="00991235" w:rsidRPr="004C21AB" w:rsidRDefault="00991235" w:rsidP="00E52E30">
      <w:pPr>
        <w:pStyle w:val="Punktory"/>
        <w:numPr>
          <w:ilvl w:val="0"/>
          <w:numId w:val="17"/>
        </w:numPr>
        <w:spacing w:line="360" w:lineRule="auto"/>
        <w:ind w:left="1276"/>
      </w:pPr>
      <w:r w:rsidRPr="004C21AB">
        <w:t>kompozycja, rozmiar i podział arkuszy musi być identyczny z papierowymi odpowiednikami.</w:t>
      </w:r>
    </w:p>
    <w:p w:rsidR="00991235" w:rsidRPr="004C21AB" w:rsidRDefault="00991235" w:rsidP="00991235">
      <w:pPr>
        <w:pStyle w:val="Nagwek3"/>
      </w:pPr>
      <w:bookmarkStart w:id="35" w:name="_Toc90458711"/>
      <w:r w:rsidRPr="004C21AB">
        <w:t xml:space="preserve">Dokumentacja </w:t>
      </w:r>
      <w:r w:rsidR="00F26EE1">
        <w:t>p</w:t>
      </w:r>
      <w:r w:rsidRPr="004C21AB">
        <w:t>owykonawcza</w:t>
      </w:r>
      <w:bookmarkEnd w:id="35"/>
    </w:p>
    <w:p w:rsidR="00991235" w:rsidRPr="004C21AB" w:rsidRDefault="00991235" w:rsidP="00991235">
      <w:pPr>
        <w:pStyle w:val="NORMA"/>
      </w:pPr>
      <w:r w:rsidRPr="004C21AB">
        <w:t xml:space="preserve">Wykonawca jest zobowiązany do wykonania </w:t>
      </w:r>
      <w:r w:rsidR="00F26EE1">
        <w:t>d</w:t>
      </w:r>
      <w:r w:rsidRPr="004C21AB">
        <w:t xml:space="preserve">okumentacji </w:t>
      </w:r>
      <w:r w:rsidR="00F26EE1">
        <w:t>p</w:t>
      </w:r>
      <w:r w:rsidRPr="004C21AB">
        <w:t>owykonawczej z naniesionymi w sposób czytelny wszelkimi zmianami wprowadzonymi w trakcie budowy wraz z inwentaryzacją geodezyjną wykonan</w:t>
      </w:r>
      <w:r w:rsidR="00F26EE1">
        <w:t>ej</w:t>
      </w:r>
      <w:r w:rsidRPr="004C21AB">
        <w:t xml:space="preserve"> sieci i </w:t>
      </w:r>
      <w:r w:rsidR="00F26EE1">
        <w:t>przyłączy</w:t>
      </w:r>
      <w:r w:rsidRPr="004C21AB">
        <w:t>.</w:t>
      </w:r>
    </w:p>
    <w:p w:rsidR="00991235" w:rsidRPr="004C21AB" w:rsidRDefault="00991235" w:rsidP="00991235">
      <w:pPr>
        <w:pStyle w:val="NORMA"/>
      </w:pPr>
      <w:r w:rsidRPr="004C21AB">
        <w:t xml:space="preserve">Wykonawca w ramach </w:t>
      </w:r>
      <w:r w:rsidR="00F26EE1">
        <w:t>k</w:t>
      </w:r>
      <w:r w:rsidRPr="004C21AB">
        <w:t xml:space="preserve">ontraktu przygotuje i przedstawi Zamawiającemu do odbioru </w:t>
      </w:r>
      <w:r w:rsidR="00F26EE1">
        <w:t>r</w:t>
      </w:r>
      <w:r w:rsidRPr="004C21AB">
        <w:t>oboty i dokumentację odbiorową, zgodnie z obowiązującymi przepisami.</w:t>
      </w:r>
    </w:p>
    <w:p w:rsidR="00991235" w:rsidRPr="004C21AB" w:rsidRDefault="00991235" w:rsidP="00991235">
      <w:pPr>
        <w:pStyle w:val="Nagwek2"/>
      </w:pPr>
      <w:bookmarkStart w:id="36" w:name="_Toc90458712"/>
      <w:r w:rsidRPr="004C21AB">
        <w:t>Wymagania ogólne dotyczące robót</w:t>
      </w:r>
      <w:bookmarkEnd w:id="36"/>
    </w:p>
    <w:p w:rsidR="00991235" w:rsidRPr="004C21AB" w:rsidRDefault="00991235" w:rsidP="00991235">
      <w:pPr>
        <w:pStyle w:val="NORMA"/>
      </w:pPr>
      <w:r w:rsidRPr="004C21AB">
        <w:t>Roboty powinny zagwarantować:</w:t>
      </w:r>
    </w:p>
    <w:p w:rsidR="00991235" w:rsidRPr="004C21AB" w:rsidRDefault="00991235" w:rsidP="00991235">
      <w:pPr>
        <w:pStyle w:val="PUNKT-"/>
      </w:pPr>
      <w:r w:rsidRPr="004C21AB">
        <w:t xml:space="preserve">bezpieczeństwo konstrukcji, </w:t>
      </w:r>
    </w:p>
    <w:p w:rsidR="00991235" w:rsidRPr="004C21AB" w:rsidRDefault="00991235" w:rsidP="00991235">
      <w:pPr>
        <w:pStyle w:val="PUNKT-"/>
      </w:pPr>
      <w:r w:rsidRPr="004C21AB">
        <w:t>bezpieczeństwo użytkowania,</w:t>
      </w:r>
    </w:p>
    <w:p w:rsidR="00991235" w:rsidRPr="004C21AB" w:rsidRDefault="00991235" w:rsidP="00991235">
      <w:pPr>
        <w:pStyle w:val="PUNKT-"/>
      </w:pPr>
      <w:r w:rsidRPr="004C21AB">
        <w:t xml:space="preserve">odpowiednie warunki higieniczne i zdrowotne, </w:t>
      </w:r>
    </w:p>
    <w:p w:rsidR="00991235" w:rsidRPr="004C21AB" w:rsidRDefault="00991235" w:rsidP="00991235">
      <w:pPr>
        <w:pStyle w:val="PUNKT-"/>
      </w:pPr>
      <w:r w:rsidRPr="004C21AB">
        <w:t>komfort obsługi,</w:t>
      </w:r>
    </w:p>
    <w:p w:rsidR="00991235" w:rsidRPr="004C21AB" w:rsidRDefault="00991235" w:rsidP="00991235">
      <w:pPr>
        <w:pStyle w:val="PUNKT-"/>
      </w:pPr>
      <w:r w:rsidRPr="004C21AB">
        <w:t>ochronę środowiska.</w:t>
      </w:r>
    </w:p>
    <w:p w:rsidR="00991235" w:rsidRDefault="00991235" w:rsidP="00991235">
      <w:pPr>
        <w:pStyle w:val="NORMA"/>
      </w:pPr>
      <w:r w:rsidRPr="004C21AB">
        <w:lastRenderedPageBreak/>
        <w:t xml:space="preserve">Wszystkie zastosowane materiały muszą posiadać atesty, certyfikaty lub stosowne świadectwa dopuszczające do stosowania w budownictwie. Wykonawca winien wykonać wszystkie </w:t>
      </w:r>
      <w:r w:rsidR="00F26EE1">
        <w:t>r</w:t>
      </w:r>
      <w:r w:rsidRPr="004C21AB">
        <w:t xml:space="preserve">oboty zgodnie z </w:t>
      </w:r>
      <w:r w:rsidR="00F26EE1">
        <w:t>d</w:t>
      </w:r>
      <w:r w:rsidRPr="004C21AB">
        <w:t xml:space="preserve">okumentami </w:t>
      </w:r>
      <w:r w:rsidR="00F26EE1">
        <w:t>k</w:t>
      </w:r>
      <w:r w:rsidRPr="004C21AB">
        <w:t xml:space="preserve">ontraktowymi, zatwierdzonym </w:t>
      </w:r>
      <w:r w:rsidR="00F26EE1">
        <w:t>p</w:t>
      </w:r>
      <w:r w:rsidRPr="004C21AB">
        <w:t xml:space="preserve">rojektem i poleceniami </w:t>
      </w:r>
      <w:r w:rsidR="00F26EE1">
        <w:t>i</w:t>
      </w:r>
      <w:r w:rsidRPr="004C21AB">
        <w:t>nżyniera.</w:t>
      </w:r>
    </w:p>
    <w:p w:rsidR="00991235" w:rsidRPr="004C21AB" w:rsidRDefault="00991235" w:rsidP="00991235">
      <w:pPr>
        <w:pStyle w:val="Nagwek3"/>
      </w:pPr>
      <w:bookmarkStart w:id="37" w:name="_Toc90458713"/>
      <w:r w:rsidRPr="004C21AB">
        <w:t>Prace przygotowawcze</w:t>
      </w:r>
      <w:bookmarkEnd w:id="37"/>
      <w:r w:rsidR="00F26EE1">
        <w:t>, przygotowanie terenu budowy</w:t>
      </w:r>
    </w:p>
    <w:p w:rsidR="00991235" w:rsidRPr="004C21AB" w:rsidRDefault="00991235" w:rsidP="00991235">
      <w:pPr>
        <w:pStyle w:val="NORMA"/>
      </w:pPr>
      <w:r w:rsidRPr="004C21AB">
        <w:t>W ramach prac przygotowawczych należy dokonać wizji lokalnej terenu, oraz wykonać inwentaryzację szczegółową istniejącej zieleń pod kątem jej zagospodarowania (zabiegi sanitarne i pielęgnacyjne, trzebież selekcyjna itp).</w:t>
      </w:r>
    </w:p>
    <w:p w:rsidR="00991235" w:rsidRPr="004C21AB" w:rsidRDefault="00991235" w:rsidP="00991235">
      <w:pPr>
        <w:pStyle w:val="NORMA"/>
      </w:pPr>
      <w:r w:rsidRPr="004C21AB">
        <w:t>Wykonawca zobowiązany jest zaplanować, przygotować oraz wykonać wszystkie wymagane prace związane z przygotowaniem terenu budowy tj.:</w:t>
      </w:r>
    </w:p>
    <w:p w:rsidR="00991235" w:rsidRPr="004C21AB" w:rsidRDefault="00991235" w:rsidP="00991235">
      <w:pPr>
        <w:pStyle w:val="PUNKT-"/>
      </w:pPr>
      <w:r w:rsidRPr="004C21AB">
        <w:t>sporządzenie dokumentacji fotograficznej stanu powierzchni terenu, wyszczególniającej wszystkie jego szczegóły, istniejące uszkodzenia albo punkty, które mogą okazać się sporne podczas przywracania terenu do stanu pierwotnego,</w:t>
      </w:r>
    </w:p>
    <w:p w:rsidR="00991235" w:rsidRPr="004C21AB" w:rsidRDefault="00991235" w:rsidP="00991235">
      <w:pPr>
        <w:pStyle w:val="PUNKT-"/>
      </w:pPr>
      <w:r w:rsidRPr="004C21AB">
        <w:t>prace geodezyjne (wyznaczenie tras rurociągów</w:t>
      </w:r>
      <w:r w:rsidR="00F26EE1">
        <w:t xml:space="preserve">, przyłączy </w:t>
      </w:r>
      <w:r w:rsidRPr="004C21AB">
        <w:t>i obiektów, zarysów robót ziemnych na powierzchni terenu poprzez trwałe oznaczenie w terenie, położenia wszystkich charakterystycznych punktów profilu podłużnego i przekrojów poprzecznych, położenia ich osi geometrycznych, głębokości wykopów, zarysów skarp, punktów ich przecięcia z powierzchnią terenu przez uprawnionego geodetę),</w:t>
      </w:r>
    </w:p>
    <w:p w:rsidR="00991235" w:rsidRPr="00154311" w:rsidRDefault="00991235" w:rsidP="00991235">
      <w:pPr>
        <w:pStyle w:val="PUNKT-"/>
      </w:pPr>
      <w:r w:rsidRPr="00154311">
        <w:t>oczyszczenie terenu,</w:t>
      </w:r>
    </w:p>
    <w:p w:rsidR="00991235" w:rsidRPr="00154311" w:rsidRDefault="00991235" w:rsidP="00991235">
      <w:pPr>
        <w:pStyle w:val="PUNKT-"/>
      </w:pPr>
      <w:r w:rsidRPr="00154311">
        <w:t>rozbiórkę nawierzchni drogowych i pieszych ciągów komunikacyjnych,</w:t>
      </w:r>
    </w:p>
    <w:p w:rsidR="00991235" w:rsidRPr="00154311" w:rsidRDefault="00991235" w:rsidP="00991235">
      <w:pPr>
        <w:pStyle w:val="PUNKT-"/>
      </w:pPr>
      <w:r w:rsidRPr="00154311">
        <w:t>rozebranie obiektów kolidujących z obszarem prowadzenia robot,</w:t>
      </w:r>
    </w:p>
    <w:p w:rsidR="00991235" w:rsidRPr="00154311" w:rsidRDefault="00991235" w:rsidP="00991235">
      <w:pPr>
        <w:pStyle w:val="PUNKT-"/>
      </w:pPr>
      <w:r w:rsidRPr="00154311">
        <w:t>oznakowanie miejsca prowadzenia robót,</w:t>
      </w:r>
    </w:p>
    <w:p w:rsidR="00991235" w:rsidRPr="00154311" w:rsidRDefault="00991235" w:rsidP="00991235">
      <w:pPr>
        <w:pStyle w:val="PUNKT-"/>
      </w:pPr>
      <w:r w:rsidRPr="00154311">
        <w:t>zabezpieczenie istniejących instalacji i urządzeń infrastruktury technicznej,</w:t>
      </w:r>
    </w:p>
    <w:p w:rsidR="00991235" w:rsidRPr="00154311" w:rsidRDefault="00991235" w:rsidP="00991235">
      <w:pPr>
        <w:pStyle w:val="PUNKT-"/>
      </w:pPr>
      <w:r w:rsidRPr="00154311">
        <w:t>zabezpieczenie, wycinka lub ewentualne przesadzenie zieleni zlokalizowanej w pobliżu miejsc prowadzenia robót,</w:t>
      </w:r>
    </w:p>
    <w:p w:rsidR="00991235" w:rsidRPr="00154311" w:rsidRDefault="00991235" w:rsidP="00991235">
      <w:pPr>
        <w:pStyle w:val="PUNKT-"/>
      </w:pPr>
      <w:r w:rsidRPr="00154311">
        <w:t>wykonanie niezbędnych tymczasowych przejść i dróg dojazdowych,</w:t>
      </w:r>
    </w:p>
    <w:p w:rsidR="00991235" w:rsidRPr="00154311" w:rsidRDefault="00991235" w:rsidP="00991235">
      <w:pPr>
        <w:pStyle w:val="PUNKT-"/>
      </w:pPr>
      <w:r w:rsidRPr="00154311">
        <w:t>inne rozbiórki/demontaże niezbędne dla prawidłowego wykonania robót</w:t>
      </w:r>
    </w:p>
    <w:p w:rsidR="00991235" w:rsidRPr="00154311" w:rsidRDefault="00991235" w:rsidP="00991235">
      <w:pPr>
        <w:pStyle w:val="PUNKT-"/>
      </w:pPr>
      <w:r w:rsidRPr="00154311">
        <w:t>zapewnienie w swoim zakresie i na własny koszt zasilenia placu budowy w energię elektryczną i poboru wody;</w:t>
      </w:r>
    </w:p>
    <w:p w:rsidR="00991235" w:rsidRPr="00154311" w:rsidRDefault="00991235" w:rsidP="00991235">
      <w:pPr>
        <w:pStyle w:val="PUNKT-"/>
      </w:pPr>
      <w:r w:rsidRPr="00154311">
        <w:t>przygotowanie w swoim zakresie i na własny koszt zaplecza budowy dla potrzeb koordynacyjnych i pracy inspektorów nadzoru;</w:t>
      </w:r>
    </w:p>
    <w:p w:rsidR="00991235" w:rsidRPr="00154311" w:rsidRDefault="00991235" w:rsidP="00991235">
      <w:pPr>
        <w:pStyle w:val="NORMA"/>
      </w:pPr>
      <w:r w:rsidRPr="00154311">
        <w:t>Wykonawca będzie zobowiązany umową do przyjęcia odpowiedzialności od następstw i za wyniki działalności w zakresie:</w:t>
      </w:r>
    </w:p>
    <w:p w:rsidR="00991235" w:rsidRPr="00154311" w:rsidRDefault="00991235" w:rsidP="00991235">
      <w:pPr>
        <w:pStyle w:val="PUNKT-"/>
      </w:pPr>
      <w:r w:rsidRPr="00154311">
        <w:lastRenderedPageBreak/>
        <w:t>organizacji robót budowlanych;</w:t>
      </w:r>
    </w:p>
    <w:p w:rsidR="00991235" w:rsidRPr="00154311" w:rsidRDefault="00991235" w:rsidP="00991235">
      <w:pPr>
        <w:pStyle w:val="PUNKT-"/>
      </w:pPr>
      <w:r w:rsidRPr="00154311">
        <w:t>zabezpieczenia interesów osób trzecich;</w:t>
      </w:r>
    </w:p>
    <w:p w:rsidR="00991235" w:rsidRPr="00154311" w:rsidRDefault="00991235" w:rsidP="00991235">
      <w:pPr>
        <w:pStyle w:val="PUNKT-"/>
      </w:pPr>
      <w:r w:rsidRPr="00154311">
        <w:t>ochrony środowiska;</w:t>
      </w:r>
    </w:p>
    <w:p w:rsidR="00991235" w:rsidRPr="00154311" w:rsidRDefault="00991235" w:rsidP="00991235">
      <w:pPr>
        <w:pStyle w:val="PUNKT-"/>
      </w:pPr>
      <w:r w:rsidRPr="00154311">
        <w:t>warunków bezpieczeństwa pracy;</w:t>
      </w:r>
    </w:p>
    <w:p w:rsidR="00991235" w:rsidRPr="00154311" w:rsidRDefault="00991235" w:rsidP="00991235">
      <w:pPr>
        <w:pStyle w:val="PUNKT-"/>
      </w:pPr>
      <w:r w:rsidRPr="00154311">
        <w:t>ochrony przeciwpożarowej;</w:t>
      </w:r>
    </w:p>
    <w:p w:rsidR="00991235" w:rsidRPr="00154311" w:rsidRDefault="00991235" w:rsidP="00991235">
      <w:pPr>
        <w:pStyle w:val="PUNKT-"/>
      </w:pPr>
      <w:r w:rsidRPr="00154311">
        <w:t>warunków bezpieczeństwa ruchu drogowego związanego z budową;</w:t>
      </w:r>
    </w:p>
    <w:p w:rsidR="00991235" w:rsidRDefault="00991235" w:rsidP="00991235">
      <w:pPr>
        <w:pStyle w:val="PUNKT-"/>
      </w:pPr>
      <w:r w:rsidRPr="00154311">
        <w:t>zabezpieczenie placu budowy przed dostępem osób trzecich.</w:t>
      </w:r>
    </w:p>
    <w:p w:rsidR="00991235" w:rsidRPr="00154311" w:rsidRDefault="00991235" w:rsidP="00991235">
      <w:pPr>
        <w:pStyle w:val="Nagwek3"/>
      </w:pPr>
      <w:bookmarkStart w:id="38" w:name="__RefHeading___Toc472342169"/>
      <w:bookmarkStart w:id="39" w:name="_Toc90458714"/>
      <w:bookmarkEnd w:id="38"/>
      <w:r w:rsidRPr="00154311">
        <w:t>Wymagania dotyczące wykonywania robót</w:t>
      </w:r>
      <w:bookmarkEnd w:id="39"/>
    </w:p>
    <w:p w:rsidR="00991235" w:rsidRPr="00154311" w:rsidRDefault="00991235" w:rsidP="00991235">
      <w:pPr>
        <w:pStyle w:val="NORMA"/>
      </w:pPr>
      <w:r w:rsidRPr="00A11023">
        <w:t>Przy projektowaniu zagospodarowania terenu w zakresie sieci wodociągowej</w:t>
      </w:r>
      <w:r w:rsidR="00F26EE1">
        <w:t xml:space="preserve"> i przyłączy </w:t>
      </w:r>
      <w:r w:rsidRPr="00A11023">
        <w:t>, należy nawiązać się do istniejących i planowanych elementów zagospodarowania terenu.</w:t>
      </w:r>
    </w:p>
    <w:p w:rsidR="00991235" w:rsidRPr="00154311" w:rsidRDefault="00991235" w:rsidP="00991235">
      <w:pPr>
        <w:pStyle w:val="NORMA"/>
      </w:pPr>
      <w:r w:rsidRPr="00154311">
        <w:t>Zamawiający wymaga, aby:</w:t>
      </w:r>
    </w:p>
    <w:p w:rsidR="00991235" w:rsidRPr="00154311" w:rsidRDefault="00991235" w:rsidP="00991235">
      <w:pPr>
        <w:pStyle w:val="PUNKT-"/>
      </w:pPr>
      <w:r w:rsidRPr="00154311">
        <w:t>pasy realizacyjne, a w szczególności miejsca lokalizacji sprzętu sytuować, w miarę możliwości, na działkach będących we władaniu Gminy,</w:t>
      </w:r>
    </w:p>
    <w:p w:rsidR="00991235" w:rsidRPr="00154311" w:rsidRDefault="00991235" w:rsidP="00991235">
      <w:pPr>
        <w:pStyle w:val="PUNKT-"/>
      </w:pPr>
      <w:r w:rsidRPr="00154311">
        <w:t xml:space="preserve">zastosować organizację i technologię robót minimalizującą zakłócenia funkcjonowania </w:t>
      </w:r>
      <w:r w:rsidR="00F26EE1">
        <w:t>życia mieszkańców miejscowości</w:t>
      </w:r>
      <w:r w:rsidRPr="00154311">
        <w:t>,</w:t>
      </w:r>
    </w:p>
    <w:p w:rsidR="00991235" w:rsidRPr="00154311" w:rsidRDefault="00991235" w:rsidP="00991235">
      <w:pPr>
        <w:pStyle w:val="PUNKT-"/>
      </w:pPr>
      <w:r w:rsidRPr="00154311">
        <w:t>na czas wykonywania robót Wykonawca musi zapewnić dostęp do posesji położonych wzdłuż pasa robót, przy czym dojazd do posesji może być ograniczony na okres nie dłuższy niż 3 tygodnie, prowadzone roboty nie mogą uniemożliwić dojazdu do posesji wszystkich posesji służbom ratunkowym,</w:t>
      </w:r>
    </w:p>
    <w:p w:rsidR="00991235" w:rsidRPr="00A11023" w:rsidRDefault="00991235" w:rsidP="00991235">
      <w:pPr>
        <w:pStyle w:val="PUNKT-"/>
      </w:pPr>
      <w:r w:rsidRPr="00A11023">
        <w:t>zastosowana organizacja i technologia robót Wykonawcy pozwoliła tam, gdzie jest to możliwe, na zachowanie i nie uszkodzenie drzewostanu istniejącego w pasie realizacyjnym robót.</w:t>
      </w:r>
    </w:p>
    <w:p w:rsidR="00991235" w:rsidRPr="005F6055" w:rsidRDefault="00991235" w:rsidP="00991235">
      <w:pPr>
        <w:pStyle w:val="PUNKT-"/>
        <w:numPr>
          <w:ilvl w:val="0"/>
          <w:numId w:val="0"/>
        </w:numPr>
        <w:ind w:left="567" w:hanging="425"/>
      </w:pPr>
      <w:r w:rsidRPr="005F6055">
        <w:t>Wymagania techniczne:</w:t>
      </w:r>
    </w:p>
    <w:p w:rsidR="00991235" w:rsidRPr="005F6055" w:rsidRDefault="00991235" w:rsidP="00991235">
      <w:pPr>
        <w:pStyle w:val="PUNKT-"/>
      </w:pPr>
      <w:r w:rsidRPr="005F6055">
        <w:t>trasę odcinków sieci wodociągowej zaleca się prowadzić w pasach drogowych</w:t>
      </w:r>
      <w:r w:rsidR="00AD1207">
        <w:t xml:space="preserve"> w chodnikach i poboczach</w:t>
      </w:r>
      <w:r w:rsidRPr="005F6055">
        <w:t>, co znacząco ograniczy ilość wymaganych uzgodnień, a tym samym przyspieszy czas realizacji inwestycji.</w:t>
      </w:r>
    </w:p>
    <w:p w:rsidR="00991235" w:rsidRPr="005F6055" w:rsidRDefault="00991235" w:rsidP="00991235">
      <w:pPr>
        <w:pStyle w:val="PUNKT-"/>
      </w:pPr>
      <w:r w:rsidRPr="005F6055">
        <w:t>głębokość posadowienia rurociągów sieci rozdzielczej powinna wynosić min. 1,6 m p.p.t,</w:t>
      </w:r>
    </w:p>
    <w:p w:rsidR="00991235" w:rsidRDefault="00991235" w:rsidP="00991235">
      <w:pPr>
        <w:pStyle w:val="PUNKT-"/>
      </w:pPr>
      <w:r w:rsidRPr="005F6055">
        <w:t xml:space="preserve">w miejscach uzasadnionych dopuszcza się, aby rurociągi wykonać metodą przecisku lub przewiertu bez naruszenia </w:t>
      </w:r>
      <w:r>
        <w:t>struktury jezdni i nawierzchni.</w:t>
      </w:r>
    </w:p>
    <w:p w:rsidR="00991235" w:rsidRPr="007A6AF5" w:rsidRDefault="00991235" w:rsidP="00991235">
      <w:pPr>
        <w:pStyle w:val="PUNKT-"/>
      </w:pPr>
      <w:r w:rsidRPr="007A6AF5">
        <w:t xml:space="preserve">od sieci wodociągowej przewiduje się budowę </w:t>
      </w:r>
      <w:r w:rsidR="00AD1207">
        <w:t xml:space="preserve">przyłączy wodociągowych </w:t>
      </w:r>
    </w:p>
    <w:p w:rsidR="00991235" w:rsidRDefault="00991235" w:rsidP="00991235">
      <w:pPr>
        <w:pStyle w:val="PUNKT-"/>
      </w:pPr>
      <w:r w:rsidRPr="005F6055">
        <w:t xml:space="preserve">wszystkie istniejące nawierzchnie (w tym szczególnie dróg, chodników, placów) należy przywrócić do stanu nie gorszego niż przed realizacją inwestycji. Nawierzchnie powinny zostać </w:t>
      </w:r>
      <w:r w:rsidRPr="005F6055">
        <w:lastRenderedPageBreak/>
        <w:t>wykonane zgodnie z obowiązującymi normami oraz posiadać wszelkie niezbędne atesty, dopuszczenia lub certyfikaty.</w:t>
      </w:r>
    </w:p>
    <w:p w:rsidR="00991235" w:rsidRDefault="00991235" w:rsidP="00991235">
      <w:pPr>
        <w:pStyle w:val="PUNKT-"/>
      </w:pPr>
      <w:r>
        <w:t>p</w:t>
      </w:r>
      <w:r w:rsidRPr="007A6AF5">
        <w:t>rzy doborze rozwiązań architektonicznych, konstrukcyjnych, materiałowych i funkcjonalnych należy kierować się zasadami ekonomiki.</w:t>
      </w:r>
    </w:p>
    <w:p w:rsidR="00991235" w:rsidRPr="007A6AF5" w:rsidRDefault="00991235" w:rsidP="00991235">
      <w:pPr>
        <w:pStyle w:val="PUNKT-"/>
      </w:pPr>
      <w:r w:rsidRPr="007A6AF5">
        <w:t xml:space="preserve">z </w:t>
      </w:r>
      <w:r>
        <w:t>przypadku</w:t>
      </w:r>
      <w:r w:rsidRPr="007A6AF5">
        <w:t xml:space="preserve"> wystąpienia wysokiego poziomu wód gruntowych w trakcie realizacji inwestycji należy założyć konieczność ciągłego odwadniania wykopów za pomocą igłofitrów lub studni wierconych or</w:t>
      </w:r>
      <w:r>
        <w:t>az wykonania ścianek szczelnych,</w:t>
      </w:r>
    </w:p>
    <w:p w:rsidR="00991235" w:rsidRPr="007A6AF5" w:rsidRDefault="00991235" w:rsidP="00991235">
      <w:pPr>
        <w:pStyle w:val="PUNKT-"/>
      </w:pPr>
      <w:r w:rsidRPr="007A6AF5">
        <w:t xml:space="preserve">wody z odwodnienia wykopów będą odprowadzane do pobliskich cieków lub rowów; konieczność odwodnienia i ilość odprowadzonej wody, a także sposób umocnienia wykopów zależna będzie od aktualnych warunków gruntowo-wodnych (pora roku), </w:t>
      </w:r>
    </w:p>
    <w:p w:rsidR="00991235" w:rsidRPr="007A6AF5" w:rsidRDefault="00991235" w:rsidP="00991235">
      <w:pPr>
        <w:pStyle w:val="PUNKT-"/>
      </w:pPr>
      <w:r w:rsidRPr="007A6AF5">
        <w:t>ze względu na przewidywane prowadzenie robót w pobliżu drzew należy przewidzieć taką organizację robót (technologię robót, zastosowany sprzęt), aby nie uszkodzić systemów korzeniowych, pni, konarów i koron istniejących drzew; ewentualnie uszkodzone części drzew powinny być zabezpieczone przy użyciu odpowiednich i powszechnie stosowanych w ogrodnictwie preparatów ochronnych; nie wyklucza się konieczności wykonywania na tych odcinkach wykopów ręcznie lub metodą bezwykopową np. za pomocą przewiertu sterowanego,</w:t>
      </w:r>
    </w:p>
    <w:p w:rsidR="00991235" w:rsidRPr="003E1343" w:rsidRDefault="00991235" w:rsidP="00991235">
      <w:pPr>
        <w:pStyle w:val="Nagwek3"/>
      </w:pPr>
      <w:bookmarkStart w:id="40" w:name="bookmark32"/>
      <w:bookmarkStart w:id="41" w:name="_Toc90458715"/>
      <w:bookmarkEnd w:id="40"/>
      <w:r w:rsidRPr="003E1343">
        <w:t>Wymagania dotyczące wykończenia i wyposażenia</w:t>
      </w:r>
      <w:bookmarkEnd w:id="41"/>
    </w:p>
    <w:p w:rsidR="00991235" w:rsidRPr="003E1343" w:rsidRDefault="00991235" w:rsidP="00991235">
      <w:pPr>
        <w:pStyle w:val="NORMA"/>
      </w:pPr>
      <w:bookmarkStart w:id="42" w:name="bookmark33"/>
      <w:bookmarkStart w:id="43" w:name="bookmark34"/>
      <w:bookmarkEnd w:id="42"/>
      <w:bookmarkEnd w:id="43"/>
      <w:r w:rsidRPr="003E1343">
        <w:t>Elementy wyposażenia mogą być gotowymi elementami systemowymi. Powinny być wykonane z bezpiecznych i trwałych materiałów (oznaczać się wysoką odpornością na uszkodzenia mechaniczne oraz odpornością na warunki atmosferyczne i korozję biologiczną), powinny być zgodne z Polskimi Normami oraz z warunkami określonym w szczególności w przepisach o ogólnym bezpieczeństwie produktów.</w:t>
      </w:r>
    </w:p>
    <w:p w:rsidR="00991235" w:rsidRPr="003E1343" w:rsidRDefault="00991235" w:rsidP="00991235">
      <w:pPr>
        <w:pStyle w:val="Nagwek3"/>
      </w:pPr>
      <w:bookmarkStart w:id="44" w:name="_Toc90458716"/>
      <w:r w:rsidRPr="003E1343">
        <w:t xml:space="preserve">Kontrola jakości </w:t>
      </w:r>
      <w:r w:rsidR="00AD1207">
        <w:t>r</w:t>
      </w:r>
      <w:r w:rsidRPr="003E1343">
        <w:t>obót</w:t>
      </w:r>
      <w:bookmarkEnd w:id="44"/>
    </w:p>
    <w:p w:rsidR="00991235" w:rsidRPr="003E1343" w:rsidRDefault="00991235" w:rsidP="00991235">
      <w:pPr>
        <w:pStyle w:val="NORMA"/>
      </w:pPr>
      <w:r w:rsidRPr="003E1343">
        <w:t xml:space="preserve">Celem kontroli </w:t>
      </w:r>
      <w:r w:rsidR="00AD1207">
        <w:t>r</w:t>
      </w:r>
      <w:r w:rsidRPr="003E1343">
        <w:t xml:space="preserve">obót będzie takie sterowanie ich przygotowaniem i wykonaniem, aby osiągnąć założoną jakość </w:t>
      </w:r>
      <w:r w:rsidR="00AD1207">
        <w:t>r</w:t>
      </w:r>
      <w:r w:rsidRPr="003E1343">
        <w:t xml:space="preserve">obót. Wykonawca jest odpowiedzialny za pełną kontrolę </w:t>
      </w:r>
      <w:r w:rsidR="00AD1207">
        <w:t>r</w:t>
      </w:r>
      <w:r w:rsidRPr="003E1343">
        <w:t xml:space="preserve">obót i jakość materiałów. Wykonawca zapewni odpowiedni system kontroli, włączając personel, laboratorium, sprzęt, zaopatrzenie i wszystkie urządzenia niezbędne do pobierania próbek i badań materiałów oraz </w:t>
      </w:r>
      <w:r w:rsidR="00AD1207">
        <w:t>r</w:t>
      </w:r>
      <w:r w:rsidRPr="003E1343">
        <w:t xml:space="preserve">obót. Przed zatwierdzeniem systemu kontroli </w:t>
      </w:r>
      <w:r w:rsidR="00AD1207">
        <w:t>i</w:t>
      </w:r>
      <w:r w:rsidRPr="003E1343">
        <w:t xml:space="preserve">nżynier może zażądać od Wykonawcy przeprowadzenia badań w celu zademonstrowania, że poziom ich wykonywania jest zadowalający. Wykonawca będzie przeprowadzać pomiary i badania materiałów oraz </w:t>
      </w:r>
      <w:r w:rsidR="00AD1207">
        <w:t>r</w:t>
      </w:r>
      <w:r w:rsidRPr="003E1343">
        <w:t xml:space="preserve">obót z częstotliwością zapewniającą stwierdzenie, że </w:t>
      </w:r>
      <w:r w:rsidR="00AD1207">
        <w:t>r</w:t>
      </w:r>
      <w:r w:rsidRPr="003E1343">
        <w:t xml:space="preserve">oboty wykonano zgodnie z wymaganiami zawartymi w dokumentacji projektowej i ST. Minimalne wymagania co do zakresu badań i ich częstotliwości są określone w ST, normach i wytycznych. W przypadku, gdy nie zostały one tam określone, Inżynier </w:t>
      </w:r>
      <w:r w:rsidRPr="003E1343">
        <w:lastRenderedPageBreak/>
        <w:t xml:space="preserve">ustali jaki zakres kontroli jest konieczny, aby zapewnić wykonanie </w:t>
      </w:r>
      <w:r w:rsidR="00AD1207">
        <w:t>r</w:t>
      </w:r>
      <w:r w:rsidRPr="003E1343">
        <w:t xml:space="preserve">obót zgodnie z </w:t>
      </w:r>
      <w:r w:rsidR="00AD1207">
        <w:t>k</w:t>
      </w:r>
      <w:r w:rsidRPr="003E1343">
        <w:t xml:space="preserve">ontraktem. Wykonawca dostarczy </w:t>
      </w:r>
      <w:r w:rsidR="00AD1207">
        <w:t>i</w:t>
      </w:r>
      <w:r w:rsidRPr="003E1343">
        <w:t>nżynierowi świadectwa, że wszystkie stosowane urządzenia i sprzęt badawczy posiadają ważną legalizację, zostały prawidłowo wykalibrowane i odpowiadają wymaganiom norm określających procedury badań.</w:t>
      </w:r>
    </w:p>
    <w:p w:rsidR="00991235" w:rsidRPr="003E1343" w:rsidRDefault="00991235" w:rsidP="00991235">
      <w:pPr>
        <w:pStyle w:val="NORMA"/>
      </w:pPr>
      <w:r w:rsidRPr="003E1343">
        <w:t xml:space="preserve">Przed badaniem jakości </w:t>
      </w:r>
      <w:r w:rsidR="00AD1207">
        <w:t>r</w:t>
      </w:r>
      <w:r w:rsidRPr="003E1343">
        <w:t xml:space="preserve">obót </w:t>
      </w:r>
      <w:r w:rsidR="00AD1207">
        <w:t>i</w:t>
      </w:r>
      <w:r w:rsidRPr="003E1343">
        <w:t xml:space="preserve">nżynier dokona sprawdzenia jakości materiałów i urządzeń przewidzianych do użycia przy ich wykonywaniu. Inżynier może dopuścić do użycia wyłącznie materiały i urządzenia spełniające wymagania określone w Ustawie o wyrobach budowlanych i w pełni zgodne z warunkami podanymi w ST i dokumentacji projektowej. Materiały i urządzenia mogą być badane przez </w:t>
      </w:r>
      <w:r w:rsidR="00AD1207">
        <w:t>i</w:t>
      </w:r>
      <w:r w:rsidRPr="003E1343">
        <w:t xml:space="preserve">nżyniera w dowolnym czasie. Jeżeli zostanie stwierdzona niezgodność właściwości materiałów i/lub urządzeń z ST i </w:t>
      </w:r>
      <w:r w:rsidR="00AD1207">
        <w:t>d</w:t>
      </w:r>
      <w:r w:rsidRPr="003E1343">
        <w:t xml:space="preserve">okumentacją </w:t>
      </w:r>
      <w:r w:rsidR="00AD1207">
        <w:t>p</w:t>
      </w:r>
      <w:r w:rsidRPr="003E1343">
        <w:t>rojektową, to takie materiały i/lub urządzenia zostaną odrzucone (nawet jeśli posiadają certyfikat, deklarację zgodności, aprobatę techniczną lub europejską aprobatę techniczną, krajową deklarację zgodności, ważną legalizację lub będą opatrzone znakiem budowlanym).</w:t>
      </w:r>
    </w:p>
    <w:p w:rsidR="00991235" w:rsidRPr="009706CF" w:rsidRDefault="00991235" w:rsidP="00991235">
      <w:pPr>
        <w:pStyle w:val="Nagwek3"/>
      </w:pPr>
      <w:bookmarkStart w:id="45" w:name="_Toc90458717"/>
      <w:r w:rsidRPr="009706CF">
        <w:t>Odbiory Robót</w:t>
      </w:r>
      <w:bookmarkEnd w:id="45"/>
    </w:p>
    <w:p w:rsidR="00991235" w:rsidRPr="00AD1207" w:rsidRDefault="00991235" w:rsidP="00991235">
      <w:pPr>
        <w:pStyle w:val="NORMA"/>
        <w:rPr>
          <w:rStyle w:val="Pogrubienie"/>
          <w:b w:val="0"/>
        </w:rPr>
      </w:pPr>
      <w:r w:rsidRPr="00AD1207">
        <w:rPr>
          <w:rStyle w:val="Pogrubienie"/>
          <w:b w:val="0"/>
        </w:rPr>
        <w:t xml:space="preserve">Odbiór </w:t>
      </w:r>
      <w:r w:rsidR="00AD1207">
        <w:rPr>
          <w:rStyle w:val="Pogrubienie"/>
          <w:b w:val="0"/>
        </w:rPr>
        <w:t>d</w:t>
      </w:r>
      <w:r w:rsidRPr="00AD1207">
        <w:rPr>
          <w:rStyle w:val="Pogrubienie"/>
          <w:b w:val="0"/>
        </w:rPr>
        <w:t>okumentacji projektowej</w:t>
      </w:r>
    </w:p>
    <w:p w:rsidR="00991235" w:rsidRPr="009706CF" w:rsidRDefault="00991235" w:rsidP="00991235">
      <w:pPr>
        <w:pStyle w:val="NORMA"/>
      </w:pPr>
      <w:r w:rsidRPr="009706CF">
        <w:t xml:space="preserve">Odbioru dokonuje </w:t>
      </w:r>
      <w:r w:rsidR="00AD1207">
        <w:t>i</w:t>
      </w:r>
      <w:r w:rsidRPr="009706CF">
        <w:t>nżynier po sprawdzeniu zgodności zawartych rozwiązań technicznych i materiałowych z PFU oraz sprawdzeniu kompletności uzyskanych uzgodnień, opinii, postanowień i decyzji administracyjnych, które są wymagane przy rozpoczęciu i prowadzeniu budowy.</w:t>
      </w:r>
    </w:p>
    <w:p w:rsidR="00991235" w:rsidRPr="00AD1207" w:rsidRDefault="00991235" w:rsidP="00991235">
      <w:pPr>
        <w:pStyle w:val="NORMA"/>
        <w:rPr>
          <w:rStyle w:val="Pogrubienie"/>
          <w:b w:val="0"/>
        </w:rPr>
      </w:pPr>
      <w:r w:rsidRPr="00AD1207">
        <w:rPr>
          <w:rStyle w:val="Pogrubienie"/>
          <w:b w:val="0"/>
        </w:rPr>
        <w:t xml:space="preserve">Odbiór </w:t>
      </w:r>
      <w:r w:rsidR="00AD1207" w:rsidRPr="00AD1207">
        <w:rPr>
          <w:rStyle w:val="Pogrubienie"/>
          <w:b w:val="0"/>
        </w:rPr>
        <w:t>r</w:t>
      </w:r>
      <w:r w:rsidRPr="00AD1207">
        <w:rPr>
          <w:rStyle w:val="Pogrubienie"/>
          <w:b w:val="0"/>
        </w:rPr>
        <w:t>obót zanikających i ulegających zakryciu</w:t>
      </w:r>
      <w:bookmarkStart w:id="46" w:name="__RefHeading___Toc472342170"/>
      <w:bookmarkStart w:id="47" w:name="bookmark35"/>
      <w:bookmarkEnd w:id="46"/>
      <w:bookmarkEnd w:id="47"/>
    </w:p>
    <w:p w:rsidR="00991235" w:rsidRPr="00B473C2" w:rsidRDefault="00991235" w:rsidP="00991235">
      <w:pPr>
        <w:pStyle w:val="NORMA"/>
      </w:pPr>
      <w:r w:rsidRPr="00B473C2">
        <w:t xml:space="preserve">Odbiór </w:t>
      </w:r>
      <w:r w:rsidR="00AD1207">
        <w:t>r</w:t>
      </w:r>
      <w:r w:rsidRPr="00B473C2">
        <w:t xml:space="preserve">obót zanikających i ulegających zakryciu będzie dokonany w czasie umożliwiającym wykonanie ewentualnych korekt i poprawek bez hamowania ogólnego postępu </w:t>
      </w:r>
      <w:r w:rsidR="00AD1207">
        <w:t>r</w:t>
      </w:r>
      <w:r w:rsidRPr="00B473C2">
        <w:t xml:space="preserve">obót. Odbioru </w:t>
      </w:r>
      <w:r w:rsidR="00AD1207">
        <w:t>r</w:t>
      </w:r>
      <w:r w:rsidRPr="00B473C2">
        <w:t xml:space="preserve">obót dokonuje </w:t>
      </w:r>
      <w:r w:rsidR="00AD1207">
        <w:t>i</w:t>
      </w:r>
      <w:r w:rsidRPr="00B473C2">
        <w:t xml:space="preserve">nspektor nadzoru przy udziale przedstawicieli Zamawiającego. Gotowość danej części </w:t>
      </w:r>
      <w:r w:rsidR="00AD1207">
        <w:t>r</w:t>
      </w:r>
      <w:r w:rsidRPr="00B473C2">
        <w:t xml:space="preserve">obót do odbioru zgłasza Wykonawca wpisem do Dziennika Budowy i jednoczesnym powiadomieniem </w:t>
      </w:r>
      <w:r w:rsidR="00AD1207">
        <w:t>i</w:t>
      </w:r>
      <w:r w:rsidRPr="00B473C2">
        <w:t xml:space="preserve">nspektora nadzoru. Odbiór będzie przeprowadzony niezwłocznie, nie później jednak niż w ciągu 3 dni od daty zgłoszenia wpisem do Dziennika Budowy i powiadomienia o tym fakcie </w:t>
      </w:r>
      <w:r w:rsidR="00AD1207">
        <w:t>i</w:t>
      </w:r>
      <w:r w:rsidRPr="00B473C2">
        <w:t xml:space="preserve">nspektora nadzoru. Jakość i ilość </w:t>
      </w:r>
      <w:r w:rsidR="00AD1207">
        <w:t>r</w:t>
      </w:r>
      <w:r w:rsidRPr="00B473C2">
        <w:t xml:space="preserve">obót ulegających zakryciu ocenia </w:t>
      </w:r>
      <w:r w:rsidR="00AD1207">
        <w:t>i</w:t>
      </w:r>
      <w:r w:rsidRPr="00B473C2">
        <w:t xml:space="preserve">nspektor nadzoru na podstawie dokumentów zawierających komplet wyników badań laboratoryjnych i w oparciu o wykonane operaty powykonawcze przeprowadzone pomiary, w konfrontacji z </w:t>
      </w:r>
      <w:r w:rsidR="00AD1207">
        <w:t>d</w:t>
      </w:r>
      <w:r w:rsidRPr="00B473C2">
        <w:t xml:space="preserve">okumentacją </w:t>
      </w:r>
      <w:r w:rsidR="00AD1207">
        <w:t>p</w:t>
      </w:r>
      <w:r w:rsidRPr="00B473C2">
        <w:t xml:space="preserve">rojektową, oraz ustaleniami </w:t>
      </w:r>
      <w:r w:rsidR="00AD1207">
        <w:t>i</w:t>
      </w:r>
      <w:r w:rsidRPr="00B473C2">
        <w:t xml:space="preserve">nspektora nadzoru. Wykonawca jest zobowiązany również do dokumentowania odbieranych robót w postaci fotograficznej. Dokumentacja ta powinna być skatalogowana w sposób nie budzący wątpliwości co do dat wykonania fotografii oraz obiektów, które dokumentuje. Polecenie zakrycia (zasypania) wykonanych robót zanikających </w:t>
      </w:r>
      <w:r w:rsidR="00AD1207">
        <w:t>i</w:t>
      </w:r>
      <w:r w:rsidRPr="00B473C2">
        <w:t>nspektor nadzoru wyda dopiero po przedstawieniu dokumentów (wyników) z pomiarów, w tym geodezyjnych, jeżeli są wymagane przepisami prawa.</w:t>
      </w:r>
    </w:p>
    <w:p w:rsidR="00991235" w:rsidRPr="00AD1207" w:rsidRDefault="00991235" w:rsidP="00991235">
      <w:pPr>
        <w:pStyle w:val="NORMA"/>
        <w:rPr>
          <w:rStyle w:val="Pogrubienie"/>
          <w:b w:val="0"/>
        </w:rPr>
      </w:pPr>
      <w:r w:rsidRPr="00AD1207">
        <w:rPr>
          <w:rStyle w:val="Pogrubienie"/>
          <w:b w:val="0"/>
        </w:rPr>
        <w:lastRenderedPageBreak/>
        <w:t>Odbiór częściowy</w:t>
      </w:r>
    </w:p>
    <w:p w:rsidR="00991235" w:rsidRPr="00B473C2" w:rsidRDefault="00991235" w:rsidP="00991235">
      <w:pPr>
        <w:pStyle w:val="NORMA"/>
        <w:rPr>
          <w:rStyle w:val="Pogrubienie"/>
          <w:b w:val="0"/>
        </w:rPr>
      </w:pPr>
      <w:r w:rsidRPr="00B473C2">
        <w:t xml:space="preserve">Odbiór częściowy, wykonywany będzie przez komisję odbiorową Zamawiającego po zgłoszeniu przez Wykonawcę gotowości do jego przeprowadzenia. Będzie on polegał na ocenie ilości i jakości wykonanych części (elementów) </w:t>
      </w:r>
      <w:r w:rsidR="00AD1207">
        <w:t>r</w:t>
      </w:r>
      <w:r w:rsidRPr="00B473C2">
        <w:t xml:space="preserve">obót. Zgodnie z </w:t>
      </w:r>
      <w:r w:rsidR="00AD1207">
        <w:t>w</w:t>
      </w:r>
      <w:r w:rsidRPr="00B473C2">
        <w:t>arunkami kontraktowymi, dokonanie takiego odbioru nie stanowi podstawy do płatności dla Wykonawcy.</w:t>
      </w:r>
    </w:p>
    <w:p w:rsidR="00991235" w:rsidRPr="00AD1207" w:rsidRDefault="00991235" w:rsidP="00991235">
      <w:pPr>
        <w:pStyle w:val="NORMA"/>
        <w:rPr>
          <w:rStyle w:val="Pogrubienie"/>
          <w:b w:val="0"/>
        </w:rPr>
      </w:pPr>
      <w:r w:rsidRPr="00AD1207">
        <w:rPr>
          <w:rStyle w:val="Pogrubienie"/>
          <w:b w:val="0"/>
        </w:rPr>
        <w:t>Odbiór końcowy Robót</w:t>
      </w:r>
    </w:p>
    <w:p w:rsidR="00991235" w:rsidRDefault="00991235" w:rsidP="00991235">
      <w:pPr>
        <w:pStyle w:val="NORMA"/>
      </w:pPr>
      <w:r w:rsidRPr="00B473C2">
        <w:t xml:space="preserve">Odbiór końcowy polega na finalnej ocenie rzeczywistego wykonania </w:t>
      </w:r>
      <w:r w:rsidR="00AD1207">
        <w:t>r</w:t>
      </w:r>
      <w:r w:rsidRPr="00B473C2">
        <w:t xml:space="preserve">obót, w odniesieniu do ich ilości, jakości i wartości. Całkowite zakończenie </w:t>
      </w:r>
      <w:r w:rsidR="00AD1207">
        <w:t>r</w:t>
      </w:r>
      <w:r w:rsidRPr="00B473C2">
        <w:t xml:space="preserve">obót oraz gotowość do odbioru końcowego, będzie stwierdzona przez Wykonawcę wpisem do Dziennika Budowy, z bezzwłocznym powiadomieniem, na piśmie, o tym fakcie (Zamawiającego) </w:t>
      </w:r>
      <w:r w:rsidR="00AD1207">
        <w:t>i</w:t>
      </w:r>
      <w:r w:rsidRPr="00B473C2">
        <w:t xml:space="preserve">nżyniera. Odbiór końcowy nastąpi w terminie ustalonym w dokumentach kontraktowych, licząc od dnia potwierdzenia przez </w:t>
      </w:r>
      <w:r w:rsidR="00AD1207">
        <w:t>i</w:t>
      </w:r>
      <w:r w:rsidRPr="00B473C2">
        <w:t xml:space="preserve">nżyniera zakończenia </w:t>
      </w:r>
      <w:r w:rsidR="00AD1207">
        <w:t>r</w:t>
      </w:r>
      <w:r w:rsidRPr="00B473C2">
        <w:t xml:space="preserve">obót. Odbioru końcowego dokonuje </w:t>
      </w:r>
      <w:r w:rsidR="00AD1207">
        <w:t>k</w:t>
      </w:r>
      <w:r w:rsidRPr="00B473C2">
        <w:t xml:space="preserve">omisja, wyznaczona przez Zamawiającego, w obecności </w:t>
      </w:r>
      <w:r w:rsidR="00AD1207">
        <w:t>i</w:t>
      </w:r>
      <w:r w:rsidRPr="00B473C2">
        <w:t xml:space="preserve">nżyniera, Wykonawcy. Komisja odbierająca roboty dokona ich oceny jakościowej na podstawie przedłożonych dokumentów, wyników badań i pomiarów oraz wizualnej zgodności wykonania </w:t>
      </w:r>
      <w:r w:rsidR="00AD1207">
        <w:t>r</w:t>
      </w:r>
      <w:r w:rsidRPr="00B473C2">
        <w:t xml:space="preserve">obót z </w:t>
      </w:r>
      <w:r w:rsidR="00AD1207">
        <w:t>d</w:t>
      </w:r>
      <w:r w:rsidRPr="00B473C2">
        <w:t xml:space="preserve">okumentacją </w:t>
      </w:r>
      <w:r w:rsidR="00AD1207">
        <w:t>p</w:t>
      </w:r>
      <w:r w:rsidRPr="00B473C2">
        <w:t xml:space="preserve">rojektową. Odbiór zakończony jest podpisaniem </w:t>
      </w:r>
      <w:r w:rsidR="00AD1207">
        <w:t>p</w:t>
      </w:r>
      <w:r w:rsidRPr="00B473C2">
        <w:t xml:space="preserve">rotokołu </w:t>
      </w:r>
      <w:r w:rsidR="00AD1207">
        <w:t>o</w:t>
      </w:r>
      <w:r w:rsidRPr="00B473C2">
        <w:t xml:space="preserve">dbioru </w:t>
      </w:r>
      <w:r w:rsidR="00AD1207">
        <w:t>k</w:t>
      </w:r>
      <w:r w:rsidRPr="00B473C2">
        <w:t xml:space="preserve">ońcowego. W toku odbioru końcowego </w:t>
      </w:r>
      <w:r w:rsidR="00AD1207">
        <w:t>r</w:t>
      </w:r>
      <w:r w:rsidRPr="00B473C2">
        <w:t xml:space="preserve">obót, komisja zapozna się z realizacją ustaleń przyjętych w trakcie odbiorów </w:t>
      </w:r>
      <w:r w:rsidR="00AD1207">
        <w:t>r</w:t>
      </w:r>
      <w:r w:rsidRPr="00B473C2">
        <w:t xml:space="preserve">obót zanikających i ulegających zakryciu, zwłaszcza w zakresie wykonania </w:t>
      </w:r>
      <w:r w:rsidR="00AD1207">
        <w:t>r</w:t>
      </w:r>
      <w:r w:rsidRPr="00B473C2">
        <w:t xml:space="preserve">obót uzupełniających i </w:t>
      </w:r>
      <w:r w:rsidR="00AD1207">
        <w:t>r</w:t>
      </w:r>
      <w:r w:rsidRPr="00B473C2">
        <w:t xml:space="preserve">obót poprawkowych. W przypadku nie wykonania wyznaczonych </w:t>
      </w:r>
      <w:r w:rsidR="00AD1207">
        <w:t>r</w:t>
      </w:r>
      <w:r w:rsidRPr="00B473C2">
        <w:t xml:space="preserve">obót poprawkowych lub </w:t>
      </w:r>
      <w:r w:rsidR="00AD1207">
        <w:t>r</w:t>
      </w:r>
      <w:r w:rsidRPr="00B473C2">
        <w:t xml:space="preserve">obót uzupełniających, komisja przerwie swoje czynności i ustali nowy termin odbioru końcowego. W przypadku stwierdzenia przez </w:t>
      </w:r>
      <w:r w:rsidR="00AD1207">
        <w:t>k</w:t>
      </w:r>
      <w:r w:rsidRPr="00B473C2">
        <w:t xml:space="preserve">omisję, że jakość wykonanych </w:t>
      </w:r>
      <w:r w:rsidR="00AD1207">
        <w:t>r</w:t>
      </w:r>
      <w:r w:rsidRPr="00B473C2">
        <w:t xml:space="preserve">obót, w poszczególnych asortymentach nieznacznie odbiega od wymaganej </w:t>
      </w:r>
      <w:r w:rsidR="005A5093">
        <w:t>d</w:t>
      </w:r>
      <w:r w:rsidRPr="00B473C2">
        <w:t xml:space="preserve">okumentacją </w:t>
      </w:r>
      <w:r w:rsidR="005A5093">
        <w:t>p</w:t>
      </w:r>
      <w:r w:rsidRPr="00B473C2">
        <w:t>rojektową</w:t>
      </w:r>
      <w:r w:rsidR="005A5093">
        <w:t>,</w:t>
      </w:r>
      <w:r w:rsidRPr="00B473C2">
        <w:t xml:space="preserve"> z uwzględnieniem tolerancji i nie ma większego wpływu na cechy eksploatacyjne obiektu, komisja dokona potrąceń, oceniając pomniejszoną wartość wykonanych </w:t>
      </w:r>
      <w:r w:rsidR="005A5093">
        <w:t>r</w:t>
      </w:r>
      <w:r w:rsidRPr="00B473C2">
        <w:t xml:space="preserve">obót, w stosunku do wymagań przyjętych w </w:t>
      </w:r>
      <w:r w:rsidR="005A5093">
        <w:t>d</w:t>
      </w:r>
      <w:r w:rsidRPr="00B473C2">
        <w:t xml:space="preserve">okumentach </w:t>
      </w:r>
      <w:r w:rsidR="005A5093">
        <w:t>k</w:t>
      </w:r>
      <w:r w:rsidRPr="00B473C2">
        <w:t>ontraktowych.</w:t>
      </w:r>
    </w:p>
    <w:p w:rsidR="00991235" w:rsidRPr="00B473C2" w:rsidRDefault="00991235" w:rsidP="00991235">
      <w:pPr>
        <w:pStyle w:val="Nagwek3"/>
      </w:pPr>
      <w:bookmarkStart w:id="48" w:name="_Toc90458718"/>
      <w:r w:rsidRPr="00B473C2">
        <w:t>Rozwiązania mające na celu ochronę środowiska naturalnego</w:t>
      </w:r>
      <w:bookmarkEnd w:id="48"/>
    </w:p>
    <w:p w:rsidR="00991235" w:rsidRPr="00B473C2" w:rsidRDefault="00991235" w:rsidP="00991235">
      <w:pPr>
        <w:pStyle w:val="PUNKT-"/>
      </w:pPr>
      <w:r w:rsidRPr="00B473C2">
        <w:t>Zwrócenie szczególnej uwagi na stan techniczny maszyn użytych do wykonawstwa wykopów i środków transportu oraz urządzeń wykorzystywanych do montażu sieci (stosowanie wyłącznie sprawnych technicznie maszyn i urządzeń),</w:t>
      </w:r>
    </w:p>
    <w:p w:rsidR="00991235" w:rsidRPr="00B473C2" w:rsidRDefault="00991235" w:rsidP="00991235">
      <w:pPr>
        <w:pStyle w:val="PUNKT-"/>
      </w:pPr>
      <w:r w:rsidRPr="00B473C2">
        <w:t>Wykonywanie prac w porze dziennej,</w:t>
      </w:r>
    </w:p>
    <w:p w:rsidR="00991235" w:rsidRPr="00B473C2" w:rsidRDefault="00991235" w:rsidP="00991235">
      <w:pPr>
        <w:pStyle w:val="PUNKT-"/>
      </w:pPr>
      <w:r w:rsidRPr="00B473C2">
        <w:t xml:space="preserve">Przy prowadzeniu robót w pobliżu drzew zostanie zachowanie szczególnej ostrożności aby nie dopuścić do uszkodzeń systemu korzeniowego, roboty będą wykonywane z zachowaniem maksymalnej ostrożności sposobem ręcznym, podkopami a na dłuższych odcinkach </w:t>
      </w:r>
      <w:r>
        <w:t xml:space="preserve">istnieje </w:t>
      </w:r>
      <w:r w:rsidRPr="00B473C2">
        <w:t>możliwość stasowania przecisków,</w:t>
      </w:r>
    </w:p>
    <w:p w:rsidR="00991235" w:rsidRPr="00B473C2" w:rsidRDefault="00991235" w:rsidP="00991235">
      <w:pPr>
        <w:pStyle w:val="PUNKT-"/>
      </w:pPr>
      <w:r w:rsidRPr="00B473C2">
        <w:lastRenderedPageBreak/>
        <w:t>Przy skrzyżowaniach wykopów z naziemnymi systemami rowów melioracyjnych, po ułożeniu rurociągu teren doprowadzić do stanu poprzedniego z zachowaniem pierwotnego kształtu i głębokości rowów,</w:t>
      </w:r>
    </w:p>
    <w:p w:rsidR="00991235" w:rsidRPr="00B473C2" w:rsidRDefault="00991235" w:rsidP="00991235">
      <w:pPr>
        <w:pStyle w:val="PUNKT-"/>
      </w:pPr>
      <w:r w:rsidRPr="00B473C2">
        <w:t>W przypadkach wystąpienia podziemnych systemów drenarskich, po wykonaniu wykopów systemy te zostaną doprowadzić (odbudować) do stanu pierwotnego,</w:t>
      </w:r>
    </w:p>
    <w:p w:rsidR="00991235" w:rsidRPr="00B473C2" w:rsidRDefault="00991235" w:rsidP="00991235">
      <w:pPr>
        <w:pStyle w:val="PUNKT-"/>
      </w:pPr>
      <w:r w:rsidRPr="00B473C2">
        <w:t>W czasie realizacji robót wszystkie drzewa i krzewy w rejonie robót stosownie zabezpieczyć przed możliwością uszkodzenia,</w:t>
      </w:r>
    </w:p>
    <w:p w:rsidR="00991235" w:rsidRPr="00B473C2" w:rsidRDefault="00991235" w:rsidP="00991235">
      <w:pPr>
        <w:pStyle w:val="PUNKT-"/>
      </w:pPr>
      <w:r w:rsidRPr="00B473C2">
        <w:t>Przy wykonywaniu wąskich wykopów, a w przypadku większych zagłębień lub niekorzystnych warunków gruntowych wprowadzić zabezpieczenia ścian wykopu, co pozwoli ograniczyć szerokość wykopu,</w:t>
      </w:r>
    </w:p>
    <w:p w:rsidR="00991235" w:rsidRPr="00B473C2" w:rsidRDefault="00991235" w:rsidP="00991235">
      <w:pPr>
        <w:pStyle w:val="PUNKT-"/>
      </w:pPr>
      <w:r w:rsidRPr="00B473C2">
        <w:t>Wykonywać prace ziemne w taki sposób, aby bilans mas ziemnych był możliwie bliski zeru,</w:t>
      </w:r>
    </w:p>
    <w:p w:rsidR="00991235" w:rsidRPr="00B473C2" w:rsidRDefault="00991235" w:rsidP="00991235">
      <w:pPr>
        <w:pStyle w:val="PUNKT-"/>
      </w:pPr>
      <w:r w:rsidRPr="00B473C2">
        <w:t>Składować humus na oddzielnych pryzmach, po zakończeniu robót wykorzystać do rekultywacji terenu,</w:t>
      </w:r>
    </w:p>
    <w:p w:rsidR="00991235" w:rsidRPr="00E85348" w:rsidRDefault="00991235" w:rsidP="00991235">
      <w:pPr>
        <w:pStyle w:val="PUNKT-"/>
      </w:pPr>
      <w:r w:rsidRPr="00E85348">
        <w:t>Wykonywane wykopy na poszczególnych odcinkach w długościach, które mogą być w ciągu dnia ukończone w postaci zamkniętej, w przypadku braku możliwości zasypania wykopu po położeniu podłączeń należy utrzymywać je w formie otwartego wykopu przez możliwie krótki okres czasu,</w:t>
      </w:r>
    </w:p>
    <w:p w:rsidR="00991235" w:rsidRPr="00E85348" w:rsidRDefault="00991235" w:rsidP="00991235">
      <w:pPr>
        <w:pStyle w:val="PUNKT-"/>
      </w:pPr>
      <w:r w:rsidRPr="00E85348">
        <w:t>Przejściowe uciążliwości wynikające ze zwiększonego zapylenia spowodowanego unoszeniem przez wiatr mineralnych cząstek materiałów budowlanych (w czasie ich transportu na plac budowy, przywozu podsypki, jak i transportu nadmiaru ziemi z placu budowy) minimalizować poprzez utrzymywanie ich (głównie w rejonie istniejących budynków) w stanie wilgotności (lub dowóz ich na plac budowy w ilościach umożliwiających bezpośrednie wykorzystanie),</w:t>
      </w:r>
    </w:p>
    <w:p w:rsidR="00991235" w:rsidRPr="00E85348" w:rsidRDefault="00991235" w:rsidP="00991235">
      <w:pPr>
        <w:pStyle w:val="PUNKT-"/>
      </w:pPr>
      <w:r w:rsidRPr="00E85348">
        <w:t>Stosować materiały z aktualnymi atestami i certyfikatami,</w:t>
      </w:r>
    </w:p>
    <w:p w:rsidR="00991235" w:rsidRPr="00E85348" w:rsidRDefault="00991235" w:rsidP="00991235">
      <w:pPr>
        <w:pStyle w:val="PUNKT-"/>
      </w:pPr>
      <w:r w:rsidRPr="00E85348">
        <w:t>Usuwać odpady powstające w trakcie realizacji obiektów z miejsca powstania i gromadzenie ich w wyznaczonym miejscu, a następnie przekazywać je uprawnionemu odbiorcy odpadów posiadającemu stosowne zezwolenia,</w:t>
      </w:r>
    </w:p>
    <w:p w:rsidR="00991235" w:rsidRPr="00E85348" w:rsidRDefault="00991235" w:rsidP="00991235">
      <w:pPr>
        <w:pStyle w:val="PUNKT-"/>
      </w:pPr>
      <w:r w:rsidRPr="00E85348">
        <w:t>Zabezpieczać wszelkie potrzeby sanitarne ekip prowadzących budowę w postaci przenośnych urządzeń sanitarnych,</w:t>
      </w:r>
    </w:p>
    <w:p w:rsidR="00991235" w:rsidRDefault="00991235" w:rsidP="00991235">
      <w:pPr>
        <w:pStyle w:val="PUNKT-"/>
      </w:pPr>
      <w:r w:rsidRPr="00E85348">
        <w:t>Wszystkie połączenia rurociągów i osprzętu wykonać, jako szczelne i poddane przed użytkowaniem próbie szczelności.</w:t>
      </w:r>
    </w:p>
    <w:p w:rsidR="00991235" w:rsidRPr="00E85348" w:rsidRDefault="00991235" w:rsidP="00991235">
      <w:pPr>
        <w:pStyle w:val="PUNKT-"/>
        <w:numPr>
          <w:ilvl w:val="0"/>
          <w:numId w:val="0"/>
        </w:numPr>
        <w:ind w:left="567"/>
      </w:pPr>
    </w:p>
    <w:p w:rsidR="00991235" w:rsidRPr="00B473C2" w:rsidRDefault="00991235" w:rsidP="00991235">
      <w:pPr>
        <w:pStyle w:val="Nagwek2"/>
      </w:pPr>
      <w:bookmarkStart w:id="49" w:name="bookmark36"/>
      <w:bookmarkStart w:id="50" w:name="_Toc90458719"/>
      <w:bookmarkEnd w:id="49"/>
      <w:r w:rsidRPr="00B473C2">
        <w:t>Informacja z zakresu bezpieczeństwa i ochrony zdrowia przy robotach budowlanych</w:t>
      </w:r>
      <w:bookmarkEnd w:id="50"/>
    </w:p>
    <w:p w:rsidR="00991235" w:rsidRPr="00B473C2" w:rsidRDefault="00991235" w:rsidP="00991235">
      <w:pPr>
        <w:pStyle w:val="Nagwek3"/>
      </w:pPr>
      <w:bookmarkStart w:id="51" w:name="bookmark37"/>
      <w:bookmarkStart w:id="52" w:name="_Toc90458720"/>
      <w:bookmarkEnd w:id="51"/>
      <w:r w:rsidRPr="00B473C2">
        <w:t>Informacja dotycząca BIOZ oraz planu BIOZ</w:t>
      </w:r>
      <w:bookmarkEnd w:id="52"/>
    </w:p>
    <w:p w:rsidR="00991235" w:rsidRPr="00B473C2" w:rsidRDefault="00991235" w:rsidP="00991235">
      <w:pPr>
        <w:pStyle w:val="NORMA"/>
      </w:pPr>
      <w:r w:rsidRPr="00B473C2">
        <w:lastRenderedPageBreak/>
        <w:t>Kierownik budowy jest zobowiązany, sporządzić lub zapewnić sporządzenie, przed rozpoczęciem budowy, planu bezpieczeństwa i ochrony zdrowia, uwzględniając specyfikę obiektu budowlanego i warunki prowadzenia robót oraz zaznajomić z nią pracowników w zakresie wykonywania przez nich robót.</w:t>
      </w:r>
    </w:p>
    <w:p w:rsidR="00991235" w:rsidRPr="00B473C2" w:rsidRDefault="00991235" w:rsidP="00991235">
      <w:pPr>
        <w:pStyle w:val="NORMA"/>
      </w:pPr>
      <w:r w:rsidRPr="00B473C2">
        <w:t>Wykonawca przed przystąpieniem do robót ziemnych powinien zapoznać się z mapą sytuacyjno-wysokościową, na której widnieje planowana sieć i istniejące uzbrojenie techniczne podziemne i nadziemne.</w:t>
      </w:r>
    </w:p>
    <w:p w:rsidR="00991235" w:rsidRPr="00B473C2" w:rsidRDefault="00991235" w:rsidP="00991235">
      <w:pPr>
        <w:pStyle w:val="Nagwek3"/>
      </w:pPr>
      <w:bookmarkStart w:id="53" w:name="bookmark38"/>
      <w:bookmarkStart w:id="54" w:name="_Toc90458721"/>
      <w:bookmarkEnd w:id="53"/>
      <w:r w:rsidRPr="00B473C2">
        <w:t>Instruktaż pracowników przed przystąpieniem do realizacji robót</w:t>
      </w:r>
      <w:bookmarkEnd w:id="54"/>
    </w:p>
    <w:p w:rsidR="00991235" w:rsidRPr="00425AC4" w:rsidRDefault="00991235" w:rsidP="00991235">
      <w:pPr>
        <w:pStyle w:val="NORMA"/>
      </w:pPr>
      <w:r w:rsidRPr="00B473C2">
        <w:t xml:space="preserve">Przed przystąpieniem do realizacji inwestycji, kierownik winien zapoznać pracowników ze specyfiką i zakresem prac, przeprowadzić instruktaż przedstawiający potencjalne zagrożenia w trakcie robót, ustalić procedury skutecznej konsultacji i udziału pracowników w rozwiązywaniu </w:t>
      </w:r>
      <w:r w:rsidRPr="00425AC4">
        <w:t>problemów na budowie.</w:t>
      </w:r>
    </w:p>
    <w:p w:rsidR="00991235" w:rsidRPr="00425AC4" w:rsidRDefault="00991235" w:rsidP="00991235">
      <w:pPr>
        <w:pStyle w:val="Nagwek3"/>
      </w:pPr>
      <w:bookmarkStart w:id="55" w:name="bookmark39"/>
      <w:bookmarkStart w:id="56" w:name="_Toc90458722"/>
      <w:bookmarkEnd w:id="55"/>
      <w:r w:rsidRPr="00425AC4">
        <w:t>Zabezpieczenie terenu budowy</w:t>
      </w:r>
      <w:bookmarkEnd w:id="56"/>
    </w:p>
    <w:p w:rsidR="00991235" w:rsidRPr="00425AC4" w:rsidRDefault="00991235" w:rsidP="00991235">
      <w:pPr>
        <w:pStyle w:val="NORMA"/>
      </w:pPr>
      <w:r w:rsidRPr="00425AC4">
        <w:t>Wykonawca jest zobowiązany do zapewnienia bezpieczeństwa na terenie budowy w okresie trwania realizacji inwestycji aż do zakończenia i odbioru ostatecznego robót. Wykonawca dostarczy i zainstaluje urządzenia ostrzegawcze i zabezpieczające jak: znaki, zapory, światła, sygnały itp. i zapewni dla nich stałe warunki widoczności w dzień i w nocy. Urządzenia te muszą być zaakceptowane przez inspektora nadzoru.</w:t>
      </w:r>
    </w:p>
    <w:p w:rsidR="00991235" w:rsidRPr="00425AC4" w:rsidRDefault="00991235" w:rsidP="00991235">
      <w:pPr>
        <w:pStyle w:val="Nagwek3"/>
      </w:pPr>
      <w:bookmarkStart w:id="57" w:name="bookmark40"/>
      <w:bookmarkStart w:id="58" w:name="_Toc90458723"/>
      <w:bookmarkEnd w:id="57"/>
      <w:r w:rsidRPr="00425AC4">
        <w:t>Ogólne wymagania dotyczące sprzętu</w:t>
      </w:r>
      <w:bookmarkEnd w:id="58"/>
    </w:p>
    <w:p w:rsidR="00991235" w:rsidRPr="00425AC4" w:rsidRDefault="00991235" w:rsidP="00991235">
      <w:pPr>
        <w:pStyle w:val="NORMA"/>
      </w:pPr>
      <w:r w:rsidRPr="00425AC4">
        <w:t>Sprzęt powinien spełniać parametry techniczne i powinien być stosowany zgodnie z jego przeznaczeniem i wymaganiami producenta. Maszyny można uruchamiać dopiero po uprzednim zbadaniu ich stanu technicznego i działania. Należy je zabezpieczyć przed możliwością uruchomienia przez osoby niepowołane.</w:t>
      </w:r>
    </w:p>
    <w:p w:rsidR="00991235" w:rsidRPr="00425AC4" w:rsidRDefault="00991235" w:rsidP="00991235">
      <w:pPr>
        <w:pStyle w:val="Nagwek3"/>
      </w:pPr>
      <w:bookmarkStart w:id="59" w:name="bookmark41"/>
      <w:bookmarkStart w:id="60" w:name="_Toc90458724"/>
      <w:bookmarkEnd w:id="59"/>
      <w:r w:rsidRPr="00425AC4">
        <w:t>Ochrona środowiska w czasie wykonywania robót</w:t>
      </w:r>
      <w:bookmarkEnd w:id="60"/>
    </w:p>
    <w:p w:rsidR="00991235" w:rsidRPr="00425AC4" w:rsidRDefault="00991235" w:rsidP="00991235">
      <w:pPr>
        <w:pStyle w:val="NORMA"/>
      </w:pPr>
      <w:r w:rsidRPr="00425AC4">
        <w:t>Wykonawca ma obowiązek znać i stosować w czasie prowadzenia robót wszelkie przepisy dotyczące ochrony środowiska naturalnego. W czasie trwania budowy i wykańczania robót wykonawca będzie:</w:t>
      </w:r>
    </w:p>
    <w:p w:rsidR="00991235" w:rsidRPr="00425AC4" w:rsidRDefault="00991235" w:rsidP="00991235">
      <w:pPr>
        <w:pStyle w:val="PUNKT-"/>
      </w:pPr>
      <w:r w:rsidRPr="00425AC4">
        <w:t>utrzymywać teren budowy i wykopy w stanie bez wody stojącej;</w:t>
      </w:r>
    </w:p>
    <w:p w:rsidR="00991235" w:rsidRPr="00425AC4" w:rsidRDefault="00991235" w:rsidP="00991235">
      <w:pPr>
        <w:pStyle w:val="PUNKT-"/>
      </w:pPr>
      <w:r w:rsidRPr="00425AC4">
        <w:t>unikać uszkodzeń lub uciążliwości dla osób lub własności społecznej i innych, a wynikających ze skażenia, hałasu lub innych przyczyn powstałych w następstwie prowadzonych prac.</w:t>
      </w:r>
    </w:p>
    <w:p w:rsidR="00991235" w:rsidRPr="00425AC4" w:rsidRDefault="00991235" w:rsidP="00991235">
      <w:pPr>
        <w:pStyle w:val="Nagwek3"/>
      </w:pPr>
      <w:bookmarkStart w:id="61" w:name="bookmark42"/>
      <w:bookmarkStart w:id="62" w:name="_Toc90458725"/>
      <w:bookmarkEnd w:id="61"/>
      <w:r w:rsidRPr="00425AC4">
        <w:t>Ochrona przeciwpożarowa</w:t>
      </w:r>
      <w:bookmarkEnd w:id="62"/>
    </w:p>
    <w:p w:rsidR="00991235" w:rsidRPr="00425AC4" w:rsidRDefault="00991235" w:rsidP="00991235">
      <w:pPr>
        <w:pStyle w:val="NORMA"/>
      </w:pPr>
      <w:r w:rsidRPr="00425AC4">
        <w:lastRenderedPageBreak/>
        <w:t>Wykonawca będzie przestrzegał przepisów ochrony przeciwpożarowej oraz utrzymywał sprzęt przeciwpożarowy, wymagany przez odpowiednie przepisy, w pomieszczeniach biurowo-socjalnych, magazynach oraz maszynach i pojazdach. Materiały łatwopalne będą składowane w sposób zgodny z odpowiednimi przepisami i zabezpieczone przed dostępem osób trzecich.</w:t>
      </w:r>
    </w:p>
    <w:p w:rsidR="00991235" w:rsidRPr="00425AC4" w:rsidRDefault="00991235" w:rsidP="00991235">
      <w:pPr>
        <w:pStyle w:val="Nagwek3"/>
      </w:pPr>
      <w:bookmarkStart w:id="63" w:name="bookmark43"/>
      <w:bookmarkStart w:id="64" w:name="_Toc90458726"/>
      <w:bookmarkEnd w:id="63"/>
      <w:r w:rsidRPr="00425AC4">
        <w:t>Materiały szkodliwe dla otoczenia</w:t>
      </w:r>
      <w:bookmarkEnd w:id="64"/>
    </w:p>
    <w:p w:rsidR="00991235" w:rsidRPr="00425AC4" w:rsidRDefault="00991235" w:rsidP="00991235">
      <w:pPr>
        <w:pStyle w:val="NORMA"/>
      </w:pPr>
      <w:r w:rsidRPr="00425AC4">
        <w:t>Materiały, które w sposób trwały są szkodliwe dla otoczenia nie będą dopuszczone do użycia. Wszystkie materiały odpadowe użyte do robót będą miały świadectwa dopuszczenia, wydane przez uprawnioną jednostkę, jednoznacznie określające brak szkodliwości tych materiałów dla środowiska.</w:t>
      </w:r>
    </w:p>
    <w:p w:rsidR="00991235" w:rsidRPr="00425AC4" w:rsidRDefault="00991235" w:rsidP="00991235">
      <w:pPr>
        <w:pStyle w:val="Nagwek3"/>
      </w:pPr>
      <w:bookmarkStart w:id="65" w:name="bookmark44"/>
      <w:bookmarkStart w:id="66" w:name="_Toc90458727"/>
      <w:bookmarkEnd w:id="65"/>
      <w:r w:rsidRPr="00425AC4">
        <w:t>Bezpieczeństwo i higiena pracy</w:t>
      </w:r>
      <w:bookmarkEnd w:id="66"/>
    </w:p>
    <w:p w:rsidR="00991235" w:rsidRPr="00425AC4" w:rsidRDefault="00991235" w:rsidP="00991235">
      <w:pPr>
        <w:pStyle w:val="NORMA"/>
      </w:pPr>
      <w:r w:rsidRPr="00425AC4">
        <w:t>Podczas realizacji robót wykonawca będzie przestrzegał przepisów dotyczących bezpieczeństwa i higieny pracy. Wykonawca ma obowiązek zapewnić i utrzymywać wszelkie urządzenia zabezpieczające, socjalne oraz sprzęt i odpowiednią odzież dla ochrony życia i zdrowia osób zatrudnionych na budowie.</w:t>
      </w:r>
    </w:p>
    <w:p w:rsidR="00991235" w:rsidRPr="00425AC4" w:rsidRDefault="00991235" w:rsidP="00991235">
      <w:pPr>
        <w:pStyle w:val="Nagwek3"/>
      </w:pPr>
      <w:bookmarkStart w:id="67" w:name="bookmark45"/>
      <w:bookmarkStart w:id="68" w:name="_Toc90458728"/>
      <w:bookmarkEnd w:id="67"/>
      <w:r w:rsidRPr="00425AC4">
        <w:t>Stosowanie się do prawa i innych przepisów</w:t>
      </w:r>
      <w:bookmarkEnd w:id="68"/>
    </w:p>
    <w:p w:rsidR="00991235" w:rsidRPr="00425AC4" w:rsidRDefault="00991235" w:rsidP="00991235">
      <w:pPr>
        <w:pStyle w:val="NORMA"/>
      </w:pPr>
      <w:r w:rsidRPr="00425AC4">
        <w:t>Wykonawca zobowiązany jest znać wszelkie przepisy wydane przez władze centralne i miejscowe oraz inne przepisy i wytyczne, które są w jakikolwiek sposób związane z robotami i będzie w pełni odpowiedzialny za ich przestrzeganie podczas prowadzenia robót. Wykonawca będzie przestrzegać praw patentowych i będzie w pełni odpowiedzialny za wypełnienie wszelkich wymagań prawnych odnośnie wykorzystania opatentowanych urządzeń lub metod i w sposób ciągły będzie informować inspektora nadzoru o swoich działaniach, pozostawiając kopie zezwoleń i inne odnośne dokumenty.</w:t>
      </w:r>
    </w:p>
    <w:p w:rsidR="00991235" w:rsidRPr="00425AC4" w:rsidRDefault="00991235" w:rsidP="00991235">
      <w:pPr>
        <w:pStyle w:val="Nagwek3"/>
      </w:pPr>
      <w:bookmarkStart w:id="69" w:name="bookmark46"/>
      <w:bookmarkStart w:id="70" w:name="_Toc90458729"/>
      <w:bookmarkEnd w:id="69"/>
      <w:r w:rsidRPr="00425AC4">
        <w:t>Zgodność z zasadami ekonomiki</w:t>
      </w:r>
      <w:bookmarkEnd w:id="70"/>
    </w:p>
    <w:p w:rsidR="00991235" w:rsidRPr="00425AC4" w:rsidRDefault="00991235" w:rsidP="00991235">
      <w:pPr>
        <w:pStyle w:val="NORMA"/>
      </w:pPr>
      <w:r w:rsidRPr="00425AC4">
        <w:t>Przy doborze rozwiązań architektonicznych, konstrukcyjnych, materiałowych i funkcjonalnych należy kierować się zasadami ekonomiki.</w:t>
      </w:r>
    </w:p>
    <w:p w:rsidR="00991235" w:rsidRPr="00425AC4" w:rsidRDefault="00991235" w:rsidP="00991235">
      <w:pPr>
        <w:pStyle w:val="Nagwek2"/>
      </w:pPr>
      <w:bookmarkStart w:id="71" w:name="bookmark47"/>
      <w:bookmarkStart w:id="72" w:name="_Toc90458730"/>
      <w:bookmarkEnd w:id="71"/>
      <w:r w:rsidRPr="00425AC4">
        <w:t>Zgodność z polskimi normami</w:t>
      </w:r>
      <w:bookmarkEnd w:id="72"/>
    </w:p>
    <w:p w:rsidR="00991235" w:rsidRPr="00425AC4" w:rsidRDefault="00991235" w:rsidP="00991235">
      <w:pPr>
        <w:pStyle w:val="NORMA"/>
        <w:rPr>
          <w:sz w:val="32"/>
          <w:szCs w:val="32"/>
        </w:rPr>
      </w:pPr>
      <w:r w:rsidRPr="00425AC4">
        <w:t>Wszystkie użyte materiały powinny być zgodne z polskimi normami lub posiadać aprobaty techniczne.</w:t>
      </w:r>
    </w:p>
    <w:p w:rsidR="00991235" w:rsidRDefault="00991235" w:rsidP="00991235">
      <w:pPr>
        <w:pStyle w:val="Teksttreci1"/>
        <w:spacing w:before="0" w:after="0" w:line="360" w:lineRule="auto"/>
        <w:rPr>
          <w:rFonts w:ascii="Times New Roman" w:hAnsi="Times New Roman" w:cs="Times New Roman"/>
          <w:sz w:val="32"/>
          <w:szCs w:val="32"/>
          <w:highlight w:val="yellow"/>
          <w:lang w:val="pl-PL"/>
        </w:rPr>
      </w:pPr>
      <w:bookmarkStart w:id="73" w:name="bookmark48"/>
      <w:bookmarkEnd w:id="73"/>
    </w:p>
    <w:p w:rsidR="003C00A8" w:rsidRDefault="003C00A8" w:rsidP="00991235">
      <w:pPr>
        <w:pStyle w:val="Teksttreci1"/>
        <w:spacing w:before="0" w:after="0" w:line="360" w:lineRule="auto"/>
        <w:rPr>
          <w:rFonts w:ascii="Times New Roman" w:hAnsi="Times New Roman" w:cs="Times New Roman"/>
          <w:sz w:val="32"/>
          <w:szCs w:val="32"/>
          <w:highlight w:val="yellow"/>
          <w:lang w:val="pl-PL"/>
        </w:rPr>
      </w:pPr>
    </w:p>
    <w:p w:rsidR="003C00A8" w:rsidRDefault="003C00A8" w:rsidP="00991235">
      <w:pPr>
        <w:pStyle w:val="Teksttreci1"/>
        <w:spacing w:before="0" w:after="0" w:line="360" w:lineRule="auto"/>
        <w:rPr>
          <w:rFonts w:ascii="Times New Roman" w:hAnsi="Times New Roman" w:cs="Times New Roman"/>
          <w:sz w:val="32"/>
          <w:szCs w:val="32"/>
          <w:highlight w:val="yellow"/>
          <w:lang w:val="pl-PL"/>
        </w:rPr>
      </w:pPr>
    </w:p>
    <w:p w:rsidR="003C00A8" w:rsidRPr="00796666" w:rsidRDefault="003C00A8" w:rsidP="00991235">
      <w:pPr>
        <w:pStyle w:val="Teksttreci1"/>
        <w:spacing w:before="0" w:after="0" w:line="360" w:lineRule="auto"/>
        <w:rPr>
          <w:rFonts w:ascii="Times New Roman" w:hAnsi="Times New Roman" w:cs="Times New Roman"/>
          <w:sz w:val="32"/>
          <w:szCs w:val="32"/>
          <w:highlight w:val="yellow"/>
          <w:lang w:val="pl-PL"/>
        </w:rPr>
      </w:pPr>
    </w:p>
    <w:p w:rsidR="00991235" w:rsidRPr="00425AC4" w:rsidRDefault="00991235" w:rsidP="003C00A8">
      <w:pPr>
        <w:pStyle w:val="Nagwek1"/>
        <w:numPr>
          <w:ilvl w:val="0"/>
          <w:numId w:val="0"/>
        </w:numPr>
        <w:ind w:left="360" w:hanging="360"/>
        <w:rPr>
          <w:rStyle w:val="Nagwek10"/>
          <w:sz w:val="36"/>
          <w:szCs w:val="28"/>
        </w:rPr>
      </w:pPr>
      <w:bookmarkStart w:id="74" w:name="__RefHeading___Toc471660099"/>
      <w:bookmarkStart w:id="75" w:name="__RefHeading___Toc472342171"/>
      <w:bookmarkStart w:id="76" w:name="_Toc90458731"/>
      <w:bookmarkEnd w:id="74"/>
      <w:bookmarkEnd w:id="75"/>
      <w:r w:rsidRPr="00425AC4">
        <w:rPr>
          <w:rStyle w:val="Nagwek10"/>
          <w:sz w:val="36"/>
          <w:szCs w:val="28"/>
        </w:rPr>
        <w:lastRenderedPageBreak/>
        <w:t>CZĘŚĆ INFORMACYJNA</w:t>
      </w:r>
      <w:bookmarkEnd w:id="76"/>
    </w:p>
    <w:p w:rsidR="00991235" w:rsidRPr="00425AC4" w:rsidRDefault="00991235" w:rsidP="00E52E30">
      <w:pPr>
        <w:pStyle w:val="Nagwek1"/>
        <w:numPr>
          <w:ilvl w:val="0"/>
          <w:numId w:val="42"/>
        </w:numPr>
        <w:rPr>
          <w:rStyle w:val="Nagwek21"/>
          <w:b/>
          <w:bCs w:val="0"/>
          <w:i w:val="0"/>
          <w:iCs w:val="0"/>
          <w:color w:val="auto"/>
          <w:sz w:val="28"/>
          <w:szCs w:val="32"/>
        </w:rPr>
      </w:pPr>
      <w:bookmarkStart w:id="77" w:name="__RefHeading___Toc471660100"/>
      <w:bookmarkStart w:id="78" w:name="__RefHeading___Toc472342172"/>
      <w:bookmarkStart w:id="79" w:name="bookmark49"/>
      <w:bookmarkStart w:id="80" w:name="_Toc90458732"/>
      <w:bookmarkEnd w:id="77"/>
      <w:bookmarkEnd w:id="78"/>
      <w:r w:rsidRPr="00425AC4">
        <w:rPr>
          <w:rStyle w:val="Nagwek21"/>
          <w:color w:val="auto"/>
          <w:sz w:val="28"/>
          <w:szCs w:val="32"/>
        </w:rPr>
        <w:t>Dokumenty potwierdzające zgodność zamierzenia budowlanego z wymaganiami wynikającymi z odrębnych</w:t>
      </w:r>
      <w:bookmarkEnd w:id="79"/>
      <w:r w:rsidRPr="00425AC4">
        <w:rPr>
          <w:rStyle w:val="Nagwek21"/>
          <w:color w:val="auto"/>
          <w:sz w:val="28"/>
          <w:szCs w:val="32"/>
        </w:rPr>
        <w:t xml:space="preserve"> przepisów</w:t>
      </w:r>
      <w:bookmarkEnd w:id="80"/>
    </w:p>
    <w:p w:rsidR="00991235" w:rsidRPr="00425AC4" w:rsidRDefault="00991235" w:rsidP="00991235">
      <w:pPr>
        <w:pStyle w:val="Nagwek2"/>
      </w:pPr>
      <w:bookmarkStart w:id="81" w:name="__RefHeading___Toc472342173"/>
      <w:bookmarkStart w:id="82" w:name="_Toc90458733"/>
      <w:bookmarkEnd w:id="81"/>
      <w:r w:rsidRPr="00425AC4">
        <w:t>Miejscowy plan zagospodarowania przestrzennego</w:t>
      </w:r>
      <w:bookmarkEnd w:id="82"/>
    </w:p>
    <w:p w:rsidR="00991235" w:rsidRPr="00DA65C0" w:rsidRDefault="00991235" w:rsidP="00991235">
      <w:pPr>
        <w:pStyle w:val="NORMA"/>
      </w:pPr>
      <w:r w:rsidRPr="00DA65C0">
        <w:t>Na terenie objętym przedsięwzięciem obowiązuje miejscowy plan zagospodarowania przestrzennego.</w:t>
      </w:r>
    </w:p>
    <w:p w:rsidR="00991235" w:rsidRPr="00425AC4" w:rsidRDefault="00991235" w:rsidP="00991235">
      <w:pPr>
        <w:pStyle w:val="Nagwek2"/>
      </w:pPr>
      <w:bookmarkStart w:id="83" w:name="_Toc90458734"/>
      <w:bookmarkStart w:id="84" w:name="bookmark51"/>
      <w:bookmarkStart w:id="85" w:name="__RefHeading___Toc472342174"/>
      <w:r w:rsidRPr="00425AC4">
        <w:t>Decyzja o środowiskowych uwarunkowaniach</w:t>
      </w:r>
      <w:bookmarkEnd w:id="83"/>
    </w:p>
    <w:p w:rsidR="00991235" w:rsidRPr="00E4533E" w:rsidRDefault="00DA65C0" w:rsidP="00991235">
      <w:pPr>
        <w:pStyle w:val="NORMA"/>
      </w:pPr>
      <w:r w:rsidRPr="00E4533E">
        <w:t>Wykonawca</w:t>
      </w:r>
      <w:r w:rsidR="00991235" w:rsidRPr="00E4533E">
        <w:t xml:space="preserve"> we własnym zakresie uzyska decyzję o środowiskowych uwarunkowaniach. </w:t>
      </w:r>
    </w:p>
    <w:p w:rsidR="00991235" w:rsidRPr="00425AC4" w:rsidRDefault="00991235" w:rsidP="00991235">
      <w:pPr>
        <w:pStyle w:val="Nagwek2"/>
      </w:pPr>
      <w:bookmarkStart w:id="86" w:name="_Toc90458735"/>
      <w:r w:rsidRPr="00425AC4">
        <w:t>Decyzja o ustaleniu lokalizacji inwestycji celu publicznego</w:t>
      </w:r>
      <w:bookmarkEnd w:id="84"/>
      <w:bookmarkEnd w:id="85"/>
      <w:bookmarkEnd w:id="86"/>
    </w:p>
    <w:p w:rsidR="00991235" w:rsidRPr="00DA65C0" w:rsidRDefault="00991235" w:rsidP="00991235">
      <w:pPr>
        <w:pStyle w:val="NORMA"/>
      </w:pPr>
      <w:r w:rsidRPr="00DA65C0">
        <w:t xml:space="preserve"> Wykonawca w imieniu Zamawiającego nie musi występować o przedmiotową decyzję ponieważ obowiązuje miejscowy plan zagospodarowania przestrzennego.</w:t>
      </w:r>
    </w:p>
    <w:p w:rsidR="00991235" w:rsidRPr="003E1343" w:rsidRDefault="00991235" w:rsidP="00991235">
      <w:pPr>
        <w:pStyle w:val="Nagwek2"/>
      </w:pPr>
      <w:bookmarkStart w:id="87" w:name="__RefHeading___Toc472342175"/>
      <w:bookmarkStart w:id="88" w:name="_Toc90458736"/>
      <w:bookmarkEnd w:id="87"/>
      <w:r w:rsidRPr="003E1343">
        <w:t>Pozwolenie wodnoprawne</w:t>
      </w:r>
      <w:bookmarkEnd w:id="88"/>
    </w:p>
    <w:p w:rsidR="00991235" w:rsidRDefault="00991235" w:rsidP="00991235">
      <w:pPr>
        <w:pStyle w:val="NORMA"/>
      </w:pPr>
      <w:r w:rsidRPr="003E1343">
        <w:t>Zamawiający nie posiada decyzji wodnoprawnej dla przedmiotu inwestycji. Wykonawca w imieniu Zamawiającego</w:t>
      </w:r>
      <w:r w:rsidRPr="00425AC4">
        <w:t xml:space="preserve"> wystąpi o przedmiotową decyzję</w:t>
      </w:r>
      <w:r>
        <w:t xml:space="preserve"> udzielającą wszelkich pozwoleń wodnoprawnych, umożliwiających budowę i funkcjonowanie inwestycji w całym jej zakresie.</w:t>
      </w:r>
    </w:p>
    <w:p w:rsidR="00991235" w:rsidRPr="00AB182A" w:rsidRDefault="00991235" w:rsidP="00991235">
      <w:pPr>
        <w:pStyle w:val="NORMA"/>
      </w:pPr>
      <w:r w:rsidRPr="00FC5354">
        <w:t xml:space="preserve">Zgodnie z mapami ISOK teren inwestycji położony jest poza terenami zagrożenia powodziowego. </w:t>
      </w:r>
      <w:r w:rsidRPr="00AB182A">
        <w:t xml:space="preserve">W związku z tym </w:t>
      </w:r>
      <w:r w:rsidR="00171524">
        <w:t>i</w:t>
      </w:r>
      <w:r w:rsidRPr="00AB182A">
        <w:t>nwestycja nie wymaga uzyskania odrębnego pozwolenia wodnoprawnego na lokalizację obiektów budowlanych lokalizowanych na obszarach szczególnego zagrożenia powodzią.</w:t>
      </w:r>
    </w:p>
    <w:p w:rsidR="00991235" w:rsidRPr="00045FE9" w:rsidRDefault="00991235" w:rsidP="00991235">
      <w:pPr>
        <w:pStyle w:val="Nagwek2"/>
      </w:pPr>
      <w:bookmarkStart w:id="89" w:name="_Toc90458737"/>
      <w:r w:rsidRPr="00045FE9">
        <w:t>Zalecenia konserwatorskie</w:t>
      </w:r>
      <w:bookmarkEnd w:id="89"/>
    </w:p>
    <w:p w:rsidR="00283B5E" w:rsidRPr="00D96031" w:rsidRDefault="00FC5354" w:rsidP="00991235">
      <w:pPr>
        <w:pStyle w:val="NORMA"/>
      </w:pPr>
      <w:r w:rsidRPr="00D96031">
        <w:t>W przypadku konieczności Wykonawca</w:t>
      </w:r>
      <w:r w:rsidR="00991235" w:rsidRPr="00D96031">
        <w:t xml:space="preserve"> we własnym zakresie uzyska zalecenia konserwatorskie. </w:t>
      </w:r>
    </w:p>
    <w:p w:rsidR="001715F3" w:rsidRDefault="00283B5E" w:rsidP="001715F3">
      <w:pPr>
        <w:pStyle w:val="NORMA"/>
      </w:pPr>
      <w:r w:rsidRPr="00D96031">
        <w:t xml:space="preserve">Na wszelkie prace wykonywane </w:t>
      </w:r>
      <w:r w:rsidR="00650AFC" w:rsidRPr="00D96031">
        <w:t xml:space="preserve">w obiektach dóbr kultury </w:t>
      </w:r>
      <w:r w:rsidR="00D96031" w:rsidRPr="00D96031">
        <w:t xml:space="preserve">wpisanych do rejestru zabytków </w:t>
      </w:r>
      <w:r w:rsidR="0032305C">
        <w:t>i</w:t>
      </w:r>
      <w:r w:rsidR="00D96031">
        <w:t xml:space="preserve"> ich otoczeniu zgodnie z planem zagospodarowania przestrzennego gminy wymagane jest uzgodnienie Wojewódzkiego Konserwatora Zabytków</w:t>
      </w:r>
      <w:r w:rsidR="001715F3">
        <w:t>.</w:t>
      </w:r>
    </w:p>
    <w:p w:rsidR="00991235" w:rsidRPr="006C0987" w:rsidRDefault="001715F3" w:rsidP="00312775">
      <w:pPr>
        <w:pStyle w:val="NORMA"/>
        <w:ind w:firstLine="0"/>
      </w:pPr>
      <w:r>
        <w:t xml:space="preserve">Poczas prowadzenie prac w otoczeniu </w:t>
      </w:r>
      <w:r w:rsidR="0032305C">
        <w:t xml:space="preserve">tych obiektów należy przestrzegać zapisów miejscowego planu zagospodarowania terenu przestrzennego gminy. </w:t>
      </w:r>
      <w:r w:rsidR="00991235" w:rsidRPr="00D96031">
        <w:br/>
      </w:r>
      <w:r w:rsidR="00991235" w:rsidRPr="006C0987">
        <w:t xml:space="preserve">W zakresie zabytków archeologicznych </w:t>
      </w:r>
      <w:r w:rsidR="00312775" w:rsidRPr="006C0987">
        <w:t xml:space="preserve">część </w:t>
      </w:r>
      <w:r w:rsidR="00991235" w:rsidRPr="006C0987">
        <w:t xml:space="preserve"> inwestycj</w:t>
      </w:r>
      <w:r w:rsidR="00312775" w:rsidRPr="006C0987">
        <w:t>i</w:t>
      </w:r>
      <w:r w:rsidR="00991235" w:rsidRPr="006C0987">
        <w:t xml:space="preserve"> znajd</w:t>
      </w:r>
      <w:r w:rsidR="00312775" w:rsidRPr="006C0987">
        <w:t xml:space="preserve">uje się w strefie występowania </w:t>
      </w:r>
      <w:r w:rsidR="00991235" w:rsidRPr="006C0987">
        <w:t xml:space="preserve">zabytków archeologicznych zewidencjonowanych w ramach obszarów AZP </w:t>
      </w:r>
      <w:r w:rsidR="00312775" w:rsidRPr="006C0987">
        <w:t>54-48</w:t>
      </w:r>
      <w:r w:rsidR="00991235" w:rsidRPr="006C0987">
        <w:t xml:space="preserve"> i AZP </w:t>
      </w:r>
      <w:r w:rsidR="00312775" w:rsidRPr="006C0987">
        <w:t>55-48</w:t>
      </w:r>
      <w:r w:rsidR="00991235" w:rsidRPr="006C0987">
        <w:t xml:space="preserve"> dlatego też zgodnie z art. 31 ust. 1a ustawy o.z.o.z. niezbędne będzie zapewnienie przez </w:t>
      </w:r>
      <w:r w:rsidR="00312775" w:rsidRPr="006C0987">
        <w:t xml:space="preserve">Wyknawcę </w:t>
      </w:r>
      <w:r w:rsidR="00991235" w:rsidRPr="006C0987">
        <w:t xml:space="preserve">badań archeologicznych w formie nadzoru archeologicznego prac ziemnych na całym przebiegu inwestycji. </w:t>
      </w:r>
    </w:p>
    <w:p w:rsidR="00991235" w:rsidRPr="006C0987" w:rsidRDefault="00991235" w:rsidP="00991235">
      <w:pPr>
        <w:pStyle w:val="NORMA"/>
      </w:pPr>
      <w:r w:rsidRPr="006C0987">
        <w:lastRenderedPageBreak/>
        <w:t xml:space="preserve">Nadzór archeologiczny będzie miał charakter prewencyjny, ukierunkowany na zewidencjonowanie, zadokumentowanie i zabezpieczenie ewentualnych struktur archeologicznych </w:t>
      </w:r>
    </w:p>
    <w:p w:rsidR="00991235" w:rsidRPr="006C0987" w:rsidRDefault="00991235" w:rsidP="00991235">
      <w:pPr>
        <w:pStyle w:val="NORMA"/>
        <w:ind w:firstLine="0"/>
      </w:pPr>
      <w:r w:rsidRPr="006C0987">
        <w:t>i nawarstwień kulturowych, które mogą zostać ujawnione w wykopach tej inwestycji.</w:t>
      </w:r>
    </w:p>
    <w:p w:rsidR="00991235" w:rsidRPr="00425AC4" w:rsidRDefault="00991235" w:rsidP="00991235">
      <w:pPr>
        <w:pStyle w:val="Nagwek2"/>
      </w:pPr>
      <w:bookmarkStart w:id="90" w:name="_Toc90458738"/>
      <w:r w:rsidRPr="00425AC4">
        <w:t>Inwentaryzacja zieleni</w:t>
      </w:r>
      <w:bookmarkEnd w:id="90"/>
    </w:p>
    <w:p w:rsidR="00991235" w:rsidRPr="00425AC4" w:rsidRDefault="00991235" w:rsidP="00991235">
      <w:pPr>
        <w:pStyle w:val="NORMA"/>
      </w:pPr>
      <w:r w:rsidRPr="00425AC4">
        <w:t>W obszarze inwestycji przewiduje się wycink</w:t>
      </w:r>
      <w:r w:rsidR="00620A79">
        <w:t>ę</w:t>
      </w:r>
      <w:r w:rsidRPr="00425AC4">
        <w:t xml:space="preserve"> drzew i krzewów wymagających uzyskania odrębnych decyzji administracyjnych. W przypadku wystąpienia konieczności wycinki drzew lub krzewów inwentaryzację zieleni wykonawca wykona we własnym zakresie i w ramach ceny kontraktowej.</w:t>
      </w:r>
    </w:p>
    <w:p w:rsidR="00991235" w:rsidRPr="00AB2F75" w:rsidRDefault="00991235" w:rsidP="00991235">
      <w:pPr>
        <w:pStyle w:val="Nagwek2"/>
        <w:rPr>
          <w:szCs w:val="24"/>
        </w:rPr>
      </w:pPr>
      <w:bookmarkStart w:id="91" w:name="__RefHeading___Toc471660101"/>
      <w:bookmarkStart w:id="92" w:name="__RefHeading___Toc472342176"/>
      <w:bookmarkStart w:id="93" w:name="_Toc90458739"/>
      <w:bookmarkEnd w:id="91"/>
      <w:bookmarkEnd w:id="92"/>
      <w:r w:rsidRPr="00AB2F75">
        <w:t>Oświadczenie zamawiającego potwierdzające jego prawo do dysponowania nieruchomością na cele budowlane</w:t>
      </w:r>
      <w:bookmarkEnd w:id="93"/>
    </w:p>
    <w:p w:rsidR="00991235" w:rsidRPr="00AB2F75" w:rsidRDefault="00991235" w:rsidP="00991235">
      <w:pPr>
        <w:pStyle w:val="NORMA"/>
      </w:pPr>
      <w:r w:rsidRPr="00AB2F75">
        <w:t xml:space="preserve">Wykonawca we własnym zakresie uzyska zgody właścicieli działek na prowadzenie inwestycji oraz spisze z nimi </w:t>
      </w:r>
      <w:r w:rsidR="00620A79">
        <w:t>u</w:t>
      </w:r>
      <w:r w:rsidRPr="00AB2F75">
        <w:t xml:space="preserve">mowę </w:t>
      </w:r>
      <w:r w:rsidR="00620A79">
        <w:t>k</w:t>
      </w:r>
      <w:r w:rsidRPr="00AB2F75">
        <w:t xml:space="preserve">orzystania z </w:t>
      </w:r>
      <w:r w:rsidR="00620A79">
        <w:t>n</w:t>
      </w:r>
      <w:r w:rsidRPr="00AB2F75">
        <w:t xml:space="preserve">ieruchomości. Zamawiający przekaże Wykonawcy </w:t>
      </w:r>
      <w:r>
        <w:t xml:space="preserve"> </w:t>
      </w:r>
      <w:r w:rsidRPr="00AB2F75">
        <w:t>niezbędne zgody dla działek ewidencyjnych będących jego własnością.</w:t>
      </w:r>
    </w:p>
    <w:p w:rsidR="00991235" w:rsidRPr="00AB2F75" w:rsidRDefault="00991235" w:rsidP="00991235">
      <w:pPr>
        <w:pStyle w:val="Nagwek1"/>
      </w:pPr>
      <w:bookmarkStart w:id="94" w:name="__RefHeading___Toc471660102"/>
      <w:bookmarkStart w:id="95" w:name="__RefHeading___Toc472342177"/>
      <w:bookmarkStart w:id="96" w:name="bookmark52"/>
      <w:bookmarkStart w:id="97" w:name="_Toc90458740"/>
      <w:bookmarkEnd w:id="94"/>
      <w:bookmarkEnd w:id="95"/>
      <w:r w:rsidRPr="00AB2F75">
        <w:rPr>
          <w:rStyle w:val="Nagwek21"/>
          <w:color w:val="auto"/>
          <w:sz w:val="28"/>
          <w:szCs w:val="32"/>
        </w:rPr>
        <w:t>Przepisy prawne i normy związane z projektowaniem i</w:t>
      </w:r>
      <w:r w:rsidRPr="00AB2F75">
        <w:t xml:space="preserve"> </w:t>
      </w:r>
      <w:bookmarkEnd w:id="96"/>
      <w:r w:rsidRPr="00AB2F75">
        <w:rPr>
          <w:rStyle w:val="Nagwek21"/>
          <w:color w:val="auto"/>
          <w:sz w:val="28"/>
          <w:szCs w:val="32"/>
        </w:rPr>
        <w:t>wykonaniem zamierzenia budowlanego</w:t>
      </w:r>
      <w:bookmarkEnd w:id="97"/>
    </w:p>
    <w:p w:rsidR="00991235" w:rsidRPr="00AB2F75" w:rsidRDefault="00991235" w:rsidP="00991235">
      <w:pPr>
        <w:pStyle w:val="Nagwek2"/>
      </w:pPr>
      <w:bookmarkStart w:id="98" w:name="__RefHeading___Toc472342178"/>
      <w:bookmarkStart w:id="99" w:name="bookmark53"/>
      <w:bookmarkStart w:id="100" w:name="_Toc90458741"/>
      <w:bookmarkEnd w:id="98"/>
      <w:r w:rsidRPr="00AB2F75">
        <w:t>Ustawy</w:t>
      </w:r>
      <w:bookmarkEnd w:id="99"/>
      <w:bookmarkEnd w:id="100"/>
    </w:p>
    <w:p w:rsidR="00991235" w:rsidRPr="00AB2F75" w:rsidRDefault="00991235" w:rsidP="00991235">
      <w:pPr>
        <w:pStyle w:val="Punktory"/>
        <w:spacing w:line="360" w:lineRule="auto"/>
      </w:pPr>
      <w:r w:rsidRPr="00AB2F75">
        <w:t>Ustawa z dnia 7 lipca 1994 r. Prawo budowlane (Dz. U. z 2020 r. poz. 1333 ze zm.).</w:t>
      </w:r>
    </w:p>
    <w:p w:rsidR="00991235" w:rsidRPr="00AB2F75" w:rsidRDefault="00991235" w:rsidP="00991235">
      <w:pPr>
        <w:pStyle w:val="Punktory"/>
        <w:spacing w:line="360" w:lineRule="auto"/>
      </w:pPr>
      <w:r w:rsidRPr="00AB2F75">
        <w:t>Ustawa z dnia 3 października 2008 r. o udostępnieniu informacji o środowisku i jego ochronie, udziale społeczeństwa w ochronie środowiska oraz o ocenach oddziaływania na środowisko (Dz. U. z 2021 r. poz. 247 ze zm.).</w:t>
      </w:r>
    </w:p>
    <w:p w:rsidR="00991235" w:rsidRPr="00AB2F75" w:rsidRDefault="00991235" w:rsidP="00991235">
      <w:pPr>
        <w:pStyle w:val="Punktory"/>
        <w:spacing w:line="360" w:lineRule="auto"/>
      </w:pPr>
      <w:r w:rsidRPr="00AB2F75">
        <w:t>Ustawa z dnia 16 kwietnia 2004 r. o ochronie przyrody (Dz. U. z 2021 r. poz. 1098 ze zm.).</w:t>
      </w:r>
    </w:p>
    <w:p w:rsidR="00991235" w:rsidRPr="00AB2F75" w:rsidRDefault="00991235" w:rsidP="00991235">
      <w:pPr>
        <w:pStyle w:val="Punktory"/>
        <w:spacing w:line="360" w:lineRule="auto"/>
      </w:pPr>
      <w:r w:rsidRPr="00AB2F75">
        <w:t>Ustawa z dnia 18 lipca 2001 r. Prawo wodne (Dz. U. z 2021 r. poz. 624 ze zm.).</w:t>
      </w:r>
    </w:p>
    <w:p w:rsidR="00991235" w:rsidRPr="00AB2F75" w:rsidRDefault="00991235" w:rsidP="00991235">
      <w:pPr>
        <w:pStyle w:val="Punktory"/>
        <w:spacing w:line="360" w:lineRule="auto"/>
      </w:pPr>
      <w:r w:rsidRPr="00AB2F75">
        <w:t>Ustawa z dnia 23 lipca 2003 r. o ochronie zabytków i opiece nad zabytkami (Dz. U. z 2021 r. poz. 710 ze zm.).</w:t>
      </w:r>
    </w:p>
    <w:p w:rsidR="00991235" w:rsidRPr="00AB2F75" w:rsidRDefault="00991235" w:rsidP="00991235">
      <w:pPr>
        <w:pStyle w:val="Punktory"/>
        <w:spacing w:line="360" w:lineRule="auto"/>
      </w:pPr>
      <w:r w:rsidRPr="00AB2F75">
        <w:t>Ustawa z dnia 14 grudnia 2012 r. o odpadach (Dz. U. z 2021 r. poz. 779 ze zm.).</w:t>
      </w:r>
    </w:p>
    <w:p w:rsidR="00991235" w:rsidRPr="00AB2F75" w:rsidRDefault="00991235" w:rsidP="00991235">
      <w:pPr>
        <w:pStyle w:val="Punktory"/>
        <w:spacing w:line="360" w:lineRule="auto"/>
      </w:pPr>
      <w:r w:rsidRPr="00AB2F75">
        <w:t>Ustawa z dnia 27 kwietnia 2001 r. Prawo ochrony środowiska (Dz. U. z 2020 r. poz. 1219 ze zm.).</w:t>
      </w:r>
    </w:p>
    <w:p w:rsidR="00991235" w:rsidRPr="00AB2F75" w:rsidRDefault="00991235" w:rsidP="00991235">
      <w:pPr>
        <w:pStyle w:val="Punktory"/>
        <w:spacing w:line="360" w:lineRule="auto"/>
      </w:pPr>
      <w:r w:rsidRPr="00AB2F75">
        <w:t>Ustawa z dnia 3 lutego 1995 r. o ochronie gruntów rolnych i leśnych (Dz. U. z 2021 r. poz. 1326 ze zm.).</w:t>
      </w:r>
    </w:p>
    <w:p w:rsidR="00991235" w:rsidRPr="00AB2F75" w:rsidRDefault="00991235" w:rsidP="00991235">
      <w:pPr>
        <w:pStyle w:val="Punktory"/>
        <w:spacing w:line="360" w:lineRule="auto"/>
      </w:pPr>
      <w:r w:rsidRPr="00AB2F75">
        <w:t>Ustawa z dnia 16 kwietnia 2004 r. o wyrobach budowlanych (Dz. U. z 2021 r, poz. 1213).</w:t>
      </w:r>
    </w:p>
    <w:p w:rsidR="00991235" w:rsidRPr="00AB2F75" w:rsidRDefault="00991235" w:rsidP="00991235">
      <w:pPr>
        <w:pStyle w:val="Punktory"/>
        <w:spacing w:line="360" w:lineRule="auto"/>
      </w:pPr>
      <w:r w:rsidRPr="00AB2F75">
        <w:t>Ustawa z dnia 7 czerwca 2001 r. o zbiorowym zaopatrzeniu w wodę i zbiorowym odprowadzaniu ścieków (Dz. U. z 2020 poz. 2028 ze zm.)</w:t>
      </w:r>
    </w:p>
    <w:p w:rsidR="00991235" w:rsidRPr="00AB2F75" w:rsidRDefault="00991235" w:rsidP="00991235">
      <w:pPr>
        <w:pStyle w:val="Punktory"/>
        <w:spacing w:line="360" w:lineRule="auto"/>
      </w:pPr>
      <w:r w:rsidRPr="00AB2F75">
        <w:lastRenderedPageBreak/>
        <w:t>Ustawa z dnia 12 grudnia 2003 r. o ogólnym bezpieczeństwie produktów (Dz. U. 2021, poz. 222 ze zm.).</w:t>
      </w:r>
      <w:bookmarkStart w:id="101" w:name="__RefHeading___Toc472342179"/>
      <w:bookmarkEnd w:id="101"/>
    </w:p>
    <w:p w:rsidR="00991235" w:rsidRPr="00AB2F75" w:rsidRDefault="00991235" w:rsidP="00991235">
      <w:pPr>
        <w:pStyle w:val="Punktory"/>
        <w:spacing w:line="360" w:lineRule="auto"/>
      </w:pPr>
      <w:r w:rsidRPr="00AB2F75">
        <w:t>Ustawa z dnia 24 sierpnia 1991 r. o ochronie przeciwpożarowej (Dz. U. z 2021 r. poz.869 ze zm.).</w:t>
      </w:r>
    </w:p>
    <w:p w:rsidR="00991235" w:rsidRPr="00AB2F75" w:rsidRDefault="00991235" w:rsidP="00991235">
      <w:pPr>
        <w:pStyle w:val="Punktory"/>
        <w:spacing w:line="360" w:lineRule="auto"/>
      </w:pPr>
      <w:r w:rsidRPr="00AB2F75">
        <w:t>Ustawa z dnia 21 grudnia 2000 r. o dozorze technicznym (Dz. U. z 2021 r. poz. 272 ze zm.).</w:t>
      </w:r>
    </w:p>
    <w:p w:rsidR="00991235" w:rsidRDefault="00991235" w:rsidP="00991235">
      <w:pPr>
        <w:pStyle w:val="Punktory"/>
        <w:spacing w:line="360" w:lineRule="auto"/>
      </w:pPr>
      <w:r w:rsidRPr="00AB2F75">
        <w:t>Ustawa z dnia 30 sierpnia 2002 r. o systemie oceny zgodności (Dz. U. z 2021 poz. 1344 ze zm.).</w:t>
      </w:r>
    </w:p>
    <w:p w:rsidR="00620A79" w:rsidRPr="00AB2F75" w:rsidRDefault="00620A79" w:rsidP="00620A79">
      <w:pPr>
        <w:pStyle w:val="Punktory"/>
        <w:numPr>
          <w:ilvl w:val="0"/>
          <w:numId w:val="0"/>
        </w:numPr>
        <w:spacing w:line="360" w:lineRule="auto"/>
        <w:ind w:left="567"/>
      </w:pPr>
    </w:p>
    <w:p w:rsidR="00991235" w:rsidRPr="00AB2F75" w:rsidRDefault="00991235" w:rsidP="00991235">
      <w:pPr>
        <w:pStyle w:val="Nagwek2"/>
      </w:pPr>
      <w:bookmarkStart w:id="102" w:name="bookmark54"/>
      <w:bookmarkStart w:id="103" w:name="_Toc90458742"/>
      <w:r w:rsidRPr="00AB2F75">
        <w:t>Rozporządzenia i uchwały</w:t>
      </w:r>
      <w:bookmarkEnd w:id="102"/>
      <w:bookmarkEnd w:id="103"/>
    </w:p>
    <w:p w:rsidR="00991235" w:rsidRPr="00AB2F75" w:rsidRDefault="00991235" w:rsidP="00991235">
      <w:pPr>
        <w:pStyle w:val="Punktory"/>
        <w:spacing w:line="360" w:lineRule="auto"/>
      </w:pPr>
      <w:r w:rsidRPr="00AB2F75">
        <w:t>Rozporządzenie Ministra Klimatu z dnia 2 stycznia 2020 r. w sprawie katalogu odpadów (Dz.U. z 2020 r. poz. 10)</w:t>
      </w:r>
    </w:p>
    <w:p w:rsidR="00991235" w:rsidRPr="00AB2F75" w:rsidRDefault="00991235" w:rsidP="00991235">
      <w:pPr>
        <w:pStyle w:val="Punktory"/>
        <w:spacing w:line="360" w:lineRule="auto"/>
      </w:pPr>
      <w:r w:rsidRPr="00AB2F75">
        <w:t>Rozporządzenie Ministra Środowiska z dnia 14 czerwca 2007 r. w sprawie dopuszczalnych poziomów hałasu w środowisku (Dz. U. z 2014 r. poz. 112).</w:t>
      </w:r>
    </w:p>
    <w:p w:rsidR="00991235" w:rsidRPr="00AB2F75" w:rsidRDefault="00991235" w:rsidP="00991235">
      <w:pPr>
        <w:pStyle w:val="Punktory"/>
        <w:spacing w:line="360" w:lineRule="auto"/>
      </w:pPr>
      <w:r w:rsidRPr="00AB2F75">
        <w:t>Rozporządzenie Ministra Środowiska z dnia 26 stycznia 2010 r. w sprawie wartości odniesienia dla niektórych substancji w powietrzu (Dz. U. z 2010 r. Nr 16, poz. 87).</w:t>
      </w:r>
    </w:p>
    <w:p w:rsidR="00991235" w:rsidRPr="00AB2F75" w:rsidRDefault="00991235" w:rsidP="00991235">
      <w:pPr>
        <w:pStyle w:val="Punktory"/>
        <w:spacing w:line="360" w:lineRule="auto"/>
      </w:pPr>
      <w:r w:rsidRPr="00AB2F75">
        <w:t>Rozporządzenie Ministra Środowiska z dnia 24 sierpnia 2012 r. w sprawie poziomów niektórych substancji w powietrzu (Dz. U. z 2012 r. poz. 1031).</w:t>
      </w:r>
    </w:p>
    <w:p w:rsidR="00991235" w:rsidRPr="00AB2F75" w:rsidRDefault="00991235" w:rsidP="00991235">
      <w:pPr>
        <w:pStyle w:val="Punktory"/>
        <w:spacing w:line="360" w:lineRule="auto"/>
      </w:pPr>
      <w:r w:rsidRPr="00AB2F75">
        <w:t>Rozporządzenie Rady Ministrów z dnia 10 września 2019 r. w sprawie przedsięwzięć mogących znacząco oddziaływać na środowisko (Dz.U. 2019 r. poz. 1839).</w:t>
      </w:r>
    </w:p>
    <w:p w:rsidR="00991235" w:rsidRPr="00AB2F75" w:rsidRDefault="00991235" w:rsidP="00991235">
      <w:pPr>
        <w:pStyle w:val="Punktory"/>
        <w:spacing w:line="360" w:lineRule="auto"/>
      </w:pPr>
      <w:r w:rsidRPr="00AB2F75">
        <w:t>Rozporządzenie Ministra Środowiska z dnia 10 listopada 2015 r. w sprawie listy rodzajów odpadów, które osoby fizyczne lub jednostki organizacyjne niebędące przedsiębiorcami mogą poddawać odzyskowi na potrzeby własne, oraz dopuszczalnych metod ich odzysku (Dz. U. z 2016 r. poz. 93).</w:t>
      </w:r>
    </w:p>
    <w:p w:rsidR="00991235" w:rsidRPr="00AB2F75" w:rsidRDefault="00991235" w:rsidP="00991235">
      <w:pPr>
        <w:pStyle w:val="Punktory"/>
        <w:spacing w:line="360" w:lineRule="auto"/>
      </w:pPr>
      <w:r w:rsidRPr="00AB2F75">
        <w:t>Rozporządzenie Ministra Transportu i Gospodarki Morskiej z dnia 30 maja 2000 r. w sprawie warunków technicznych, jakim powinny odpowiadać drogowe obiekty inżynierskie i ich usytuowanie (Dz. U. z 2000 r. Nr 63 poz. 735 ze zm.).</w:t>
      </w:r>
    </w:p>
    <w:p w:rsidR="00991235" w:rsidRPr="00AB2F75" w:rsidRDefault="00991235" w:rsidP="00991235">
      <w:pPr>
        <w:pStyle w:val="Punktory"/>
        <w:spacing w:line="360" w:lineRule="auto"/>
      </w:pPr>
      <w:r w:rsidRPr="00AB2F75">
        <w:t>Rozporządzeniem Ministra Infrastruktury z dnia 14 stycznia 2002 r. w sprawie określenia przeciętnych norm zużycia wody (Dz. U. z 2002 r. Nr 8, poz. 70).</w:t>
      </w:r>
    </w:p>
    <w:p w:rsidR="00991235" w:rsidRPr="00AB2F75" w:rsidRDefault="00991235" w:rsidP="00991235">
      <w:pPr>
        <w:pStyle w:val="Punktory"/>
        <w:spacing w:line="360" w:lineRule="auto"/>
        <w:rPr>
          <w:szCs w:val="24"/>
        </w:rPr>
      </w:pPr>
      <w:r w:rsidRPr="00AB2F75">
        <w:rPr>
          <w:szCs w:val="24"/>
        </w:rPr>
        <w:t>Rozporządzenie Ministra Pracy i Polityki Socjalnej z dnia 26. września 1997 r. w sprawie ogólnych przepisów bezpieczeństwa i higieny pracy (Dz. U. z 2003 r. Nr 169, poz. 1650).</w:t>
      </w:r>
    </w:p>
    <w:p w:rsidR="00991235" w:rsidRPr="00AB2F75" w:rsidRDefault="00991235" w:rsidP="00991235">
      <w:pPr>
        <w:pStyle w:val="Punktory"/>
        <w:spacing w:line="360" w:lineRule="auto"/>
        <w:rPr>
          <w:szCs w:val="24"/>
        </w:rPr>
      </w:pPr>
      <w:r w:rsidRPr="00AB2F75">
        <w:rPr>
          <w:szCs w:val="24"/>
        </w:rPr>
        <w:t>Rozporządzenie</w:t>
      </w:r>
      <w:r w:rsidRPr="00AB2F75">
        <w:rPr>
          <w:szCs w:val="24"/>
        </w:rPr>
        <w:tab/>
        <w:t>Ministra Infrastruktury z dnia 6 lutego 2003 r. w sprawie bezpieczeństwa i higieny pracy podczas wykonywania robót budowlanych (Dz. U. Nr 47, poz.401).</w:t>
      </w:r>
    </w:p>
    <w:p w:rsidR="00991235" w:rsidRPr="00AB2F75" w:rsidRDefault="00991235" w:rsidP="00991235">
      <w:pPr>
        <w:pStyle w:val="Punktory"/>
        <w:spacing w:line="360" w:lineRule="auto"/>
        <w:rPr>
          <w:szCs w:val="24"/>
        </w:rPr>
      </w:pPr>
      <w:r w:rsidRPr="00AB2F75">
        <w:rPr>
          <w:szCs w:val="24"/>
        </w:rPr>
        <w:lastRenderedPageBreak/>
        <w:t>Rozporządzenie</w:t>
      </w:r>
      <w:r w:rsidRPr="00AB2F75">
        <w:rPr>
          <w:szCs w:val="24"/>
        </w:rPr>
        <w:tab/>
        <w:t xml:space="preserve"> Ministra Infrastruktury z dnia 23 czerwca 2003 r. w sprawie informacji dotyczącej bezpieczeństwa i ochrony zdrowia oraz planu bezpieczeństwa i ochrony zdrowia (Dz. U. z 2003 r. Nr 120, poz. 1126).</w:t>
      </w:r>
    </w:p>
    <w:p w:rsidR="00991235" w:rsidRPr="00AB2F75" w:rsidRDefault="00991235" w:rsidP="00991235">
      <w:pPr>
        <w:pStyle w:val="Punktory"/>
        <w:spacing w:line="360" w:lineRule="auto"/>
        <w:rPr>
          <w:szCs w:val="24"/>
        </w:rPr>
      </w:pPr>
      <w:r w:rsidRPr="00AB2F75">
        <w:rPr>
          <w:szCs w:val="24"/>
        </w:rPr>
        <w:t>Rozporządzenie Ministra Infrastruktury z dnia 12 kwietnia 2002 r. w sprawie warunków technicznych, jakim powinny odpowiadać budynki i ich usytuowanie (Dz. U. z 2019 r. poz. 1065).</w:t>
      </w:r>
    </w:p>
    <w:p w:rsidR="00991235" w:rsidRPr="00AB2F75" w:rsidRDefault="00991235" w:rsidP="00991235">
      <w:pPr>
        <w:pStyle w:val="Punktory"/>
        <w:spacing w:line="360" w:lineRule="auto"/>
      </w:pPr>
      <w:r w:rsidRPr="00AB2F75">
        <w:t>Rozporządzenie Ministra Infrastruktury z dnia 11 sierpnia 2004 r. w sprawie systemów oceny zgodności, wymagań, jakie powinny spełniać notyfikowane jednostki uczestniczące w ocenie zgodności oraz sposobu oznaczenia wyrobów budowlanych oznakowaniem CE (</w:t>
      </w:r>
      <w:r w:rsidRPr="00AB2F75">
        <w:rPr>
          <w:szCs w:val="24"/>
        </w:rPr>
        <w:t>Dz.U. 2004 Nr 195 poz. 2011</w:t>
      </w:r>
      <w:r w:rsidRPr="00AB2F75">
        <w:t>).</w:t>
      </w:r>
    </w:p>
    <w:p w:rsidR="00991235" w:rsidRPr="00AB2F75" w:rsidRDefault="00991235" w:rsidP="00991235">
      <w:pPr>
        <w:pStyle w:val="Punktory"/>
        <w:spacing w:line="360" w:lineRule="auto"/>
        <w:rPr>
          <w:szCs w:val="24"/>
        </w:rPr>
      </w:pPr>
      <w:r w:rsidRPr="00AB2F75">
        <w:rPr>
          <w:szCs w:val="24"/>
        </w:rPr>
        <w:t>Rozporządzenie</w:t>
      </w:r>
      <w:r w:rsidRPr="00AB2F75">
        <w:rPr>
          <w:szCs w:val="24"/>
        </w:rPr>
        <w:tab/>
        <w:t>Ministra Infrastruktury z dnia 2 września 2004 r. w sprawie szczegółowego zakresu i formy dokumentacji projektowej, specyfikacji technicznych wykonania i odbioru robót oraz programu funkcjonalno-użytkowego (Dz. U. z 2013 r. poz. 1129).</w:t>
      </w:r>
    </w:p>
    <w:p w:rsidR="00991235" w:rsidRPr="00AB2F75" w:rsidRDefault="00991235" w:rsidP="00991235">
      <w:pPr>
        <w:pStyle w:val="Punktory"/>
        <w:spacing w:line="360" w:lineRule="auto"/>
      </w:pPr>
      <w:r w:rsidRPr="00AB2F75">
        <w:t>Rozporządzenie</w:t>
      </w:r>
      <w:r w:rsidRPr="00AB2F75">
        <w:tab/>
        <w:t>Ministra Spraw Wewnętrznych i Administracji z dnia 7 czerwca 2010 r. w sprawie ochrony przeciwpożarowej budynków, innych obiektów budowlanych i terenów (</w:t>
      </w:r>
      <w:r w:rsidRPr="00AB2F75">
        <w:rPr>
          <w:szCs w:val="24"/>
        </w:rPr>
        <w:t>Dz.U. 2010 nr 109 poz. 719</w:t>
      </w:r>
      <w:r w:rsidRPr="00AB2F75">
        <w:t>).</w:t>
      </w:r>
    </w:p>
    <w:p w:rsidR="00991235" w:rsidRPr="00373094" w:rsidRDefault="00991235" w:rsidP="00991235">
      <w:pPr>
        <w:pStyle w:val="Punktory"/>
        <w:spacing w:line="360" w:lineRule="auto"/>
      </w:pPr>
      <w:r w:rsidRPr="00AB2F75">
        <w:t xml:space="preserve">Rozporządzenie Ministra Gospodarki Morskiej i Żeglugi Śródlądowej z dnia 12 lipca 2019 r. w sprawie substancji szczególnie szkodliwych dla środowiska wodnego oraz warunków, jakie </w:t>
      </w:r>
      <w:r w:rsidRPr="00373094">
        <w:t>należy spełnić przy wprowadzaniu do wód lub do ziemi ścieków, a także przy odprowadzaniu wód opadowych lub roztopowych do wód lub do urządzeń wodnych (</w:t>
      </w:r>
      <w:r w:rsidRPr="00373094">
        <w:rPr>
          <w:szCs w:val="24"/>
        </w:rPr>
        <w:t>Dz.U. 2019 poz. 1311</w:t>
      </w:r>
      <w:r w:rsidRPr="00373094">
        <w:t>),</w:t>
      </w:r>
    </w:p>
    <w:p w:rsidR="00991235" w:rsidRPr="00373094" w:rsidRDefault="00991235" w:rsidP="00991235">
      <w:pPr>
        <w:pStyle w:val="Nagwek2"/>
      </w:pPr>
      <w:bookmarkStart w:id="104" w:name="__RefHeading___Toc472342180"/>
      <w:bookmarkStart w:id="105" w:name="bookmark55"/>
      <w:bookmarkStart w:id="106" w:name="_Toc90458743"/>
      <w:bookmarkEnd w:id="104"/>
      <w:r w:rsidRPr="00373094">
        <w:t>Normy</w:t>
      </w:r>
      <w:bookmarkEnd w:id="105"/>
      <w:bookmarkEnd w:id="106"/>
    </w:p>
    <w:p w:rsidR="00991235" w:rsidRPr="00373094" w:rsidRDefault="00991235" w:rsidP="00991235">
      <w:pPr>
        <w:pStyle w:val="Punktory"/>
        <w:spacing w:line="360" w:lineRule="auto"/>
      </w:pPr>
      <w:r w:rsidRPr="00373094">
        <w:t>PN-81/B-10725 Próby szczelności.</w:t>
      </w:r>
    </w:p>
    <w:p w:rsidR="00991235" w:rsidRPr="00373094" w:rsidRDefault="00991235" w:rsidP="00991235">
      <w:pPr>
        <w:pStyle w:val="Punktory"/>
        <w:spacing w:line="360" w:lineRule="auto"/>
      </w:pPr>
      <w:r w:rsidRPr="00373094">
        <w:t>PN-81/B-10725 Wodociągi. Przewody zewnętrzne. Wymagania i badania przy odbiorze.</w:t>
      </w:r>
    </w:p>
    <w:p w:rsidR="00991235" w:rsidRPr="00373094" w:rsidRDefault="00991235" w:rsidP="00991235">
      <w:pPr>
        <w:pStyle w:val="Punktory"/>
        <w:spacing w:line="360" w:lineRule="auto"/>
        <w:rPr>
          <w:sz w:val="28"/>
          <w:szCs w:val="28"/>
          <w:u w:val="single"/>
        </w:rPr>
      </w:pPr>
      <w:r w:rsidRPr="00373094">
        <w:t>PN-74/B-10733 Wodociągi. Przewody ciśnieniowe z tworzyw sztucznych.</w:t>
      </w:r>
      <w:bookmarkStart w:id="107" w:name="__RefHeading___Toc471660103"/>
      <w:bookmarkStart w:id="108" w:name="__RefHeading___Toc472342181"/>
      <w:bookmarkStart w:id="109" w:name="bookmark56"/>
      <w:bookmarkEnd w:id="107"/>
      <w:bookmarkEnd w:id="108"/>
    </w:p>
    <w:p w:rsidR="00991235" w:rsidRPr="00796666" w:rsidRDefault="00991235" w:rsidP="00991235">
      <w:pPr>
        <w:pStyle w:val="NORMA"/>
        <w:rPr>
          <w:rStyle w:val="Nagwek21"/>
          <w:b w:val="0"/>
          <w:bCs w:val="0"/>
          <w:i w:val="0"/>
          <w:iCs w:val="0"/>
          <w:color w:val="auto"/>
          <w:sz w:val="28"/>
          <w:szCs w:val="28"/>
          <w:highlight w:val="yellow"/>
        </w:rPr>
      </w:pPr>
    </w:p>
    <w:p w:rsidR="00991235" w:rsidRPr="00685464" w:rsidRDefault="00991235" w:rsidP="00991235">
      <w:pPr>
        <w:pStyle w:val="Nagwek1"/>
      </w:pPr>
      <w:bookmarkStart w:id="110" w:name="_Toc90458744"/>
      <w:r w:rsidRPr="00685464">
        <w:rPr>
          <w:rStyle w:val="Nagwek21"/>
          <w:color w:val="auto"/>
          <w:sz w:val="28"/>
          <w:szCs w:val="32"/>
        </w:rPr>
        <w:t>Posiadane informacje i dokumenty niezbędne d</w:t>
      </w:r>
      <w:bookmarkEnd w:id="109"/>
      <w:r w:rsidRPr="00685464">
        <w:rPr>
          <w:rStyle w:val="Nagwek21"/>
          <w:color w:val="auto"/>
          <w:sz w:val="28"/>
          <w:szCs w:val="32"/>
        </w:rPr>
        <w:t>o zaplanowania robót budowlanych</w:t>
      </w:r>
      <w:bookmarkEnd w:id="110"/>
    </w:p>
    <w:p w:rsidR="00991235" w:rsidRPr="00685464" w:rsidRDefault="00991235" w:rsidP="00991235">
      <w:pPr>
        <w:pStyle w:val="Nagwek2"/>
      </w:pPr>
      <w:bookmarkStart w:id="111" w:name="__RefHeading___Toc472342182"/>
      <w:bookmarkStart w:id="112" w:name="bookmark57"/>
      <w:bookmarkStart w:id="113" w:name="_Toc90458745"/>
      <w:bookmarkEnd w:id="111"/>
      <w:r w:rsidRPr="00685464">
        <w:t>Dokumenty będące w posiadaniu</w:t>
      </w:r>
      <w:bookmarkEnd w:id="112"/>
      <w:r w:rsidRPr="00685464">
        <w:t xml:space="preserve"> Zamawiającego:</w:t>
      </w:r>
      <w:bookmarkEnd w:id="113"/>
    </w:p>
    <w:p w:rsidR="00991235" w:rsidRPr="00685464" w:rsidRDefault="00991235" w:rsidP="00991235">
      <w:pPr>
        <w:pStyle w:val="NORMA"/>
      </w:pPr>
      <w:r w:rsidRPr="00685464">
        <w:t>Przedstawion</w:t>
      </w:r>
      <w:r w:rsidR="00620A79">
        <w:t>a</w:t>
      </w:r>
      <w:r w:rsidRPr="00685464">
        <w:t xml:space="preserve"> w załącznik</w:t>
      </w:r>
      <w:r w:rsidR="00620A79">
        <w:t>u</w:t>
      </w:r>
      <w:r w:rsidRPr="00685464">
        <w:t xml:space="preserve"> do PFU map</w:t>
      </w:r>
      <w:r w:rsidR="00620A79">
        <w:t xml:space="preserve">a </w:t>
      </w:r>
      <w:r w:rsidRPr="00685464">
        <w:t>i inne są materiałem wyjściowym dla Wykonawcy do sporządzenia własnych opracowań dla zadań wchodzących w skład opracowania. Zamawiający dopuszcza zmiany w stosunku do przedstawionych opracowań, pod warunkiem akceptacji przez Zamawiającego rozwiązań alternatywnych oraz uzyskania przez Wykonawcę wszelkich niezbędnych uzgodnień ze stronami i osobami zainteresowanymi.</w:t>
      </w:r>
    </w:p>
    <w:p w:rsidR="00991235" w:rsidRPr="00505FEE" w:rsidRDefault="00991235" w:rsidP="00991235">
      <w:pPr>
        <w:pStyle w:val="NORMA"/>
      </w:pPr>
      <w:r w:rsidRPr="00685464">
        <w:lastRenderedPageBreak/>
        <w:t xml:space="preserve">Na Wykonawcy ciąży obowiązek zaprojektowania rozwiązań technicznych i technologicznych zgodnych z aktualnie obowiązującymi przepisami i uwzględniających zaawansowanie technologiczne dostępnych na rynku rozwiązań umożliwiających skuteczne zaopatrzenie w wodę mieszkańców. Opracowana przez Wykonawcę </w:t>
      </w:r>
      <w:r w:rsidR="00620A79">
        <w:t>d</w:t>
      </w:r>
      <w:r w:rsidRPr="00685464">
        <w:t xml:space="preserve">okumentacja </w:t>
      </w:r>
      <w:r w:rsidR="00620A79">
        <w:t>p</w:t>
      </w:r>
      <w:r w:rsidRPr="00685464">
        <w:t xml:space="preserve">rojektowa musi obejmować cały zakres objęty </w:t>
      </w:r>
      <w:r w:rsidRPr="00505FEE">
        <w:t>niniejszym PFU i umożliwić możliwość podłączenia do rozdzielcz</w:t>
      </w:r>
      <w:r w:rsidR="00620A79">
        <w:t xml:space="preserve">ego systemu sieci wodociągowej </w:t>
      </w:r>
      <w:r w:rsidRPr="00505FEE">
        <w:t>wszystkich posesji zlokalizowanych w sąsiedztwie planowanej instalacji.</w:t>
      </w:r>
    </w:p>
    <w:p w:rsidR="00991235" w:rsidRPr="00505FEE" w:rsidRDefault="00991235" w:rsidP="00991235">
      <w:pPr>
        <w:pStyle w:val="Nagwek2"/>
        <w:rPr>
          <w:szCs w:val="24"/>
        </w:rPr>
      </w:pPr>
      <w:bookmarkStart w:id="114" w:name="__RefHeading___Toc472342183"/>
      <w:bookmarkStart w:id="115" w:name="bookmark58"/>
      <w:bookmarkStart w:id="116" w:name="_Toc90458746"/>
      <w:bookmarkEnd w:id="114"/>
      <w:r w:rsidRPr="00505FEE">
        <w:t>Dodatkowe dokumenty do uzyskania w imieniu  Zamawiającego</w:t>
      </w:r>
      <w:bookmarkEnd w:id="115"/>
      <w:r w:rsidRPr="00505FEE">
        <w:t>:</w:t>
      </w:r>
      <w:bookmarkEnd w:id="116"/>
    </w:p>
    <w:p w:rsidR="00991235" w:rsidRPr="00505FEE" w:rsidRDefault="00991235" w:rsidP="00991235">
      <w:pPr>
        <w:pStyle w:val="NORMA"/>
      </w:pPr>
      <w:r w:rsidRPr="00505FEE">
        <w:t>Wykonawca uzyska wszelkie wymagane zgodnie z prawem polskim uzgodnienia, zgody, opinie, dokumentacje i decyzje administracyjne niezbędne dla zaprojektowania, wybudowania, uruchomienia i przekazania do użytkowania w tym uzgodnienia z Zespołem Uzgodnień Dokumentacji Projektowej lub inną jednostka koordynującą dokumentacje zgodnie z obowiązującymi przepisami, uzgodnienia z zarządami dróg, Państwowym Gospodarstwem Wodnym Wody Polskie, Państwowym Inspektorem Sanitarnym, operatorem energetycznym, operatorem telekomunikacyjnym</w:t>
      </w:r>
      <w:r w:rsidR="00CC30E8">
        <w:t xml:space="preserve"> </w:t>
      </w:r>
      <w:bookmarkStart w:id="117" w:name="_GoBack"/>
      <w:bookmarkEnd w:id="117"/>
      <w:r w:rsidRPr="00505FEE">
        <w:t xml:space="preserve">i inne niewyszczególnione, a niezbędne do realizacji zadania. </w:t>
      </w:r>
    </w:p>
    <w:p w:rsidR="00991235" w:rsidRDefault="00991235" w:rsidP="00991235">
      <w:pPr>
        <w:pStyle w:val="NORMA"/>
      </w:pPr>
      <w:r w:rsidRPr="00505FEE">
        <w:t>Załączniki będące częścią opracowania stanowią wstępne koncepcje i mapy poglądowe, na których zaznaczono przewidywany zakres i lokalizacje obiektów, sieci wodociągowych. Przekazane Wykonawcy mapy są jedynie poglądowymi mapami zasadniczymi i nie są mapami do celów projektowych, wskazane trasy sieci wodociągowych zostały uzgodnione z</w:t>
      </w:r>
      <w:r>
        <w:t xml:space="preserve"> Inwestorem na etapie koncepcji. Szczegółowy przebieg sieci i </w:t>
      </w:r>
      <w:r w:rsidR="00620A79">
        <w:t>przyłączy</w:t>
      </w:r>
      <w:r>
        <w:t xml:space="preserve"> należy uzgodnić w ter</w:t>
      </w:r>
      <w:r w:rsidR="00620A79">
        <w:t>e</w:t>
      </w:r>
      <w:r>
        <w:t>nie z</w:t>
      </w:r>
      <w:r w:rsidRPr="00505FEE">
        <w:t xml:space="preserve"> mieszkańcami.</w:t>
      </w:r>
      <w:r>
        <w:t xml:space="preserve"> Wykonawca zobowiązany jest do dotarcia do każdego gospodarstwa znajdującego się na trasie planowanej inwestycji i pisemnego uzgodnienia z nimi przebiegu </w:t>
      </w:r>
      <w:r w:rsidR="00620A79">
        <w:t xml:space="preserve">przyłącza </w:t>
      </w:r>
      <w:r>
        <w:t>lub jego odmowy.</w:t>
      </w:r>
    </w:p>
    <w:p w:rsidR="00991235" w:rsidRPr="00620A79" w:rsidRDefault="00991235" w:rsidP="00991235">
      <w:pPr>
        <w:pStyle w:val="NORMA"/>
        <w:rPr>
          <w:rStyle w:val="Pogrubienie"/>
          <w:b w:val="0"/>
        </w:rPr>
      </w:pPr>
      <w:r w:rsidRPr="00620A79">
        <w:rPr>
          <w:rStyle w:val="Pogrubienie"/>
          <w:b w:val="0"/>
        </w:rPr>
        <w:t>Dokumenty ogólne</w:t>
      </w:r>
    </w:p>
    <w:p w:rsidR="00991235" w:rsidRPr="00620A79" w:rsidRDefault="00991235" w:rsidP="00991235">
      <w:pPr>
        <w:pStyle w:val="NORMA"/>
        <w:rPr>
          <w:rStyle w:val="Pogrubienie"/>
          <w:b w:val="0"/>
        </w:rPr>
      </w:pPr>
      <w:r w:rsidRPr="00620A79">
        <w:rPr>
          <w:rStyle w:val="Pogrubienie"/>
          <w:b w:val="0"/>
        </w:rPr>
        <w:t>W ramach opracowania dokumentacji projektowej przedsięwzięcia niezbędne jest uzyskanie przez Wykonawcę na swój koszt:</w:t>
      </w:r>
    </w:p>
    <w:p w:rsidR="00991235" w:rsidRPr="00620A79" w:rsidRDefault="00991235" w:rsidP="00991235">
      <w:pPr>
        <w:pStyle w:val="PUNKT-"/>
        <w:rPr>
          <w:rStyle w:val="Pogrubienie"/>
          <w:b w:val="0"/>
        </w:rPr>
      </w:pPr>
      <w:r w:rsidRPr="00620A79">
        <w:rPr>
          <w:rStyle w:val="Pogrubienie"/>
          <w:b w:val="0"/>
        </w:rPr>
        <w:t xml:space="preserve">uzyskanie </w:t>
      </w:r>
      <w:r w:rsidR="00620A79">
        <w:rPr>
          <w:rStyle w:val="Pogrubienie"/>
          <w:b w:val="0"/>
        </w:rPr>
        <w:t>warunków technicznych do projektowania</w:t>
      </w:r>
      <w:r w:rsidRPr="00620A79">
        <w:rPr>
          <w:rStyle w:val="Pogrubienie"/>
          <w:b w:val="0"/>
        </w:rPr>
        <w:t>,</w:t>
      </w:r>
    </w:p>
    <w:p w:rsidR="00991235" w:rsidRPr="00620A79" w:rsidRDefault="00991235" w:rsidP="00991235">
      <w:pPr>
        <w:pStyle w:val="PUNKT-"/>
        <w:rPr>
          <w:rStyle w:val="Pogrubienie"/>
          <w:b w:val="0"/>
        </w:rPr>
      </w:pPr>
      <w:r w:rsidRPr="00620A79">
        <w:rPr>
          <w:rStyle w:val="Pogrubienie"/>
          <w:b w:val="0"/>
        </w:rPr>
        <w:t>wykonanie zakresu prac przygotowawczych w tym sporządzenie badań geotechnicznych,</w:t>
      </w:r>
    </w:p>
    <w:p w:rsidR="00991235" w:rsidRPr="00620A79" w:rsidRDefault="00991235" w:rsidP="00991235">
      <w:pPr>
        <w:pStyle w:val="PUNKT-"/>
        <w:rPr>
          <w:rStyle w:val="Pogrubienie"/>
          <w:b w:val="0"/>
        </w:rPr>
      </w:pPr>
      <w:r w:rsidRPr="00620A79">
        <w:rPr>
          <w:rStyle w:val="Pogrubienie"/>
          <w:b w:val="0"/>
        </w:rPr>
        <w:t>wykonanie aktualnych map do celów projektowych,</w:t>
      </w:r>
    </w:p>
    <w:p w:rsidR="00991235" w:rsidRPr="00620A79" w:rsidRDefault="00991235" w:rsidP="00991235">
      <w:pPr>
        <w:pStyle w:val="PUNKT-"/>
        <w:rPr>
          <w:rStyle w:val="Pogrubienie"/>
          <w:b w:val="0"/>
        </w:rPr>
      </w:pPr>
      <w:r w:rsidRPr="00620A79">
        <w:rPr>
          <w:rStyle w:val="Pogrubienie"/>
          <w:b w:val="0"/>
        </w:rPr>
        <w:t xml:space="preserve">uzyskanie pozwolenia wodnoprawnego na prowadzenie przez wody powierzchniowe płynące </w:t>
      </w:r>
      <w:r w:rsidRPr="00620A79">
        <w:t>rurociągów, przewodów w rurociągach osłonowych lub przepustów;</w:t>
      </w:r>
    </w:p>
    <w:p w:rsidR="00991235" w:rsidRPr="00620A79" w:rsidRDefault="00991235" w:rsidP="00991235">
      <w:pPr>
        <w:pStyle w:val="PUNKT-"/>
        <w:rPr>
          <w:rStyle w:val="Pogrubienie"/>
          <w:b w:val="0"/>
        </w:rPr>
      </w:pPr>
      <w:r w:rsidRPr="00620A79">
        <w:rPr>
          <w:rStyle w:val="Pogrubienie"/>
          <w:b w:val="0"/>
        </w:rPr>
        <w:t>uzyskanie zgód właścicieli działek na przejście projektowaną siecią wodociągową objętą pozwoleniem na budowę,</w:t>
      </w:r>
    </w:p>
    <w:p w:rsidR="00991235" w:rsidRPr="00620A79" w:rsidRDefault="00991235" w:rsidP="00991235">
      <w:pPr>
        <w:pStyle w:val="PUNKT-"/>
        <w:rPr>
          <w:rStyle w:val="Pogrubienie"/>
          <w:b w:val="0"/>
        </w:rPr>
      </w:pPr>
      <w:r w:rsidRPr="00620A79">
        <w:rPr>
          <w:rStyle w:val="Pogrubienie"/>
          <w:b w:val="0"/>
        </w:rPr>
        <w:lastRenderedPageBreak/>
        <w:t xml:space="preserve">uzgodnienie z mieszkańcami lokalizacji </w:t>
      </w:r>
      <w:r w:rsidR="00620A79">
        <w:rPr>
          <w:rStyle w:val="Pogrubienie"/>
          <w:b w:val="0"/>
        </w:rPr>
        <w:t xml:space="preserve">przyłączy </w:t>
      </w:r>
      <w:r w:rsidRPr="00620A79">
        <w:rPr>
          <w:rStyle w:val="Pogrubienie"/>
          <w:b w:val="0"/>
        </w:rPr>
        <w:t>dla przyszłego włączenia domów do wodociągu.</w:t>
      </w:r>
    </w:p>
    <w:p w:rsidR="00991235" w:rsidRPr="00620A79" w:rsidRDefault="00991235" w:rsidP="00991235">
      <w:pPr>
        <w:pStyle w:val="NORMA"/>
        <w:rPr>
          <w:rStyle w:val="Pogrubienie"/>
          <w:b w:val="0"/>
        </w:rPr>
      </w:pPr>
      <w:r w:rsidRPr="00620A79">
        <w:rPr>
          <w:rStyle w:val="Pogrubienie"/>
          <w:b w:val="0"/>
        </w:rPr>
        <w:t>Projekty budowlano–wykonawcze</w:t>
      </w:r>
    </w:p>
    <w:p w:rsidR="00991235" w:rsidRPr="00620A79" w:rsidRDefault="00991235" w:rsidP="00991235">
      <w:pPr>
        <w:pStyle w:val="NORMA"/>
        <w:rPr>
          <w:rStyle w:val="Pogrubienie"/>
          <w:b w:val="0"/>
        </w:rPr>
      </w:pPr>
      <w:r w:rsidRPr="00620A79">
        <w:rPr>
          <w:rStyle w:val="Pogrubienie"/>
          <w:b w:val="0"/>
        </w:rPr>
        <w:t>W ramach opracowania dokumentacji projektowej przedsięwzięcia niezbędne jest opracowanie projektów budowlano - wykonawczych w zakresie:</w:t>
      </w:r>
    </w:p>
    <w:p w:rsidR="00991235" w:rsidRPr="00620A79" w:rsidRDefault="00991235" w:rsidP="00991235">
      <w:pPr>
        <w:pStyle w:val="PUNKT-"/>
        <w:rPr>
          <w:rStyle w:val="Pogrubienie"/>
          <w:b w:val="0"/>
        </w:rPr>
      </w:pPr>
      <w:r w:rsidRPr="00620A79">
        <w:rPr>
          <w:rStyle w:val="Pogrubienie"/>
          <w:b w:val="0"/>
        </w:rPr>
        <w:t>opracowanie przedmiarów robót i kosztorysów inwestorskich,</w:t>
      </w:r>
    </w:p>
    <w:p w:rsidR="00991235" w:rsidRPr="00620A79" w:rsidRDefault="00991235" w:rsidP="00991235">
      <w:pPr>
        <w:pStyle w:val="PUNKT-"/>
        <w:rPr>
          <w:rStyle w:val="Pogrubienie"/>
          <w:b w:val="0"/>
        </w:rPr>
      </w:pPr>
      <w:r w:rsidRPr="00620A79">
        <w:rPr>
          <w:rStyle w:val="Pogrubienie"/>
          <w:b w:val="0"/>
        </w:rPr>
        <w:t>opracowanie informacji BIOZ dla przedsięwzięcia zgodnie z Rozporządzeniem Ministra Infrastruktury z dnia 23.06.2003 r. w sprawie informacji dotyczącej bezpieczeństwa i ochrony zdrowia (Dz. U. Nr 120, poz. 1126),</w:t>
      </w:r>
    </w:p>
    <w:p w:rsidR="00991235" w:rsidRPr="00620A79" w:rsidRDefault="00991235" w:rsidP="00991235">
      <w:pPr>
        <w:pStyle w:val="PUNKT-"/>
        <w:rPr>
          <w:rStyle w:val="Pogrubienie"/>
          <w:b w:val="0"/>
        </w:rPr>
      </w:pPr>
      <w:r w:rsidRPr="00620A79">
        <w:rPr>
          <w:rStyle w:val="Pogrubienie"/>
          <w:b w:val="0"/>
        </w:rPr>
        <w:t>dokonanie niezbędnych uzgodnień i sprawdzeń,</w:t>
      </w:r>
    </w:p>
    <w:p w:rsidR="00991235" w:rsidRPr="00620A79" w:rsidRDefault="00991235" w:rsidP="00991235">
      <w:pPr>
        <w:pStyle w:val="PUNKT-"/>
        <w:rPr>
          <w:rStyle w:val="Pogrubienie"/>
          <w:b w:val="0"/>
        </w:rPr>
      </w:pPr>
      <w:r w:rsidRPr="00620A79">
        <w:rPr>
          <w:rStyle w:val="Pogrubienie"/>
          <w:b w:val="0"/>
        </w:rPr>
        <w:t xml:space="preserve">uzyskanie pozytywnej opinii i zatwierdzenie przez Zamawiającego sporządzonego przez Wykonawcę kompletnego projektu przed złożeniem dokumentów w Starostwie Powiatowym w </w:t>
      </w:r>
      <w:r w:rsidR="00620A79">
        <w:rPr>
          <w:rStyle w:val="Pogrubienie"/>
          <w:b w:val="0"/>
        </w:rPr>
        <w:t>Kutnie</w:t>
      </w:r>
      <w:r w:rsidRPr="00620A79">
        <w:rPr>
          <w:rStyle w:val="Pogrubienie"/>
          <w:b w:val="0"/>
        </w:rPr>
        <w:t xml:space="preserve"> celem uzyskania pozwolenia na budowę i zgłoszenia rozpoczęcia prac,</w:t>
      </w:r>
    </w:p>
    <w:p w:rsidR="00991235" w:rsidRPr="00620A79" w:rsidRDefault="00991235" w:rsidP="00991235">
      <w:pPr>
        <w:pStyle w:val="PUNKT-"/>
        <w:rPr>
          <w:rStyle w:val="Pogrubienie"/>
          <w:b w:val="0"/>
        </w:rPr>
      </w:pPr>
      <w:r w:rsidRPr="00620A79">
        <w:rPr>
          <w:rStyle w:val="Pogrubienie"/>
          <w:b w:val="0"/>
        </w:rPr>
        <w:t>uzyskanie wszelkich koniecznych dokumentów i opinii niezbędnych do uzyskania pozwolenia na budowę i zgłoszenia robót budowlanych,</w:t>
      </w:r>
    </w:p>
    <w:p w:rsidR="00991235" w:rsidRPr="00620A79" w:rsidRDefault="00991235" w:rsidP="00991235">
      <w:pPr>
        <w:pStyle w:val="PUNKT-"/>
        <w:rPr>
          <w:rStyle w:val="Pogrubienie"/>
          <w:b w:val="0"/>
        </w:rPr>
      </w:pPr>
      <w:r w:rsidRPr="00620A79">
        <w:rPr>
          <w:rStyle w:val="Pogrubienie"/>
          <w:b w:val="0"/>
        </w:rPr>
        <w:t xml:space="preserve">dokonanie, w imieniu Zamawiającego, zgłoszenia robót budowlanych i uzyskanie pozwolenia na budowę od Starosty Powiatu </w:t>
      </w:r>
      <w:r w:rsidR="00620A79">
        <w:rPr>
          <w:rStyle w:val="Pogrubienie"/>
          <w:b w:val="0"/>
        </w:rPr>
        <w:t>Kutnowskieg</w:t>
      </w:r>
      <w:r w:rsidRPr="00620A79">
        <w:rPr>
          <w:rStyle w:val="Pogrubienie"/>
          <w:b w:val="0"/>
        </w:rPr>
        <w:t>o w oparciu o sporządzony przez Wykonawcę projekt budowlany wykonany zgodnie z obowiązującymi przepisami,</w:t>
      </w:r>
    </w:p>
    <w:p w:rsidR="00991235" w:rsidRPr="00620A79" w:rsidRDefault="00991235" w:rsidP="00991235">
      <w:pPr>
        <w:pStyle w:val="PUNKT-"/>
        <w:rPr>
          <w:rStyle w:val="Pogrubienie"/>
          <w:b w:val="0"/>
        </w:rPr>
      </w:pPr>
      <w:r w:rsidRPr="00620A79">
        <w:rPr>
          <w:rStyle w:val="Pogrubienie"/>
          <w:b w:val="0"/>
        </w:rPr>
        <w:t xml:space="preserve">skompletowanie dokumentów niezbędnych w celu zakończenia budowy i zgłoszenia obiektu do użytkowania w PINB w powiecie </w:t>
      </w:r>
      <w:r w:rsidR="00620A79">
        <w:rPr>
          <w:rStyle w:val="Pogrubienie"/>
          <w:b w:val="0"/>
        </w:rPr>
        <w:t>kutnowskim</w:t>
      </w:r>
      <w:r w:rsidRPr="00620A79">
        <w:rPr>
          <w:rStyle w:val="Pogrubienie"/>
          <w:b w:val="0"/>
        </w:rPr>
        <w:t>.</w:t>
      </w:r>
    </w:p>
    <w:p w:rsidR="00991235" w:rsidRPr="00620A79" w:rsidRDefault="00991235" w:rsidP="00991235">
      <w:pPr>
        <w:pStyle w:val="NORMA"/>
        <w:spacing w:before="240"/>
        <w:rPr>
          <w:rStyle w:val="Pogrubienie"/>
          <w:b w:val="0"/>
        </w:rPr>
      </w:pPr>
      <w:r w:rsidRPr="00620A79">
        <w:rPr>
          <w:rStyle w:val="Pogrubienie"/>
          <w:b w:val="0"/>
        </w:rPr>
        <w:t>Wykonanie robót budowlanych</w:t>
      </w:r>
    </w:p>
    <w:p w:rsidR="00991235" w:rsidRPr="00620A79" w:rsidRDefault="00991235" w:rsidP="00991235">
      <w:pPr>
        <w:pStyle w:val="NORMA"/>
        <w:rPr>
          <w:rStyle w:val="Pogrubienie"/>
          <w:b w:val="0"/>
        </w:rPr>
      </w:pPr>
      <w:r w:rsidRPr="00620A79">
        <w:rPr>
          <w:rStyle w:val="Pogrubienie"/>
          <w:b w:val="0"/>
        </w:rPr>
        <w:t>Podmioty wykonujące roboty powinny posiadać stosowne uprawnienia do ich wykonywania.</w:t>
      </w:r>
    </w:p>
    <w:p w:rsidR="00991235" w:rsidRPr="00620A79" w:rsidRDefault="00991235" w:rsidP="00991235">
      <w:pPr>
        <w:pStyle w:val="PUNKT-"/>
        <w:rPr>
          <w:rStyle w:val="Pogrubienie"/>
          <w:b w:val="0"/>
        </w:rPr>
      </w:pPr>
      <w:r w:rsidRPr="00620A79">
        <w:rPr>
          <w:rStyle w:val="Pogrubienie"/>
          <w:b w:val="0"/>
        </w:rPr>
        <w:t>Wykonawca będzie zobowiązany przygotować i zabezpieczyć plac budowy na czas prowadzenia robót.</w:t>
      </w:r>
    </w:p>
    <w:p w:rsidR="00991235" w:rsidRPr="00620A79" w:rsidRDefault="00991235" w:rsidP="00991235">
      <w:pPr>
        <w:pStyle w:val="PUNKT-"/>
        <w:rPr>
          <w:rStyle w:val="Pogrubienie"/>
          <w:b w:val="0"/>
        </w:rPr>
      </w:pPr>
      <w:r w:rsidRPr="00620A79">
        <w:rPr>
          <w:rStyle w:val="Pogrubienie"/>
          <w:b w:val="0"/>
        </w:rPr>
        <w:t>Wykonawca będzie odpowiedzialny za prowadzenie robót zgodnie prawem, z warunkami umowy oraz będzie odpowiadać, za jakość zastosowanych materiałów i wykonywanych robot, za ich zgodność z dokumentacją planową, oraz poleceniami inspektora nadzoru.</w:t>
      </w:r>
    </w:p>
    <w:p w:rsidR="00991235" w:rsidRPr="00620A79" w:rsidRDefault="00991235" w:rsidP="00991235">
      <w:pPr>
        <w:pStyle w:val="PUNKT-"/>
        <w:rPr>
          <w:rStyle w:val="Pogrubienie"/>
          <w:b w:val="0"/>
        </w:rPr>
      </w:pPr>
      <w:r w:rsidRPr="00620A79">
        <w:rPr>
          <w:rStyle w:val="Pogrubienie"/>
          <w:b w:val="0"/>
        </w:rPr>
        <w:t>Wykonawca będzie odpowiedzialny za stosowane metody wykonywania robót.</w:t>
      </w:r>
    </w:p>
    <w:p w:rsidR="00991235" w:rsidRPr="00620A79" w:rsidRDefault="00991235" w:rsidP="00991235">
      <w:pPr>
        <w:pStyle w:val="PUNKT-"/>
        <w:rPr>
          <w:rStyle w:val="Pogrubienie"/>
          <w:b w:val="0"/>
        </w:rPr>
      </w:pPr>
      <w:r w:rsidRPr="00620A79">
        <w:rPr>
          <w:rStyle w:val="Pogrubienie"/>
          <w:b w:val="0"/>
        </w:rPr>
        <w:t>polecenia inspektora nadzoru powinny być wykonywane przez Wykonawcę w czasie określonym przez inspektora nadzoru.</w:t>
      </w:r>
    </w:p>
    <w:p w:rsidR="00991235" w:rsidRPr="00025CF0" w:rsidRDefault="00991235" w:rsidP="006C0987">
      <w:pPr>
        <w:suppressAutoHyphens w:val="0"/>
        <w:autoSpaceDE/>
        <w:jc w:val="left"/>
        <w:rPr>
          <w:rStyle w:val="Nagwek10"/>
          <w:sz w:val="36"/>
          <w:szCs w:val="28"/>
        </w:rPr>
      </w:pPr>
      <w:r w:rsidRPr="00620A79">
        <w:rPr>
          <w:color w:val="FF0000"/>
          <w:highlight w:val="yellow"/>
        </w:rPr>
        <w:br w:type="page"/>
      </w:r>
      <w:bookmarkStart w:id="118" w:name="bookmark59"/>
      <w:bookmarkStart w:id="119" w:name="__RefHeading___Toc471660104"/>
      <w:bookmarkStart w:id="120" w:name="bookmark63"/>
      <w:bookmarkStart w:id="121" w:name="__RefHeading___Toc472342184"/>
      <w:bookmarkStart w:id="122" w:name="__RefHeading___Toc471660105"/>
      <w:bookmarkStart w:id="123" w:name="bookmark66"/>
      <w:bookmarkStart w:id="124" w:name="__RefHeading___Toc472342187"/>
      <w:bookmarkEnd w:id="118"/>
      <w:bookmarkEnd w:id="119"/>
      <w:bookmarkEnd w:id="120"/>
      <w:bookmarkEnd w:id="121"/>
      <w:bookmarkEnd w:id="122"/>
      <w:bookmarkEnd w:id="123"/>
      <w:bookmarkEnd w:id="124"/>
      <w:r w:rsidRPr="00025CF0">
        <w:rPr>
          <w:rStyle w:val="Nagwek10"/>
          <w:sz w:val="36"/>
          <w:szCs w:val="28"/>
        </w:rPr>
        <w:lastRenderedPageBreak/>
        <w:t xml:space="preserve"> </w:t>
      </w:r>
      <w:bookmarkStart w:id="125" w:name="_Toc90458747"/>
      <w:r w:rsidRPr="00025CF0">
        <w:rPr>
          <w:rStyle w:val="Nagwek10"/>
          <w:sz w:val="36"/>
          <w:szCs w:val="28"/>
        </w:rPr>
        <w:t>WARUNKI WYKONANIA I ODBIORU ROBÓT</w:t>
      </w:r>
      <w:bookmarkEnd w:id="125"/>
    </w:p>
    <w:p w:rsidR="00991235" w:rsidRPr="00025CF0" w:rsidRDefault="00991235" w:rsidP="00E52E30">
      <w:pPr>
        <w:pStyle w:val="Nagwek1"/>
        <w:numPr>
          <w:ilvl w:val="0"/>
          <w:numId w:val="43"/>
        </w:numPr>
      </w:pPr>
      <w:bookmarkStart w:id="126" w:name="_Toc452374209"/>
      <w:bookmarkStart w:id="127" w:name="_Toc90458748"/>
      <w:r w:rsidRPr="00025CF0">
        <w:t>WYMAGANIA OGÓLNE</w:t>
      </w:r>
      <w:bookmarkEnd w:id="126"/>
      <w:bookmarkEnd w:id="127"/>
    </w:p>
    <w:p w:rsidR="00991235" w:rsidRPr="00025CF0" w:rsidRDefault="00991235" w:rsidP="00991235">
      <w:pPr>
        <w:rPr>
          <w:b/>
          <w:lang w:val="pl-PL"/>
        </w:rPr>
      </w:pPr>
      <w:r w:rsidRPr="00025CF0">
        <w:rPr>
          <w:b/>
          <w:lang w:val="pl-PL"/>
        </w:rPr>
        <w:t>WSTĘP</w:t>
      </w:r>
    </w:p>
    <w:p w:rsidR="00991235" w:rsidRPr="00025CF0" w:rsidRDefault="00991235" w:rsidP="00991235">
      <w:pPr>
        <w:pStyle w:val="Nagwek2"/>
      </w:pPr>
      <w:bookmarkStart w:id="128" w:name="_Toc90458749"/>
      <w:r w:rsidRPr="00025CF0">
        <w:t>Przedmiot opracowania</w:t>
      </w:r>
      <w:bookmarkEnd w:id="128"/>
    </w:p>
    <w:p w:rsidR="00991235" w:rsidRPr="006B1D3D" w:rsidRDefault="00991235" w:rsidP="00991235">
      <w:pPr>
        <w:rPr>
          <w:u w:val="single"/>
          <w:lang w:val="pl-PL"/>
        </w:rPr>
      </w:pPr>
      <w:r w:rsidRPr="00025CF0">
        <w:rPr>
          <w:lang w:val="pl-PL"/>
        </w:rPr>
        <w:t xml:space="preserve">Przedmiotem niniejszych Warunków Wykonania i Odbioru Robót Budowlanych (WWiORB) są </w:t>
      </w:r>
      <w:r w:rsidRPr="006B1D3D">
        <w:rPr>
          <w:lang w:val="pl-PL"/>
        </w:rPr>
        <w:t xml:space="preserve">wymagania wspólne dla poszczególnych wymagań technicznych dotyczących wykonania i odbioru </w:t>
      </w:r>
      <w:r w:rsidR="006B1D3D" w:rsidRPr="006B1D3D">
        <w:rPr>
          <w:lang w:val="pl-PL"/>
        </w:rPr>
        <w:t>r</w:t>
      </w:r>
      <w:r w:rsidRPr="006B1D3D">
        <w:rPr>
          <w:lang w:val="pl-PL"/>
        </w:rPr>
        <w:t xml:space="preserve">obót, które zostaną wykonane w ramach : </w:t>
      </w:r>
      <w:r w:rsidR="006B1D3D" w:rsidRPr="006B1D3D">
        <w:rPr>
          <w:bCs/>
        </w:rPr>
        <w:t>Budowa sieci wodociągowej wraz z przyłączami w ulicach Sławińskiego, Sienkiewicza, Przedecka, Kościelna, Kościuszki, Benedykta, Cmentarna, Wodna, Stary Rynek, Nowy Rynek w miejscowości Dąbrowice</w:t>
      </w:r>
    </w:p>
    <w:p w:rsidR="00991235" w:rsidRPr="00025CF0" w:rsidRDefault="00991235" w:rsidP="00991235">
      <w:pPr>
        <w:rPr>
          <w:lang w:val="pl-PL"/>
        </w:rPr>
      </w:pPr>
    </w:p>
    <w:p w:rsidR="00991235" w:rsidRPr="00025CF0" w:rsidRDefault="00991235" w:rsidP="00991235">
      <w:pPr>
        <w:pStyle w:val="Nagwek2"/>
      </w:pPr>
      <w:bookmarkStart w:id="129" w:name="_Toc90458750"/>
      <w:r w:rsidRPr="00025CF0">
        <w:t>Przedmiot i zakres robót budowlanych</w:t>
      </w:r>
      <w:bookmarkEnd w:id="129"/>
    </w:p>
    <w:p w:rsidR="00991235" w:rsidRPr="00364EF7" w:rsidRDefault="00991235" w:rsidP="00991235">
      <w:pPr>
        <w:rPr>
          <w:b/>
          <w:lang w:val="pl-PL"/>
        </w:rPr>
      </w:pPr>
      <w:r w:rsidRPr="00025CF0">
        <w:rPr>
          <w:lang w:val="pl-PL"/>
        </w:rPr>
        <w:t>Warunki Wykonania obejmują swoim zakresem wymagania techniczne dotyczące wykonania i odbioru robót sieci wodociągowej.</w:t>
      </w:r>
    </w:p>
    <w:p w:rsidR="00CB5980" w:rsidRPr="00FD7858" w:rsidRDefault="00CB5980" w:rsidP="00CB5980">
      <w:pPr>
        <w:spacing w:line="360" w:lineRule="auto"/>
        <w:rPr>
          <w:color w:val="FF0000"/>
        </w:rPr>
      </w:pPr>
      <w:r>
        <w:t xml:space="preserve">Łączna długość sieci ok. 4000 m, ilość przyłączy </w:t>
      </w:r>
      <w:r w:rsidR="00A30157">
        <w:t>ok. 255</w:t>
      </w:r>
      <w:r w:rsidRPr="00FD7858">
        <w:rPr>
          <w:color w:val="FF0000"/>
        </w:rPr>
        <w:t xml:space="preserve"> </w:t>
      </w:r>
      <w:r w:rsidRPr="00A30157">
        <w:t>szt.</w:t>
      </w:r>
    </w:p>
    <w:p w:rsidR="00991235" w:rsidRPr="00025CF0" w:rsidRDefault="00991235" w:rsidP="00991235">
      <w:pPr>
        <w:pStyle w:val="Tekstpodstawowy3"/>
        <w:spacing w:after="0"/>
        <w:rPr>
          <w:b/>
          <w:sz w:val="24"/>
        </w:rPr>
      </w:pPr>
      <w:r w:rsidRPr="00025CF0">
        <w:rPr>
          <w:b/>
          <w:sz w:val="24"/>
        </w:rPr>
        <w:t>Rozwiązania techniczne:</w:t>
      </w:r>
    </w:p>
    <w:p w:rsidR="00991235" w:rsidRPr="00025CF0" w:rsidRDefault="00991235" w:rsidP="00991235">
      <w:pPr>
        <w:rPr>
          <w:lang w:val="pl-PL"/>
        </w:rPr>
      </w:pPr>
      <w:r w:rsidRPr="00025CF0">
        <w:rPr>
          <w:lang w:val="pl-PL"/>
        </w:rPr>
        <w:t>Zastosowane materiały powinny odpowiadać następującym parametrom:</w:t>
      </w:r>
    </w:p>
    <w:p w:rsidR="00991235" w:rsidRPr="00025CF0" w:rsidRDefault="00991235" w:rsidP="00991235">
      <w:pPr>
        <w:pStyle w:val="Stopka"/>
        <w:tabs>
          <w:tab w:val="clear" w:pos="4536"/>
          <w:tab w:val="clear" w:pos="9072"/>
        </w:tabs>
        <w:rPr>
          <w:lang w:val="pl-PL"/>
        </w:rPr>
      </w:pPr>
      <w:r w:rsidRPr="00025CF0">
        <w:rPr>
          <w:lang w:val="pl-PL"/>
        </w:rPr>
        <w:t>Sieć wodociągowa powinna być wykonana z rur przeznaczonych do wody pitnej z PE PN10 Ø110</w:t>
      </w:r>
      <w:r w:rsidR="00CB5980">
        <w:rPr>
          <w:lang w:val="pl-PL"/>
        </w:rPr>
        <w:t xml:space="preserve"> przyłącza Ø40</w:t>
      </w:r>
      <w:r w:rsidRPr="00025CF0">
        <w:rPr>
          <w:lang w:val="pl-PL"/>
        </w:rPr>
        <w:t xml:space="preserve"> (SDR 1</w:t>
      </w:r>
      <w:r w:rsidR="00CB5980">
        <w:rPr>
          <w:lang w:val="pl-PL"/>
        </w:rPr>
        <w:t>1</w:t>
      </w:r>
      <w:r w:rsidRPr="00025CF0">
        <w:rPr>
          <w:lang w:val="pl-PL"/>
        </w:rPr>
        <w:t>), armatura na sieci zgodnie z warunkami technicznymi eksploatatora sieci. Kształtki (trójniki, łuki) wykonane z PE PN10 SDR 1</w:t>
      </w:r>
      <w:r w:rsidR="00CB5980">
        <w:rPr>
          <w:lang w:val="pl-PL"/>
        </w:rPr>
        <w:t>1</w:t>
      </w:r>
      <w:r w:rsidRPr="00025CF0">
        <w:rPr>
          <w:lang w:val="pl-PL"/>
        </w:rPr>
        <w:t>. Stosować łuki PE produkowane jako monolityczne metodą wtryskową. Całość robót należy wykonać zgodnie z obowiązującymi normami polskimi i europejskimi.</w:t>
      </w:r>
    </w:p>
    <w:p w:rsidR="00991235" w:rsidRPr="00025CF0" w:rsidRDefault="00991235" w:rsidP="00991235">
      <w:pPr>
        <w:rPr>
          <w:b/>
          <w:lang w:val="pl-PL"/>
        </w:rPr>
      </w:pPr>
    </w:p>
    <w:p w:rsidR="00991235" w:rsidRPr="00025CF0" w:rsidRDefault="00991235" w:rsidP="00991235">
      <w:pPr>
        <w:rPr>
          <w:b/>
          <w:lang w:val="pl-PL"/>
        </w:rPr>
      </w:pPr>
      <w:r w:rsidRPr="00025CF0">
        <w:rPr>
          <w:b/>
          <w:lang w:val="pl-PL"/>
        </w:rPr>
        <w:t>W zakres robót budowlanych będą wchodziły następujące roboty:</w:t>
      </w:r>
    </w:p>
    <w:p w:rsidR="00991235" w:rsidRPr="00025CF0" w:rsidRDefault="00991235" w:rsidP="00991235">
      <w:pPr>
        <w:rPr>
          <w:lang w:val="pl-PL"/>
        </w:rPr>
      </w:pPr>
      <w:r w:rsidRPr="00025CF0">
        <w:rPr>
          <w:b/>
          <w:lang w:val="pl-PL"/>
        </w:rPr>
        <w:t>Roboty przygotowawcze i tymczasowe</w:t>
      </w:r>
      <w:r w:rsidRPr="00025CF0">
        <w:rPr>
          <w:lang w:val="pl-PL"/>
        </w:rPr>
        <w:t xml:space="preserve"> – wytyczenie trasy sieci wodociągowej, zaznaczenie na trasie przebiegu sieci wodociągowej, kolizji z istniejąca infrastrukturą podziemną, wykonanie i ustawienie znaków informacyjnych o inwestycji,</w:t>
      </w:r>
    </w:p>
    <w:p w:rsidR="00991235" w:rsidRPr="00025CF0" w:rsidRDefault="00991235" w:rsidP="00991235">
      <w:pPr>
        <w:rPr>
          <w:lang w:val="pl-PL"/>
        </w:rPr>
      </w:pPr>
      <w:r w:rsidRPr="00025CF0">
        <w:rPr>
          <w:b/>
          <w:lang w:val="pl-PL"/>
        </w:rPr>
        <w:t>Roboty ziemne</w:t>
      </w:r>
      <w:r w:rsidRPr="00025CF0">
        <w:rPr>
          <w:lang w:val="pl-PL"/>
        </w:rPr>
        <w:t xml:space="preserve"> – wykonanie wykopów pod ułożenie wodociągu, wykonanie podsypek, obsypek </w:t>
      </w:r>
      <w:r w:rsidRPr="00025CF0">
        <w:rPr>
          <w:lang w:val="pl-PL"/>
        </w:rPr>
        <w:br/>
        <w:t>i zasypek, odwóz urobku z wykopu ( tam gdzie istnienie taka konieczność).</w:t>
      </w:r>
    </w:p>
    <w:p w:rsidR="00991235" w:rsidRPr="00025CF0" w:rsidRDefault="00991235" w:rsidP="00991235">
      <w:pPr>
        <w:rPr>
          <w:lang w:val="pl-PL"/>
        </w:rPr>
      </w:pPr>
      <w:r w:rsidRPr="00025CF0">
        <w:rPr>
          <w:b/>
          <w:lang w:val="pl-PL"/>
        </w:rPr>
        <w:t>Roboty odwodnieniowe</w:t>
      </w:r>
      <w:r w:rsidRPr="00025CF0">
        <w:rPr>
          <w:lang w:val="pl-PL"/>
        </w:rPr>
        <w:t xml:space="preserve"> – wykonanie rurociągów tymczasowych, pompowanie wody z wykopu, demontaż odwodnienia,</w:t>
      </w:r>
    </w:p>
    <w:p w:rsidR="00991235" w:rsidRPr="00025CF0" w:rsidRDefault="00991235" w:rsidP="00991235">
      <w:pPr>
        <w:rPr>
          <w:lang w:val="pl-PL"/>
        </w:rPr>
      </w:pPr>
      <w:r w:rsidRPr="00025CF0">
        <w:rPr>
          <w:b/>
          <w:lang w:val="pl-PL"/>
        </w:rPr>
        <w:t>Roboty instalacyjne</w:t>
      </w:r>
      <w:r w:rsidRPr="00025CF0">
        <w:rPr>
          <w:lang w:val="pl-PL"/>
        </w:rPr>
        <w:t xml:space="preserve"> – wykonanie ułożenia przewodów  wodociągowych, armatury na sieci, próby szczelności</w:t>
      </w:r>
    </w:p>
    <w:p w:rsidR="00991235" w:rsidRPr="00025CF0" w:rsidRDefault="00991235" w:rsidP="00991235">
      <w:pPr>
        <w:rPr>
          <w:lang w:val="pl-PL"/>
        </w:rPr>
      </w:pPr>
      <w:r w:rsidRPr="00025CF0">
        <w:rPr>
          <w:b/>
          <w:lang w:val="pl-PL"/>
        </w:rPr>
        <w:t>Roboty drogowe</w:t>
      </w:r>
      <w:r w:rsidRPr="00025CF0">
        <w:rPr>
          <w:lang w:val="pl-PL"/>
        </w:rPr>
        <w:t xml:space="preserve"> – ustawienie i demontaż znaków ostrzegawczych, zdjęcie nawierzchni warstw drogowych, wykonanie warstw drogi,</w:t>
      </w:r>
    </w:p>
    <w:p w:rsidR="00991235" w:rsidRPr="00025CF0" w:rsidRDefault="00991235" w:rsidP="00991235">
      <w:pPr>
        <w:rPr>
          <w:lang w:val="pl-PL"/>
        </w:rPr>
      </w:pPr>
      <w:r w:rsidRPr="00025CF0">
        <w:rPr>
          <w:b/>
          <w:lang w:val="pl-PL"/>
        </w:rPr>
        <w:t>Przekroczenia pod obiektami terenowymi</w:t>
      </w:r>
      <w:r w:rsidRPr="00025CF0">
        <w:rPr>
          <w:lang w:val="pl-PL"/>
        </w:rPr>
        <w:t xml:space="preserve"> – wykonanie przewiertów, pod drogami, przeszkodami terenowymi</w:t>
      </w:r>
    </w:p>
    <w:p w:rsidR="00991235" w:rsidRPr="00025CF0" w:rsidRDefault="00991235" w:rsidP="00991235">
      <w:pPr>
        <w:rPr>
          <w:lang w:val="pl-PL"/>
        </w:rPr>
      </w:pPr>
      <w:r w:rsidRPr="00025CF0">
        <w:rPr>
          <w:b/>
          <w:lang w:val="pl-PL"/>
        </w:rPr>
        <w:t>Kontrola jakości –</w:t>
      </w:r>
      <w:r w:rsidRPr="00025CF0">
        <w:rPr>
          <w:lang w:val="pl-PL"/>
        </w:rPr>
        <w:t xml:space="preserve"> wykonanie badań zastosowanych rozwiązań materiałowych, badanie stopnia zagęszczenia, wykonanie inwentaryzacji powykonawczej ułożenia wodociągu i posadowienia studni,</w:t>
      </w:r>
    </w:p>
    <w:p w:rsidR="00991235" w:rsidRPr="00025CF0" w:rsidRDefault="00991235" w:rsidP="00991235">
      <w:pPr>
        <w:rPr>
          <w:lang w:val="pl-PL"/>
        </w:rPr>
      </w:pPr>
    </w:p>
    <w:p w:rsidR="00991235" w:rsidRPr="00025CF0" w:rsidRDefault="00991235" w:rsidP="00991235">
      <w:pPr>
        <w:pStyle w:val="Nagwek2"/>
      </w:pPr>
      <w:bookmarkStart w:id="130" w:name="_Toc90458751"/>
      <w:r w:rsidRPr="00025CF0">
        <w:t>Dokumentacja projektowa</w:t>
      </w:r>
      <w:bookmarkEnd w:id="130"/>
    </w:p>
    <w:p w:rsidR="00991235" w:rsidRPr="00CB5980" w:rsidRDefault="00991235" w:rsidP="00991235">
      <w:pPr>
        <w:rPr>
          <w:rStyle w:val="fontstyle01"/>
          <w:rFonts w:ascii="Times New Roman" w:hAnsi="Times New Roman" w:cs="Times New Roman"/>
          <w:color w:val="FF0000"/>
          <w:lang w:val="pl-PL"/>
        </w:rPr>
      </w:pPr>
      <w:r w:rsidRPr="00CB5980">
        <w:rPr>
          <w:rStyle w:val="fontstyle01"/>
          <w:rFonts w:ascii="Times New Roman" w:hAnsi="Times New Roman" w:cs="Times New Roman"/>
          <w:lang w:val="pl-PL"/>
        </w:rPr>
        <w:t>Dokumentacja projektowa przewidziana jest do opracowania przez Wykonawcę w ramach</w:t>
      </w:r>
      <w:r w:rsidRPr="00CB5980">
        <w:rPr>
          <w:color w:val="000000"/>
          <w:lang w:val="pl-PL"/>
        </w:rPr>
        <w:br/>
      </w:r>
      <w:r w:rsidR="00CB5980">
        <w:rPr>
          <w:rStyle w:val="fontstyle01"/>
          <w:rFonts w:ascii="Times New Roman" w:hAnsi="Times New Roman" w:cs="Times New Roman"/>
          <w:lang w:val="pl-PL"/>
        </w:rPr>
        <w:t>c</w:t>
      </w:r>
      <w:r w:rsidRPr="00CB5980">
        <w:rPr>
          <w:rStyle w:val="fontstyle01"/>
          <w:rFonts w:ascii="Times New Roman" w:hAnsi="Times New Roman" w:cs="Times New Roman"/>
          <w:lang w:val="pl-PL"/>
        </w:rPr>
        <w:t xml:space="preserve">eny </w:t>
      </w:r>
      <w:r w:rsidR="00CB5980">
        <w:rPr>
          <w:rStyle w:val="fontstyle01"/>
          <w:rFonts w:ascii="Times New Roman" w:hAnsi="Times New Roman" w:cs="Times New Roman"/>
          <w:lang w:val="pl-PL"/>
        </w:rPr>
        <w:t>o</w:t>
      </w:r>
      <w:r w:rsidRPr="00CB5980">
        <w:rPr>
          <w:rStyle w:val="fontstyle01"/>
          <w:rFonts w:ascii="Times New Roman" w:hAnsi="Times New Roman" w:cs="Times New Roman"/>
          <w:lang w:val="pl-PL"/>
        </w:rPr>
        <w:t>fertowej.</w:t>
      </w:r>
      <w:r w:rsidRPr="00CB5980">
        <w:rPr>
          <w:color w:val="000000"/>
          <w:lang w:val="pl-PL"/>
        </w:rPr>
        <w:t xml:space="preserve"> </w:t>
      </w:r>
      <w:r w:rsidRPr="00CB5980">
        <w:rPr>
          <w:rStyle w:val="fontstyle01"/>
          <w:rFonts w:ascii="Times New Roman" w:hAnsi="Times New Roman" w:cs="Times New Roman"/>
          <w:lang w:val="pl-PL"/>
        </w:rPr>
        <w:t>Prace projektowe polegać będą na opracowaniu kompletnej dokumentacji projektowej sieci</w:t>
      </w:r>
      <w:r w:rsidRPr="00CB5980">
        <w:rPr>
          <w:color w:val="000000"/>
          <w:lang w:val="pl-PL"/>
        </w:rPr>
        <w:t xml:space="preserve"> </w:t>
      </w:r>
      <w:r w:rsidRPr="00CB5980">
        <w:rPr>
          <w:rStyle w:val="fontstyle01"/>
          <w:rFonts w:ascii="Times New Roman" w:hAnsi="Times New Roman" w:cs="Times New Roman"/>
          <w:lang w:val="pl-PL"/>
        </w:rPr>
        <w:t xml:space="preserve">wodociągowej </w:t>
      </w:r>
      <w:r w:rsidR="00CB5980">
        <w:rPr>
          <w:rStyle w:val="fontstyle01"/>
          <w:rFonts w:ascii="Times New Roman" w:hAnsi="Times New Roman" w:cs="Times New Roman"/>
          <w:lang w:val="pl-PL"/>
        </w:rPr>
        <w:t xml:space="preserve">wraz z przyłączami </w:t>
      </w:r>
      <w:r w:rsidRPr="00CB5980">
        <w:rPr>
          <w:rStyle w:val="fontstyle01"/>
          <w:rFonts w:ascii="Times New Roman" w:hAnsi="Times New Roman" w:cs="Times New Roman"/>
          <w:lang w:val="pl-PL"/>
        </w:rPr>
        <w:t xml:space="preserve">w 5 egzemplarzach papierowych oraz w formie elektronicznej, w zakresie </w:t>
      </w:r>
      <w:r w:rsidRPr="00CB5980">
        <w:rPr>
          <w:rStyle w:val="WW8Num4z0"/>
          <w:rFonts w:ascii="Times New Roman" w:hAnsi="Times New Roman" w:cs="Times New Roman"/>
          <w:lang w:val="pl-PL"/>
        </w:rPr>
        <w:t xml:space="preserve"> </w:t>
      </w:r>
      <w:r w:rsidRPr="00CB5980">
        <w:rPr>
          <w:rStyle w:val="fontstyle01"/>
          <w:rFonts w:ascii="Times New Roman" w:hAnsi="Times New Roman" w:cs="Times New Roman"/>
          <w:lang w:val="pl-PL"/>
        </w:rPr>
        <w:t>umożliwiającym uzyskanie decyzji zezwalającej na realizację przedmiotu zamówienia (np.</w:t>
      </w:r>
      <w:r w:rsidRPr="00CB5980">
        <w:rPr>
          <w:color w:val="000000"/>
          <w:lang w:val="pl-PL"/>
        </w:rPr>
        <w:t xml:space="preserve"> </w:t>
      </w:r>
      <w:r w:rsidRPr="00CB5980">
        <w:rPr>
          <w:rStyle w:val="fontstyle01"/>
          <w:rFonts w:ascii="Times New Roman" w:hAnsi="Times New Roman" w:cs="Times New Roman"/>
          <w:lang w:val="pl-PL"/>
        </w:rPr>
        <w:t>pozwolenie na budowę).</w:t>
      </w:r>
      <w:r w:rsidRPr="00CB5980">
        <w:rPr>
          <w:color w:val="000000"/>
          <w:lang w:val="pl-PL"/>
        </w:rPr>
        <w:t xml:space="preserve"> </w:t>
      </w:r>
      <w:r w:rsidRPr="00CB5980">
        <w:rPr>
          <w:rStyle w:val="fontstyle01"/>
          <w:rFonts w:ascii="Times New Roman" w:hAnsi="Times New Roman" w:cs="Times New Roman"/>
          <w:lang w:val="pl-PL"/>
        </w:rPr>
        <w:t xml:space="preserve">Projekt powinien spełniać wymagania </w:t>
      </w:r>
      <w:r w:rsidRPr="00CB5980">
        <w:rPr>
          <w:rStyle w:val="fontstyle01"/>
          <w:rFonts w:ascii="Times New Roman" w:hAnsi="Times New Roman" w:cs="Times New Roman"/>
          <w:lang w:val="pl-PL"/>
        </w:rPr>
        <w:lastRenderedPageBreak/>
        <w:t xml:space="preserve">określone w </w:t>
      </w:r>
      <w:r w:rsidRPr="006C0987">
        <w:rPr>
          <w:rStyle w:val="fontstyle01"/>
          <w:rFonts w:ascii="Times New Roman" w:hAnsi="Times New Roman" w:cs="Times New Roman"/>
          <w:color w:val="auto"/>
          <w:lang w:val="pl-PL"/>
        </w:rPr>
        <w:t>Rozporządzenie Ministra Rozwoju z dnia</w:t>
      </w:r>
      <w:r w:rsidRPr="006C0987">
        <w:rPr>
          <w:lang w:val="pl-PL"/>
        </w:rPr>
        <w:t xml:space="preserve"> </w:t>
      </w:r>
      <w:r w:rsidR="00CB5980" w:rsidRPr="006C0987">
        <w:rPr>
          <w:rStyle w:val="fontstyle01"/>
          <w:rFonts w:ascii="Times New Roman" w:hAnsi="Times New Roman" w:cs="Times New Roman"/>
          <w:color w:val="auto"/>
          <w:lang w:val="pl-PL"/>
        </w:rPr>
        <w:t>11 września 2020</w:t>
      </w:r>
      <w:r w:rsidRPr="006C0987">
        <w:rPr>
          <w:rStyle w:val="fontstyle01"/>
          <w:rFonts w:ascii="Times New Roman" w:hAnsi="Times New Roman" w:cs="Times New Roman"/>
          <w:color w:val="auto"/>
          <w:lang w:val="pl-PL"/>
        </w:rPr>
        <w:t>r. w sprawie szczegółowego zakresu i formy projektu budowlanego (Dz.U.</w:t>
      </w:r>
      <w:r w:rsidRPr="006C0987">
        <w:rPr>
          <w:lang w:val="pl-PL"/>
        </w:rPr>
        <w:t xml:space="preserve"> </w:t>
      </w:r>
      <w:r w:rsidRPr="006C0987">
        <w:rPr>
          <w:rStyle w:val="fontstyle01"/>
          <w:rFonts w:ascii="Times New Roman" w:hAnsi="Times New Roman" w:cs="Times New Roman"/>
          <w:color w:val="auto"/>
          <w:lang w:val="pl-PL"/>
        </w:rPr>
        <w:t>2020 poz. 1609).</w:t>
      </w:r>
    </w:p>
    <w:p w:rsidR="00991235" w:rsidRPr="00CB5980" w:rsidRDefault="00991235" w:rsidP="00991235">
      <w:pPr>
        <w:rPr>
          <w:lang w:val="pl-PL"/>
        </w:rPr>
      </w:pPr>
      <w:r w:rsidRPr="00CB5980">
        <w:rPr>
          <w:lang w:val="pl-PL"/>
        </w:rPr>
        <w:t xml:space="preserve">Ponadto projekt budowlano – wykonawczy sieci wodociągowej </w:t>
      </w:r>
      <w:r w:rsidR="00CB5980">
        <w:rPr>
          <w:lang w:val="pl-PL"/>
        </w:rPr>
        <w:t xml:space="preserve">i przyłączy </w:t>
      </w:r>
      <w:r w:rsidRPr="00CB5980">
        <w:rPr>
          <w:lang w:val="pl-PL"/>
        </w:rPr>
        <w:t xml:space="preserve">należy opracować w oparciu o warunki techniczne wydane przez Gminę </w:t>
      </w:r>
      <w:r w:rsidR="00CB5980">
        <w:rPr>
          <w:lang w:val="pl-PL"/>
        </w:rPr>
        <w:t>Dąbrowice</w:t>
      </w:r>
      <w:r w:rsidRPr="00CB5980">
        <w:rPr>
          <w:lang w:val="pl-PL"/>
        </w:rPr>
        <w:t>.</w:t>
      </w:r>
    </w:p>
    <w:p w:rsidR="00991235" w:rsidRPr="00CB5980" w:rsidRDefault="00991235" w:rsidP="00991235">
      <w:pPr>
        <w:rPr>
          <w:lang w:val="pl-PL"/>
        </w:rPr>
      </w:pPr>
      <w:r w:rsidRPr="00CB5980">
        <w:rPr>
          <w:lang w:val="pl-PL"/>
        </w:rPr>
        <w:t>Wymagany zakres prac projektowych:</w:t>
      </w:r>
    </w:p>
    <w:p w:rsidR="00991235" w:rsidRPr="00CB5980" w:rsidRDefault="00991235" w:rsidP="00991235">
      <w:pPr>
        <w:rPr>
          <w:lang w:val="pl-PL"/>
        </w:rPr>
      </w:pPr>
      <w:r w:rsidRPr="00CB5980">
        <w:rPr>
          <w:lang w:val="pl-PL"/>
        </w:rPr>
        <w:t>a) wizja lokalna w terenie, inwentaryzacja istniejącej infrastruktury i pomiary kontrolne,</w:t>
      </w:r>
      <w:r w:rsidRPr="00CB5980">
        <w:rPr>
          <w:lang w:val="pl-PL"/>
        </w:rPr>
        <w:br/>
        <w:t>b) uzyskanie aktualnych map do celów projektowych wraz z wypisami z rejestru gruntów</w:t>
      </w:r>
      <w:r w:rsidRPr="00CB5980">
        <w:rPr>
          <w:lang w:val="pl-PL"/>
        </w:rPr>
        <w:br/>
        <w:t>obejmującymi planowany teren inwestycji,</w:t>
      </w:r>
    </w:p>
    <w:p w:rsidR="00991235" w:rsidRPr="00CB5980" w:rsidRDefault="00991235" w:rsidP="00991235">
      <w:pPr>
        <w:rPr>
          <w:lang w:val="pl-PL"/>
        </w:rPr>
      </w:pPr>
      <w:r w:rsidRPr="00CB5980">
        <w:rPr>
          <w:lang w:val="pl-PL"/>
        </w:rPr>
        <w:t xml:space="preserve">c) uzyskanie warunków technicznych do projektowania w Gminie </w:t>
      </w:r>
      <w:r w:rsidR="00CB5980">
        <w:rPr>
          <w:lang w:val="pl-PL"/>
        </w:rPr>
        <w:t>Dąbrowice</w:t>
      </w:r>
      <w:r w:rsidRPr="00CB5980">
        <w:rPr>
          <w:lang w:val="pl-PL"/>
        </w:rPr>
        <w:t xml:space="preserve"> </w:t>
      </w:r>
    </w:p>
    <w:p w:rsidR="00991235" w:rsidRPr="00CB5980" w:rsidRDefault="00991235" w:rsidP="00991235">
      <w:pPr>
        <w:rPr>
          <w:lang w:val="pl-PL"/>
        </w:rPr>
      </w:pPr>
      <w:r w:rsidRPr="00CB5980">
        <w:rPr>
          <w:lang w:val="pl-PL"/>
        </w:rPr>
        <w:t>d) uzyskanie decyzji na umieszczenie urządzenia w pasie drogowym</w:t>
      </w:r>
    </w:p>
    <w:p w:rsidR="00991235" w:rsidRPr="00CB5980" w:rsidRDefault="00991235" w:rsidP="00991235">
      <w:pPr>
        <w:rPr>
          <w:lang w:val="pl-PL"/>
        </w:rPr>
      </w:pPr>
      <w:r w:rsidRPr="00CB5980">
        <w:rPr>
          <w:lang w:val="pl-PL"/>
        </w:rPr>
        <w:t>e) uzyskanie opinii ZUDP oraz wszystkich wymaganych prawem uzgodnień,</w:t>
      </w:r>
    </w:p>
    <w:p w:rsidR="00991235" w:rsidRPr="00CB5980" w:rsidRDefault="00991235" w:rsidP="00991235">
      <w:pPr>
        <w:rPr>
          <w:lang w:val="pl-PL"/>
        </w:rPr>
      </w:pPr>
      <w:r w:rsidRPr="00CB5980">
        <w:rPr>
          <w:lang w:val="pl-PL"/>
        </w:rPr>
        <w:t>f) uzyskanie wypisu z planu miejscowego,</w:t>
      </w:r>
    </w:p>
    <w:p w:rsidR="00991235" w:rsidRPr="00CB5980" w:rsidRDefault="00991235" w:rsidP="00991235">
      <w:pPr>
        <w:rPr>
          <w:lang w:val="pl-PL"/>
        </w:rPr>
      </w:pPr>
      <w:r w:rsidRPr="00CB5980">
        <w:rPr>
          <w:lang w:val="pl-PL"/>
        </w:rPr>
        <w:t>g) Skompletowanie wszelkich niezbędnych materiałów, opinii, uzgodnień (w tym raportu</w:t>
      </w:r>
      <w:r w:rsidRPr="00CB5980">
        <w:rPr>
          <w:lang w:val="pl-PL"/>
        </w:rPr>
        <w:br/>
        <w:t>oddziaływania inwestycji na środowisko jeśli będzie wymagany) oraz uzyskanie decyzji o</w:t>
      </w:r>
      <w:r w:rsidR="00CB5980">
        <w:rPr>
          <w:lang w:val="pl-PL"/>
        </w:rPr>
        <w:t xml:space="preserve"> </w:t>
      </w:r>
      <w:r w:rsidRPr="00CB5980">
        <w:rPr>
          <w:lang w:val="pl-PL"/>
        </w:rPr>
        <w:t>uwarunkowaniach środowiskowych jeśli będzie wymagana</w:t>
      </w:r>
    </w:p>
    <w:p w:rsidR="00991235" w:rsidRPr="00CB5980" w:rsidRDefault="00991235" w:rsidP="00991235">
      <w:pPr>
        <w:rPr>
          <w:lang w:val="pl-PL"/>
        </w:rPr>
      </w:pPr>
      <w:r w:rsidRPr="00CB5980">
        <w:rPr>
          <w:lang w:val="pl-PL"/>
        </w:rPr>
        <w:t>h) opracowanie części technicznej projektu budowlanego (opis, obliczenia, rysunki, uzgodnienia),</w:t>
      </w:r>
      <w:r w:rsidRPr="00CB5980">
        <w:rPr>
          <w:lang w:val="pl-PL"/>
        </w:rPr>
        <w:br/>
        <w:t>i) uzgodnienie projektu w zakresie przejścia przez cieki i rowy melioracyjne wraz z</w:t>
      </w:r>
      <w:r w:rsidRPr="00CB5980">
        <w:rPr>
          <w:lang w:val="pl-PL"/>
        </w:rPr>
        <w:br/>
        <w:t>zezwoleniem wejścia w teren i ewentualnym pozwoleniem wodnoprawnym (jeśli będzie</w:t>
      </w:r>
      <w:r w:rsidRPr="00CB5980">
        <w:rPr>
          <w:lang w:val="pl-PL"/>
        </w:rPr>
        <w:br/>
        <w:t>wymagany),</w:t>
      </w:r>
      <w:r w:rsidRPr="00CB5980">
        <w:rPr>
          <w:lang w:val="pl-PL"/>
        </w:rPr>
        <w:br/>
        <w:t>j) uzgodnienie projektu w innych jednostkach w których uzgodnienie wymagane będzie do</w:t>
      </w:r>
      <w:r w:rsidRPr="00CB5980">
        <w:rPr>
          <w:lang w:val="pl-PL"/>
        </w:rPr>
        <w:br/>
        <w:t>realizacji przedmiotu zamówienia,</w:t>
      </w:r>
    </w:p>
    <w:p w:rsidR="00991235" w:rsidRPr="00CB5980" w:rsidRDefault="00991235" w:rsidP="00991235">
      <w:pPr>
        <w:rPr>
          <w:lang w:val="pl-PL"/>
        </w:rPr>
      </w:pPr>
      <w:r w:rsidRPr="00CB5980">
        <w:rPr>
          <w:lang w:val="pl-PL"/>
        </w:rPr>
        <w:t>k) uzyskanie zezwolenia wejścia w teren u poszczególnych właścicieli działek. W przypadku</w:t>
      </w:r>
      <w:r w:rsidRPr="00CB5980">
        <w:rPr>
          <w:lang w:val="pl-PL"/>
        </w:rPr>
        <w:br/>
        <w:t>kolizji i skrzyżowań z istniejącym uzbrojeniem uzyskanie stosownego uzgodnienia</w:t>
      </w:r>
      <w:r w:rsidRPr="00CB5980">
        <w:rPr>
          <w:lang w:val="pl-PL"/>
        </w:rPr>
        <w:br/>
        <w:t>proponowanego rozwiązania projektowego z właściwym zarządcą infrastruktury,</w:t>
      </w:r>
      <w:r w:rsidRPr="00CB5980">
        <w:rPr>
          <w:lang w:val="pl-PL"/>
        </w:rPr>
        <w:br/>
        <w:t>l) złożenie do Zamawiającego kompletnego projektu w min. 5 egzemplarzach</w:t>
      </w:r>
      <w:r w:rsidR="00CB5980">
        <w:rPr>
          <w:lang w:val="pl-PL"/>
        </w:rPr>
        <w:t xml:space="preserve"> </w:t>
      </w:r>
      <w:r w:rsidRPr="00CB5980">
        <w:rPr>
          <w:lang w:val="pl-PL"/>
        </w:rPr>
        <w:t>(wersja</w:t>
      </w:r>
      <w:r w:rsidRPr="00CB5980">
        <w:rPr>
          <w:lang w:val="pl-PL"/>
        </w:rPr>
        <w:br/>
        <w:t>papierowa) i elektroniczna, zawierającego część techniczną i formalną wraz z ww.</w:t>
      </w:r>
      <w:r w:rsidRPr="00CB5980">
        <w:rPr>
          <w:lang w:val="pl-PL"/>
        </w:rPr>
        <w:br/>
        <w:t>uzgodnieniami,</w:t>
      </w:r>
      <w:r w:rsidRPr="00CB5980">
        <w:rPr>
          <w:lang w:val="pl-PL"/>
        </w:rPr>
        <w:br/>
        <w:t>m) Wykonawca w ramach ceny ofertowej wykona oraz uzgodni w koniecznym zakresie</w:t>
      </w:r>
      <w:r w:rsidRPr="00CB5980">
        <w:rPr>
          <w:lang w:val="pl-PL"/>
        </w:rPr>
        <w:br/>
        <w:t>złoży do Zamawiającego mapy dla celów prawnych, które winny określać granice służebności</w:t>
      </w:r>
      <w:r w:rsidRPr="00CB5980">
        <w:rPr>
          <w:lang w:val="pl-PL"/>
        </w:rPr>
        <w:br/>
        <w:t>przesyłu jakie są konieczne dla posadowienia i eksploatacji sieci wodociągowej na każdej</w:t>
      </w:r>
      <w:r w:rsidRPr="00CB5980">
        <w:rPr>
          <w:lang w:val="pl-PL"/>
        </w:rPr>
        <w:br/>
        <w:t>nieruchomości obciążonej.</w:t>
      </w:r>
    </w:p>
    <w:p w:rsidR="00991235" w:rsidRPr="00CB5980" w:rsidRDefault="00991235" w:rsidP="00991235">
      <w:pPr>
        <w:rPr>
          <w:lang w:val="pl-PL"/>
        </w:rPr>
      </w:pPr>
      <w:r w:rsidRPr="00CB5980">
        <w:rPr>
          <w:lang w:val="pl-PL"/>
        </w:rPr>
        <w:t xml:space="preserve">Wykonawca w ramach </w:t>
      </w:r>
      <w:r w:rsidR="00CB5980">
        <w:rPr>
          <w:lang w:val="pl-PL"/>
        </w:rPr>
        <w:t>c</w:t>
      </w:r>
      <w:r w:rsidRPr="00CB5980">
        <w:rPr>
          <w:lang w:val="pl-PL"/>
        </w:rPr>
        <w:t xml:space="preserve">eny </w:t>
      </w:r>
      <w:r w:rsidR="00CB5980">
        <w:rPr>
          <w:lang w:val="pl-PL"/>
        </w:rPr>
        <w:t>o</w:t>
      </w:r>
      <w:r w:rsidRPr="00CB5980">
        <w:rPr>
          <w:lang w:val="pl-PL"/>
        </w:rPr>
        <w:t>fertowej winien wykonać projekty organizacji ruchu na czas</w:t>
      </w:r>
      <w:r w:rsidRPr="00CB5980">
        <w:rPr>
          <w:lang w:val="pl-PL"/>
        </w:rPr>
        <w:br/>
        <w:t>budowy, dokumentację powykonawczą, wynikającą z projektu budowlanego, operaty</w:t>
      </w:r>
      <w:r w:rsidRPr="00CB5980">
        <w:rPr>
          <w:lang w:val="pl-PL"/>
        </w:rPr>
        <w:br/>
        <w:t xml:space="preserve">geodezyjne oraz geodezyjne pomiary powykonawcze. Cena </w:t>
      </w:r>
      <w:r w:rsidR="00CB5980">
        <w:rPr>
          <w:lang w:val="pl-PL"/>
        </w:rPr>
        <w:t>o</w:t>
      </w:r>
      <w:r w:rsidRPr="00CB5980">
        <w:rPr>
          <w:lang w:val="pl-PL"/>
        </w:rPr>
        <w:t>fertowa winna zawierać również opłaty związane z zajęciem pasa drogowego.</w:t>
      </w:r>
    </w:p>
    <w:p w:rsidR="00991235" w:rsidRPr="00CB5980" w:rsidRDefault="00991235" w:rsidP="00991235">
      <w:pPr>
        <w:rPr>
          <w:lang w:val="pl-PL"/>
        </w:rPr>
      </w:pPr>
      <w:r w:rsidRPr="00CB5980">
        <w:rPr>
          <w:lang w:val="pl-PL"/>
        </w:rPr>
        <w:t>Wykonawca wykona także projekt odwodnienia wykopów i uzyska pozwolenie wodno prawne na odprowadzenie wód z odwodnienia wykopów, jeśli takie odwodnienie będzie konieczne.</w:t>
      </w:r>
      <w:r w:rsidRPr="00CB5980">
        <w:rPr>
          <w:lang w:val="pl-PL"/>
        </w:rPr>
        <w:br/>
        <w:t>Jeżeli w trakcie wykonywania robót okaże się koniecznym uzupełnienie dokumentacji</w:t>
      </w:r>
      <w:r w:rsidRPr="00CB5980">
        <w:rPr>
          <w:lang w:val="pl-PL"/>
        </w:rPr>
        <w:br/>
        <w:t>projektowej przekazanej przez Zamawiającego, Wykonawca sporządzi brakujące dokumenty</w:t>
      </w:r>
      <w:r w:rsidRPr="00CB5980">
        <w:rPr>
          <w:lang w:val="pl-PL"/>
        </w:rPr>
        <w:br/>
        <w:t xml:space="preserve">na własny koszt oraz przedstawi je do zatwierdzenia </w:t>
      </w:r>
      <w:r w:rsidR="00CB5980">
        <w:rPr>
          <w:lang w:val="pl-PL"/>
        </w:rPr>
        <w:t>i</w:t>
      </w:r>
      <w:r w:rsidRPr="00CB5980">
        <w:rPr>
          <w:lang w:val="pl-PL"/>
        </w:rPr>
        <w:t>nżynierowi i Zamawiającemu. Projekty</w:t>
      </w:r>
      <w:r w:rsidRPr="00CB5980">
        <w:rPr>
          <w:lang w:val="pl-PL"/>
        </w:rPr>
        <w:br/>
        <w:t>wykonawcze winny uwzględniać normy i warunki techniczne, o których mowa w</w:t>
      </w:r>
      <w:r w:rsidRPr="00CB5980">
        <w:rPr>
          <w:lang w:val="pl-PL"/>
        </w:rPr>
        <w:br/>
        <w:t>dokumentach przetargowych.</w:t>
      </w:r>
    </w:p>
    <w:p w:rsidR="00991235" w:rsidRPr="00CB5980" w:rsidRDefault="00991235" w:rsidP="00991235">
      <w:pPr>
        <w:rPr>
          <w:color w:val="FF0000"/>
          <w:lang w:val="pl-PL"/>
        </w:rPr>
      </w:pPr>
    </w:p>
    <w:p w:rsidR="00991235" w:rsidRPr="00025CF0" w:rsidRDefault="00991235" w:rsidP="00991235">
      <w:pPr>
        <w:rPr>
          <w:b/>
          <w:bCs/>
          <w:lang w:val="pl-PL"/>
        </w:rPr>
      </w:pPr>
      <w:r w:rsidRPr="00025CF0">
        <w:rPr>
          <w:b/>
          <w:lang w:val="pl-PL"/>
        </w:rPr>
        <w:t>Zgodność robót z dokumentacją projektową i specyfikacjami technicznymi</w:t>
      </w:r>
    </w:p>
    <w:p w:rsidR="00991235" w:rsidRPr="00025CF0" w:rsidRDefault="00991235" w:rsidP="00991235">
      <w:pPr>
        <w:rPr>
          <w:lang w:val="pl-PL"/>
        </w:rPr>
      </w:pPr>
      <w:r w:rsidRPr="00025CF0">
        <w:rPr>
          <w:lang w:val="pl-PL"/>
        </w:rPr>
        <w:t>Program Funkcjonalno-Użytkowy, Warunki Wykonania oraz dodatkowe dokumenty</w:t>
      </w:r>
      <w:r w:rsidRPr="00025CF0">
        <w:rPr>
          <w:lang w:val="pl-PL"/>
        </w:rPr>
        <w:br/>
        <w:t>przekazane przez Zamawiającego Wykonawcy stanowią część umowy, a wymagania</w:t>
      </w:r>
      <w:r w:rsidRPr="00025CF0">
        <w:rPr>
          <w:lang w:val="pl-PL"/>
        </w:rPr>
        <w:br/>
        <w:t xml:space="preserve">wyszczególnione w choćby jednym z nich są obowiązujące dla Wykonawcy tak jakby zawarte były w całej dokumentacji. Wykonawca nie może wykorzystywać błędów lub opuszczeń w dokumentach kontraktowych, a o ich wykryciu winien natychmiast powiadomić </w:t>
      </w:r>
      <w:r w:rsidR="00CB5980">
        <w:rPr>
          <w:lang w:val="pl-PL"/>
        </w:rPr>
        <w:t>i</w:t>
      </w:r>
      <w:r w:rsidRPr="00025CF0">
        <w:rPr>
          <w:lang w:val="pl-PL"/>
        </w:rPr>
        <w:t xml:space="preserve">nżyniera i Zamawiającego, który dokona odpowiednich zmian i poprawek. W związku ze specyfiką </w:t>
      </w:r>
      <w:r w:rsidRPr="00025CF0">
        <w:rPr>
          <w:lang w:val="pl-PL"/>
        </w:rPr>
        <w:lastRenderedPageBreak/>
        <w:t xml:space="preserve">wykonania zadania w formule "zaprojektuj i wybuduj" dopuszcza się wprowadzanie zmian przez Wykonawcę zarówno w zakresie rozwiązań technicznych, technologicznych jak i materiałowych z uwzględnieniem zachowania minimalnych parametrów dla tego typu budowli. Wprowadzane istotne zmiany w stosunku do zapisów PFU wymagają akceptacji Zamawiającego. Wykonawca ma obowiązek zaprojektowania i wykonania obiektu w sposób zapewniający przede wszystkim skuteczność działania układu oraz uwzględniający aktualne rozwiązania techniczne. Cena kontraktowa obejmuje wszystkie działania Wykonawcy podejmowane w trakcie procesu budowlanego zarówno zaplanowane, jak i inne które w naturalny sposób z niego wynikają. Jakiekolwiek pominięcia w PFU, </w:t>
      </w:r>
      <w:r w:rsidR="00CB5980">
        <w:rPr>
          <w:lang w:val="pl-PL"/>
        </w:rPr>
        <w:t>o</w:t>
      </w:r>
      <w:r w:rsidRPr="00025CF0">
        <w:rPr>
          <w:lang w:val="pl-PL"/>
        </w:rPr>
        <w:t xml:space="preserve">pisie </w:t>
      </w:r>
      <w:r w:rsidR="00CB5980">
        <w:rPr>
          <w:lang w:val="pl-PL"/>
        </w:rPr>
        <w:t>p</w:t>
      </w:r>
      <w:r w:rsidRPr="00025CF0">
        <w:rPr>
          <w:lang w:val="pl-PL"/>
        </w:rPr>
        <w:t xml:space="preserve">rzedmiotu </w:t>
      </w:r>
      <w:r w:rsidR="00CB5980">
        <w:rPr>
          <w:lang w:val="pl-PL"/>
        </w:rPr>
        <w:t>z</w:t>
      </w:r>
      <w:r w:rsidRPr="00025CF0">
        <w:rPr>
          <w:lang w:val="pl-PL"/>
        </w:rPr>
        <w:t>amówienia lub innych dokumentach kontraktowych nie upoważniają Wykonawcy do żądania dodatkowej zapłaty oraz nie zwalniają Wykonawcy z wykonania kompletnego obiektu budowlanego zgodnie z odnośnymi przepisami i wiedzą techniczną dla tego typu obiektów. Wszystkie wykonane roboty i dostarczone materiały będą zgodne z dokumentacją kontraktową, projektową i specyfikacjami technicznymi. Dane określone w dokumentacji projektowej i w specyfikacjach technicznych będą uważane za wartości docelowe, od których dopuszczanie są odchylenia w ramach określonego przedziału tolerancji. Cechy materiałów i elementów budowli muszą być jednorodne i wykazywać zgodność z określonymi wymaganiami, a rozrzuty tych cech nie mogą przekraczać dopuszczalnego przedziału tolerancji. W przypadku, gdy materiały lub roboty nie będą w pełni zgodne z dokumentacją projektową lub specyfikacją techniczną i wpłynie to na niezadowalającą jakość elementu budowli, to takie materiały zostaną zastąpione innymi, a roboty rozebrane i wykonane ponownie na koszt Wykonawcy.</w:t>
      </w:r>
    </w:p>
    <w:p w:rsidR="00991235" w:rsidRPr="00025CF0" w:rsidRDefault="00991235" w:rsidP="00991235">
      <w:pPr>
        <w:rPr>
          <w:b/>
          <w:lang w:val="pl-PL"/>
        </w:rPr>
      </w:pPr>
    </w:p>
    <w:p w:rsidR="00991235" w:rsidRPr="00025CF0" w:rsidRDefault="00991235" w:rsidP="00991235">
      <w:pPr>
        <w:pStyle w:val="Nagwek2"/>
      </w:pPr>
      <w:bookmarkStart w:id="131" w:name="_Toc90458752"/>
      <w:r w:rsidRPr="00025CF0">
        <w:t>Prace przygotowawcze, towarzyszące i roboty tymczasowe</w:t>
      </w:r>
      <w:bookmarkEnd w:id="131"/>
    </w:p>
    <w:p w:rsidR="00991235" w:rsidRPr="00025CF0" w:rsidRDefault="00991235" w:rsidP="00991235">
      <w:pPr>
        <w:rPr>
          <w:lang w:val="pl-PL"/>
        </w:rPr>
      </w:pPr>
      <w:r w:rsidRPr="00025CF0">
        <w:rPr>
          <w:b/>
          <w:lang w:val="pl-PL"/>
        </w:rPr>
        <w:t>Roboty pomiarowe</w:t>
      </w:r>
      <w:r w:rsidRPr="00025CF0">
        <w:rPr>
          <w:lang w:val="pl-PL"/>
        </w:rPr>
        <w:t xml:space="preserve"> – w zakres tych robót wchodzą:</w:t>
      </w:r>
    </w:p>
    <w:p w:rsidR="00991235" w:rsidRPr="00025CF0" w:rsidRDefault="00991235" w:rsidP="00991235">
      <w:pPr>
        <w:rPr>
          <w:lang w:val="pl-PL"/>
        </w:rPr>
      </w:pPr>
    </w:p>
    <w:p w:rsidR="00991235" w:rsidRPr="00025CF0" w:rsidRDefault="00991235" w:rsidP="00E52E30">
      <w:pPr>
        <w:numPr>
          <w:ilvl w:val="0"/>
          <w:numId w:val="48"/>
        </w:numPr>
        <w:rPr>
          <w:lang w:val="pl-PL"/>
        </w:rPr>
      </w:pPr>
      <w:r w:rsidRPr="00025CF0">
        <w:rPr>
          <w:lang w:val="pl-PL"/>
        </w:rPr>
        <w:t xml:space="preserve">wyznaczenie tras wodociągu </w:t>
      </w:r>
      <w:r w:rsidR="00CB5980">
        <w:rPr>
          <w:lang w:val="pl-PL"/>
        </w:rPr>
        <w:t xml:space="preserve">i przyłączy </w:t>
      </w:r>
      <w:r w:rsidRPr="00025CF0">
        <w:rPr>
          <w:lang w:val="pl-PL"/>
        </w:rPr>
        <w:t xml:space="preserve">jak stanowi </w:t>
      </w:r>
      <w:r w:rsidR="00CB5980">
        <w:rPr>
          <w:lang w:val="pl-PL"/>
        </w:rPr>
        <w:t>d</w:t>
      </w:r>
      <w:r w:rsidRPr="00025CF0">
        <w:rPr>
          <w:lang w:val="pl-PL"/>
        </w:rPr>
        <w:t xml:space="preserve">okumentacja </w:t>
      </w:r>
      <w:r w:rsidR="00CB5980">
        <w:rPr>
          <w:lang w:val="pl-PL"/>
        </w:rPr>
        <w:t>p</w:t>
      </w:r>
      <w:r w:rsidRPr="00025CF0">
        <w:rPr>
          <w:lang w:val="pl-PL"/>
        </w:rPr>
        <w:t>rojektowa</w:t>
      </w:r>
    </w:p>
    <w:p w:rsidR="00991235" w:rsidRPr="00025CF0" w:rsidRDefault="00991235" w:rsidP="00E52E30">
      <w:pPr>
        <w:numPr>
          <w:ilvl w:val="0"/>
          <w:numId w:val="48"/>
        </w:numPr>
        <w:rPr>
          <w:lang w:val="pl-PL"/>
        </w:rPr>
      </w:pPr>
      <w:r w:rsidRPr="00025CF0">
        <w:rPr>
          <w:lang w:val="pl-PL"/>
        </w:rPr>
        <w:t xml:space="preserve">wytyczenie lokalizacji obiektów budowlanych, </w:t>
      </w:r>
    </w:p>
    <w:p w:rsidR="00991235" w:rsidRPr="00025CF0" w:rsidRDefault="00991235" w:rsidP="00E52E30">
      <w:pPr>
        <w:numPr>
          <w:ilvl w:val="0"/>
          <w:numId w:val="48"/>
        </w:numPr>
        <w:rPr>
          <w:lang w:val="pl-PL"/>
        </w:rPr>
      </w:pPr>
      <w:r w:rsidRPr="00025CF0">
        <w:rPr>
          <w:lang w:val="pl-PL"/>
        </w:rPr>
        <w:t>nanieść pikiety wysokościowe,</w:t>
      </w:r>
    </w:p>
    <w:p w:rsidR="00991235" w:rsidRPr="00025CF0" w:rsidRDefault="00991235" w:rsidP="00E52E30">
      <w:pPr>
        <w:numPr>
          <w:ilvl w:val="0"/>
          <w:numId w:val="48"/>
        </w:numPr>
        <w:rPr>
          <w:lang w:val="pl-PL"/>
        </w:rPr>
      </w:pPr>
      <w:r w:rsidRPr="00025CF0">
        <w:rPr>
          <w:lang w:val="pl-PL"/>
        </w:rPr>
        <w:t>nanieść rzędne pasa drogowego wraz z rowami,</w:t>
      </w:r>
    </w:p>
    <w:p w:rsidR="00991235" w:rsidRPr="00025CF0" w:rsidRDefault="00991235" w:rsidP="00E52E30">
      <w:pPr>
        <w:numPr>
          <w:ilvl w:val="0"/>
          <w:numId w:val="48"/>
        </w:numPr>
        <w:rPr>
          <w:lang w:val="pl-PL"/>
        </w:rPr>
      </w:pPr>
      <w:r w:rsidRPr="00025CF0">
        <w:rPr>
          <w:lang w:val="pl-PL"/>
        </w:rPr>
        <w:t xml:space="preserve">zaznaczenie kolizji z projektowanym wodociągiem </w:t>
      </w:r>
      <w:r w:rsidR="00CB5980">
        <w:rPr>
          <w:lang w:val="pl-PL"/>
        </w:rPr>
        <w:t xml:space="preserve">i przyłączami </w:t>
      </w:r>
      <w:r w:rsidRPr="00025CF0">
        <w:rPr>
          <w:lang w:val="pl-PL"/>
        </w:rPr>
        <w:t>w terenie</w:t>
      </w:r>
    </w:p>
    <w:p w:rsidR="00991235" w:rsidRPr="00025CF0" w:rsidRDefault="00991235" w:rsidP="00991235">
      <w:pPr>
        <w:rPr>
          <w:lang w:val="pl-PL"/>
        </w:rPr>
      </w:pPr>
    </w:p>
    <w:p w:rsidR="00991235" w:rsidRPr="00025CF0" w:rsidRDefault="00991235" w:rsidP="00991235">
      <w:pPr>
        <w:rPr>
          <w:b/>
          <w:lang w:val="pl-PL"/>
        </w:rPr>
      </w:pPr>
      <w:r w:rsidRPr="00025CF0">
        <w:rPr>
          <w:b/>
          <w:lang w:val="pl-PL"/>
        </w:rPr>
        <w:t xml:space="preserve">Roboty związane ze zdjęciem wierzchniej warstwy humusu </w:t>
      </w:r>
    </w:p>
    <w:p w:rsidR="00991235" w:rsidRPr="00025CF0" w:rsidRDefault="00991235" w:rsidP="00991235">
      <w:pPr>
        <w:rPr>
          <w:lang w:val="pl-PL"/>
        </w:rPr>
      </w:pPr>
      <w:r w:rsidRPr="00025CF0">
        <w:rPr>
          <w:lang w:val="pl-PL"/>
        </w:rPr>
        <w:t>Warstwa humusu powinna być zdjęta z przeznaczeniem do późniejszego użycia przy umacnianiu skarp, zakładaniu trawników, sadzeniu drzew i krzewów. Humus należy zdejmować mechanicznie z zastosowaniem równiarek lub spycharek. W wyjątkowych sytuacjach, gdy zastosowanie maszyn nie jest wystarczające dla prawidłowego wykonania robót, względnie może stanowić zagrożenie dla bezpieczeństwa robót (zmienna grubość warstwy humusu, sąsiedztwo budowli), należy dodatkowo stosować ręczne wykonanie robót, jako uzupełnienie prac wykonywanych mechanicznie. Warstwę humusu należy zdjąć z powierzchni całego pasa robót ziemnych. Zdjęty humus należy składować w regularnych pryzmach. Miejsca składowania humusu powinny być przez Wykonawcę tak dobrane, aby humus był zabezpieczony przed zanieczyszczeniem, a także najeżdżaniem przez pojazdy. Nie należy zdejmować humusu w czasie intensywnych opadów i bezpośrednio po nich, aby uniknąć zanieczyszczenia gliną lub innym gruntem nieorganicznym.</w:t>
      </w:r>
    </w:p>
    <w:p w:rsidR="00991235" w:rsidRPr="00025CF0" w:rsidRDefault="00991235" w:rsidP="00991235">
      <w:pPr>
        <w:rPr>
          <w:lang w:val="pl-PL"/>
        </w:rPr>
      </w:pPr>
    </w:p>
    <w:p w:rsidR="00991235" w:rsidRPr="00025CF0" w:rsidRDefault="00991235" w:rsidP="00991235">
      <w:pPr>
        <w:rPr>
          <w:b/>
          <w:lang w:val="pl-PL"/>
        </w:rPr>
      </w:pPr>
      <w:r w:rsidRPr="00025CF0">
        <w:rPr>
          <w:b/>
          <w:lang w:val="pl-PL"/>
        </w:rPr>
        <w:t>Roboty związane z wykonaniem zaplecza budowy</w:t>
      </w:r>
    </w:p>
    <w:p w:rsidR="00991235" w:rsidRPr="00025CF0" w:rsidRDefault="00991235" w:rsidP="00991235">
      <w:pPr>
        <w:rPr>
          <w:lang w:val="pl-PL"/>
        </w:rPr>
      </w:pPr>
      <w:r w:rsidRPr="00025CF0">
        <w:rPr>
          <w:lang w:val="pl-PL"/>
        </w:rPr>
        <w:t xml:space="preserve">Wykonawca jest zobowiązany niezwłocznie po rozpoczęciu kontraktu do urządzenia </w:t>
      </w:r>
      <w:r w:rsidRPr="00025CF0">
        <w:rPr>
          <w:lang w:val="pl-PL"/>
        </w:rPr>
        <w:br/>
        <w:t>i utrzymania w dobrym stanie biura (pomieszczenia) wykonawcy, wraz z towarzyszącym wyposażeniem i osprzętem. Wykonawca winien zapewnić swoim pracownikom zaplecze socjalne z niezbędnymi instalacjami: grzewczą, sanitarną oraz szatnią i pomieszczeniami socjalnymi.</w:t>
      </w:r>
    </w:p>
    <w:p w:rsidR="00991235" w:rsidRPr="00025CF0" w:rsidRDefault="00991235" w:rsidP="00991235">
      <w:pPr>
        <w:rPr>
          <w:lang w:val="pl-PL"/>
        </w:rPr>
      </w:pPr>
      <w:r w:rsidRPr="00025CF0">
        <w:rPr>
          <w:lang w:val="pl-PL"/>
        </w:rPr>
        <w:lastRenderedPageBreak/>
        <w:t>Wykonawca zobowiązanym jest również do wykonania Tablicy BIOZ oraz innych znaków informacyjnych terenu zaplecza budowy</w:t>
      </w:r>
    </w:p>
    <w:p w:rsidR="00991235" w:rsidRPr="00025CF0" w:rsidRDefault="00991235" w:rsidP="00991235">
      <w:pPr>
        <w:rPr>
          <w:lang w:val="pl-PL"/>
        </w:rPr>
      </w:pPr>
    </w:p>
    <w:p w:rsidR="00991235" w:rsidRPr="00025CF0" w:rsidRDefault="00991235" w:rsidP="00991235">
      <w:pPr>
        <w:rPr>
          <w:b/>
          <w:lang w:val="pl-PL"/>
        </w:rPr>
      </w:pPr>
      <w:r w:rsidRPr="00025CF0">
        <w:rPr>
          <w:b/>
          <w:lang w:val="pl-PL"/>
        </w:rPr>
        <w:t>Roboty związane z wykonaniem tablic informacyjnych</w:t>
      </w:r>
    </w:p>
    <w:p w:rsidR="00991235" w:rsidRPr="00025CF0" w:rsidRDefault="00991235" w:rsidP="00991235">
      <w:pPr>
        <w:rPr>
          <w:lang w:val="pl-PL"/>
        </w:rPr>
      </w:pPr>
      <w:r w:rsidRPr="00025CF0">
        <w:rPr>
          <w:lang w:val="pl-PL"/>
        </w:rPr>
        <w:t>Wykonawca jest zobowiązany niezwłocznie po rozpoczęciu kontraktu usytuować tablice informacyjne, na których będą się znajdowały informacje tj.:</w:t>
      </w:r>
    </w:p>
    <w:p w:rsidR="00991235" w:rsidRPr="00025CF0" w:rsidRDefault="00991235" w:rsidP="00E52E30">
      <w:pPr>
        <w:numPr>
          <w:ilvl w:val="0"/>
          <w:numId w:val="36"/>
        </w:numPr>
        <w:autoSpaceDE/>
        <w:rPr>
          <w:lang w:val="pl-PL"/>
        </w:rPr>
      </w:pPr>
      <w:r w:rsidRPr="00025CF0">
        <w:rPr>
          <w:lang w:val="pl-PL"/>
        </w:rPr>
        <w:t>nazwa inwestora i jego dokładny adres</w:t>
      </w:r>
    </w:p>
    <w:p w:rsidR="00991235" w:rsidRPr="00025CF0" w:rsidRDefault="00991235" w:rsidP="00E52E30">
      <w:pPr>
        <w:numPr>
          <w:ilvl w:val="0"/>
          <w:numId w:val="36"/>
        </w:numPr>
        <w:autoSpaceDE/>
        <w:rPr>
          <w:lang w:val="pl-PL"/>
        </w:rPr>
      </w:pPr>
      <w:r w:rsidRPr="00025CF0">
        <w:rPr>
          <w:lang w:val="pl-PL"/>
        </w:rPr>
        <w:t>nazwa realizowanego projektu</w:t>
      </w:r>
    </w:p>
    <w:p w:rsidR="00991235" w:rsidRPr="00025CF0" w:rsidRDefault="00991235" w:rsidP="00E52E30">
      <w:pPr>
        <w:numPr>
          <w:ilvl w:val="0"/>
          <w:numId w:val="36"/>
        </w:numPr>
        <w:autoSpaceDE/>
        <w:rPr>
          <w:lang w:val="pl-PL"/>
        </w:rPr>
      </w:pPr>
      <w:r w:rsidRPr="00025CF0">
        <w:rPr>
          <w:lang w:val="pl-PL"/>
        </w:rPr>
        <w:t>nazwa i adres projektanta</w:t>
      </w:r>
    </w:p>
    <w:p w:rsidR="00991235" w:rsidRPr="00025CF0" w:rsidRDefault="00991235" w:rsidP="00E52E30">
      <w:pPr>
        <w:numPr>
          <w:ilvl w:val="0"/>
          <w:numId w:val="36"/>
        </w:numPr>
        <w:autoSpaceDE/>
        <w:rPr>
          <w:lang w:val="pl-PL"/>
        </w:rPr>
      </w:pPr>
      <w:r w:rsidRPr="00025CF0">
        <w:rPr>
          <w:lang w:val="pl-PL"/>
        </w:rPr>
        <w:t>nazwa i adres wykonawcy</w:t>
      </w:r>
    </w:p>
    <w:p w:rsidR="00991235" w:rsidRPr="00025CF0" w:rsidRDefault="00991235" w:rsidP="00E52E30">
      <w:pPr>
        <w:numPr>
          <w:ilvl w:val="0"/>
          <w:numId w:val="36"/>
        </w:numPr>
        <w:autoSpaceDE/>
        <w:rPr>
          <w:lang w:val="pl-PL"/>
        </w:rPr>
      </w:pPr>
      <w:r w:rsidRPr="00025CF0">
        <w:rPr>
          <w:lang w:val="pl-PL"/>
        </w:rPr>
        <w:t>nazwa i adres firmy nadzorującej inwestycję</w:t>
      </w:r>
    </w:p>
    <w:p w:rsidR="00991235" w:rsidRPr="00025CF0" w:rsidRDefault="00991235" w:rsidP="00E52E30">
      <w:pPr>
        <w:numPr>
          <w:ilvl w:val="0"/>
          <w:numId w:val="36"/>
        </w:numPr>
        <w:autoSpaceDE/>
        <w:rPr>
          <w:lang w:val="pl-PL"/>
        </w:rPr>
      </w:pPr>
      <w:r w:rsidRPr="00025CF0">
        <w:rPr>
          <w:lang w:val="pl-PL"/>
        </w:rPr>
        <w:t>źródła finansowania inwestycji ( wartości kwotowe i procentowe)</w:t>
      </w:r>
    </w:p>
    <w:p w:rsidR="00991235" w:rsidRPr="00025CF0" w:rsidRDefault="00991235" w:rsidP="00E52E30">
      <w:pPr>
        <w:numPr>
          <w:ilvl w:val="0"/>
          <w:numId w:val="36"/>
        </w:numPr>
        <w:autoSpaceDE/>
        <w:rPr>
          <w:lang w:val="pl-PL"/>
        </w:rPr>
      </w:pPr>
      <w:r w:rsidRPr="00025CF0">
        <w:rPr>
          <w:lang w:val="pl-PL"/>
        </w:rPr>
        <w:t xml:space="preserve">wartość całkowita inwestycji </w:t>
      </w:r>
    </w:p>
    <w:p w:rsidR="00991235" w:rsidRPr="00025CF0" w:rsidRDefault="00991235" w:rsidP="00E52E30">
      <w:pPr>
        <w:numPr>
          <w:ilvl w:val="0"/>
          <w:numId w:val="36"/>
        </w:numPr>
        <w:autoSpaceDE/>
        <w:rPr>
          <w:lang w:val="pl-PL"/>
        </w:rPr>
      </w:pPr>
      <w:r w:rsidRPr="00025CF0">
        <w:rPr>
          <w:lang w:val="pl-PL"/>
        </w:rPr>
        <w:t>czas realizacji data rozpoczęcia i zakończenia inwestycji</w:t>
      </w:r>
    </w:p>
    <w:p w:rsidR="00991235" w:rsidRPr="00025CF0" w:rsidRDefault="00991235" w:rsidP="00991235">
      <w:pPr>
        <w:rPr>
          <w:lang w:val="pl-PL"/>
        </w:rPr>
      </w:pPr>
    </w:p>
    <w:p w:rsidR="00991235" w:rsidRPr="00025CF0" w:rsidRDefault="00991235" w:rsidP="00991235">
      <w:pPr>
        <w:pStyle w:val="Nagwek2"/>
      </w:pPr>
      <w:bookmarkStart w:id="132" w:name="_Toc90458753"/>
      <w:r w:rsidRPr="00025CF0">
        <w:t>Ogólne informacje dotyczące budowy</w:t>
      </w:r>
      <w:bookmarkEnd w:id="132"/>
    </w:p>
    <w:p w:rsidR="00991235" w:rsidRPr="00025CF0" w:rsidRDefault="00991235" w:rsidP="00991235">
      <w:pPr>
        <w:rPr>
          <w:lang w:val="pl-PL"/>
        </w:rPr>
      </w:pPr>
      <w:r w:rsidRPr="00025CF0">
        <w:rPr>
          <w:lang w:val="pl-PL"/>
        </w:rPr>
        <w:t xml:space="preserve">Wykonawca Robót jest odpowiedzialny za jakość ich wykonania oraz za ich zgodność </w:t>
      </w:r>
      <w:r w:rsidRPr="00025CF0">
        <w:rPr>
          <w:lang w:val="pl-PL"/>
        </w:rPr>
        <w:br/>
        <w:t xml:space="preserve">z </w:t>
      </w:r>
      <w:r w:rsidR="00CB5980">
        <w:rPr>
          <w:lang w:val="pl-PL"/>
        </w:rPr>
        <w:t>d</w:t>
      </w:r>
      <w:r w:rsidRPr="00025CF0">
        <w:rPr>
          <w:lang w:val="pl-PL"/>
        </w:rPr>
        <w:t xml:space="preserve">okumentacją </w:t>
      </w:r>
      <w:r w:rsidR="00CB5980">
        <w:rPr>
          <w:lang w:val="pl-PL"/>
        </w:rPr>
        <w:t>p</w:t>
      </w:r>
      <w:r w:rsidRPr="00025CF0">
        <w:rPr>
          <w:lang w:val="pl-PL"/>
        </w:rPr>
        <w:t xml:space="preserve">rojektową, WWiORB i ST. W przypadku, gdy materiały lub </w:t>
      </w:r>
      <w:r w:rsidR="00FA06B9">
        <w:rPr>
          <w:lang w:val="pl-PL"/>
        </w:rPr>
        <w:t>r</w:t>
      </w:r>
      <w:r w:rsidRPr="00025CF0">
        <w:rPr>
          <w:lang w:val="pl-PL"/>
        </w:rPr>
        <w:t xml:space="preserve">oboty nie będą w pełni zgodne z </w:t>
      </w:r>
      <w:r w:rsidR="00CB5980">
        <w:rPr>
          <w:lang w:val="pl-PL"/>
        </w:rPr>
        <w:t>d</w:t>
      </w:r>
      <w:r w:rsidRPr="00025CF0">
        <w:rPr>
          <w:lang w:val="pl-PL"/>
        </w:rPr>
        <w:t xml:space="preserve">okumentacją </w:t>
      </w:r>
      <w:r w:rsidR="00CB5980">
        <w:rPr>
          <w:lang w:val="pl-PL"/>
        </w:rPr>
        <w:t>p</w:t>
      </w:r>
      <w:r w:rsidRPr="00025CF0">
        <w:rPr>
          <w:lang w:val="pl-PL"/>
        </w:rPr>
        <w:t xml:space="preserve">rojektową lub ST, i wpłynie to na niezadowalającą jakość elementu </w:t>
      </w:r>
      <w:r w:rsidRPr="00FA06B9">
        <w:rPr>
          <w:lang w:val="pl-PL"/>
        </w:rPr>
        <w:t xml:space="preserve">budowli, to takie materiały będą niezwłocznie zastąpione innymi, a </w:t>
      </w:r>
      <w:r w:rsidR="00CB5980" w:rsidRPr="00FA06B9">
        <w:rPr>
          <w:lang w:val="pl-PL"/>
        </w:rPr>
        <w:t>r</w:t>
      </w:r>
      <w:r w:rsidRPr="00FA06B9">
        <w:rPr>
          <w:lang w:val="pl-PL"/>
        </w:rPr>
        <w:t>oboty rozebrane na koszt</w:t>
      </w:r>
      <w:r w:rsidRPr="00025CF0">
        <w:rPr>
          <w:lang w:val="pl-PL"/>
        </w:rPr>
        <w:t xml:space="preserve"> Wykonawcy.</w:t>
      </w:r>
    </w:p>
    <w:p w:rsidR="00991235" w:rsidRPr="00025CF0" w:rsidRDefault="00991235" w:rsidP="00991235">
      <w:pPr>
        <w:rPr>
          <w:lang w:val="pl-PL"/>
        </w:rPr>
      </w:pPr>
    </w:p>
    <w:p w:rsidR="00991235" w:rsidRPr="00025CF0" w:rsidRDefault="00991235" w:rsidP="00991235">
      <w:pPr>
        <w:pStyle w:val="Nagwek3"/>
      </w:pPr>
      <w:bookmarkStart w:id="133" w:name="_Toc90458754"/>
      <w:r w:rsidRPr="00025CF0">
        <w:t>Organizacja robót budowlanych i organizacja zaplecza budowy.</w:t>
      </w:r>
      <w:bookmarkEnd w:id="133"/>
    </w:p>
    <w:p w:rsidR="00991235" w:rsidRPr="00025CF0" w:rsidRDefault="00991235" w:rsidP="00991235">
      <w:pPr>
        <w:rPr>
          <w:lang w:val="pl-PL"/>
        </w:rPr>
      </w:pPr>
      <w:r w:rsidRPr="00025CF0">
        <w:rPr>
          <w:lang w:val="pl-PL"/>
        </w:rPr>
        <w:t>Wykonawca jest zobowiązany do zorganizowania placu budowy. Wykonawca jest zobowiązany do utrzymania ruchu publicznego na terenie budowy, w okresie trwania realizacji aż do zakończenia i odbioru robót. W czasie wykonywania robót Wykonawca zapewni dojazd do posesji, działek prywatnych, zainstaluje i będzie obsługiwał wszystkie tymczasowe urządzenia zabezpieczające takie jak: zapory, światła ostrzegawcze, sygnały itp., zapewniając w ten sposób bezpieczeństwo pojazdów i pieszych. Wykonawca zapewni stałe warunki widoczności w dzień i w nocy tych zapór i znaków, dla których jest to nieodzowne ze względów bezpieczeństwa. Fakt przystąpienia do robót Wykonawca obwieści publicznie przed ich rozpoczęciem przez umieszczenie tablic informacyjnych. Tablice informacyjne będą utrzymywane przez Wykonawcę w dobrym stanie przez cały okres realizacji robót.</w:t>
      </w:r>
    </w:p>
    <w:p w:rsidR="00991235" w:rsidRPr="00025CF0" w:rsidRDefault="00991235" w:rsidP="00991235">
      <w:pPr>
        <w:rPr>
          <w:lang w:val="pl-PL"/>
        </w:rPr>
      </w:pPr>
      <w:r w:rsidRPr="00025CF0">
        <w:rPr>
          <w:lang w:val="pl-PL"/>
        </w:rPr>
        <w:t xml:space="preserve">Wykonawca jest zobowiązany do zabezpieczenia terenu budowy w okresie trwania realizacji aż do zakończenia i odbioru robót. Wykonawca dostarczy, zainstaluje i będzie utrzymywać tymczasowe urządzenia zabezpieczające w tym: ogrodzenia, poręcze, oświetlenie, sygnały </w:t>
      </w:r>
      <w:r w:rsidRPr="00025CF0">
        <w:rPr>
          <w:lang w:val="pl-PL"/>
        </w:rPr>
        <w:br/>
        <w:t>i znaki ostrzegawcze, dozorców, wszelkie inne środki niezbędne do ochrony robót, wygody społeczności i innych.</w:t>
      </w:r>
    </w:p>
    <w:p w:rsidR="00991235" w:rsidRDefault="00991235" w:rsidP="00991235">
      <w:pPr>
        <w:rPr>
          <w:lang w:val="pl-PL"/>
        </w:rPr>
      </w:pPr>
      <w:r w:rsidRPr="00025CF0">
        <w:rPr>
          <w:lang w:val="pl-PL"/>
        </w:rPr>
        <w:t>Wykonawca jest zobowiązany do zorganizowania na własny koszt zaplecza budowy dostosowanego do potrzeb (tj. wielkości osób zatrudnionych przy robotach, ilości sprzętu wykorzystanego do wykonania robót, technologii robót).</w:t>
      </w:r>
    </w:p>
    <w:p w:rsidR="00991235" w:rsidRDefault="00991235" w:rsidP="00991235">
      <w:pPr>
        <w:rPr>
          <w:lang w:val="pl-PL"/>
        </w:rPr>
      </w:pPr>
    </w:p>
    <w:p w:rsidR="00991235" w:rsidRPr="00025CF0" w:rsidRDefault="00991235" w:rsidP="00991235">
      <w:pPr>
        <w:pStyle w:val="Nagwek3"/>
      </w:pPr>
      <w:bookmarkStart w:id="134" w:name="_Toc90458755"/>
      <w:r w:rsidRPr="00025CF0">
        <w:t>Zabezpieczenie interesów osób trzecich</w:t>
      </w:r>
      <w:bookmarkEnd w:id="134"/>
    </w:p>
    <w:p w:rsidR="00991235" w:rsidRPr="00025CF0" w:rsidRDefault="00991235" w:rsidP="00991235">
      <w:pPr>
        <w:rPr>
          <w:lang w:val="pl-PL"/>
        </w:rPr>
      </w:pPr>
      <w:r w:rsidRPr="00025CF0">
        <w:rPr>
          <w:lang w:val="pl-PL"/>
        </w:rPr>
        <w:t xml:space="preserve">Wykonawca odpowiada za ochronę instalacji na powierzchni ziemi i za urządzenia podziemne, takie jak rurociągi, kable itp. oraz uzyska od odpowiednich władz będących właścicielami tych urządzeń potwierdzenie informacji dostarczonych mu przez Zamawiającego w ramach planu ich lokalizacji. Wykonawca zapewni właściwe oznaczenie i zabezpieczenie przed uszkodzeniem tych instalacji i urządzeń w czasie trwania budowy. Wykonawca będzie odpowiadać za wszelkie </w:t>
      </w:r>
      <w:r w:rsidRPr="00025CF0">
        <w:rPr>
          <w:lang w:val="pl-PL"/>
        </w:rPr>
        <w:lastRenderedPageBreak/>
        <w:t xml:space="preserve">spowodowane przez jego działania uszkodzenia instalacji na powierzchni ziemi i urządzeń podziemnych wykazanych w dokumentach dostarczonych mu przez Zamawiającego. Wykonawca przy wykonywaniu robót związanych z budową w działkach osób prywatnych jest zobowiązany do powiadomienia właściciela o wejściu w teren, w chwili zakończenia robót Wykonawca winien doprowadzić teren posesji, działki do stanu pierwotnego (odtworzenie ogrodzeń, wjazdów, zieleni i nasadzeń, otworzenie istniejących rowów odwadniających). </w:t>
      </w:r>
    </w:p>
    <w:p w:rsidR="00991235" w:rsidRPr="00025CF0" w:rsidRDefault="00991235" w:rsidP="00991235">
      <w:pPr>
        <w:rPr>
          <w:lang w:val="pl-PL"/>
        </w:rPr>
      </w:pPr>
    </w:p>
    <w:p w:rsidR="00991235" w:rsidRPr="00025CF0" w:rsidRDefault="00991235" w:rsidP="00991235">
      <w:pPr>
        <w:pStyle w:val="Nagwek3"/>
      </w:pPr>
      <w:bookmarkStart w:id="135" w:name="_Toc90458756"/>
      <w:r w:rsidRPr="00025CF0">
        <w:t>Ochrona środowiska w czasie wykonywania robót</w:t>
      </w:r>
      <w:bookmarkEnd w:id="135"/>
    </w:p>
    <w:p w:rsidR="00991235" w:rsidRPr="00025CF0" w:rsidRDefault="00991235" w:rsidP="00991235">
      <w:pPr>
        <w:rPr>
          <w:lang w:val="pl-PL"/>
        </w:rPr>
      </w:pPr>
      <w:r w:rsidRPr="00025CF0">
        <w:rPr>
          <w:lang w:val="pl-PL"/>
        </w:rPr>
        <w:t>Wykonawca ma obowiązek znać i stosować w czasie prowadzenia robót wszelkie przepisy dotyczące ochrony środowiska naturalnego.</w:t>
      </w:r>
    </w:p>
    <w:p w:rsidR="00991235" w:rsidRPr="00025CF0" w:rsidRDefault="00991235" w:rsidP="00991235">
      <w:pPr>
        <w:rPr>
          <w:lang w:val="pl-PL"/>
        </w:rPr>
      </w:pPr>
      <w:r w:rsidRPr="00025CF0">
        <w:rPr>
          <w:lang w:val="pl-PL"/>
        </w:rPr>
        <w:t>W okresie trwania budowy i wykańczania robót Wykonawca będzie:</w:t>
      </w:r>
    </w:p>
    <w:p w:rsidR="00991235" w:rsidRPr="00025CF0" w:rsidRDefault="00991235" w:rsidP="00991235">
      <w:pPr>
        <w:rPr>
          <w:lang w:val="pl-PL"/>
        </w:rPr>
      </w:pPr>
      <w:r w:rsidRPr="00025CF0">
        <w:rPr>
          <w:lang w:val="pl-PL"/>
        </w:rPr>
        <w:t xml:space="preserve">a) utrzymywać </w:t>
      </w:r>
      <w:r w:rsidR="00DA5D0F">
        <w:rPr>
          <w:lang w:val="pl-PL"/>
        </w:rPr>
        <w:t>t</w:t>
      </w:r>
      <w:r w:rsidRPr="00025CF0">
        <w:rPr>
          <w:lang w:val="pl-PL"/>
        </w:rPr>
        <w:t xml:space="preserve">eren </w:t>
      </w:r>
      <w:r w:rsidR="00DA5D0F">
        <w:rPr>
          <w:lang w:val="pl-PL"/>
        </w:rPr>
        <w:t>b</w:t>
      </w:r>
      <w:r w:rsidRPr="00025CF0">
        <w:rPr>
          <w:lang w:val="pl-PL"/>
        </w:rPr>
        <w:t>udowy i wykopy w stanie bez wody stojącej,</w:t>
      </w:r>
    </w:p>
    <w:p w:rsidR="00991235" w:rsidRPr="00025CF0" w:rsidRDefault="00991235" w:rsidP="00991235">
      <w:pPr>
        <w:rPr>
          <w:lang w:val="pl-PL"/>
        </w:rPr>
      </w:pPr>
      <w:r w:rsidRPr="00025CF0">
        <w:rPr>
          <w:lang w:val="pl-PL"/>
        </w:rPr>
        <w:t xml:space="preserve">b) podejmować wszelkie uzasadnione kroki mające na celu stosowanie się do przepisów </w:t>
      </w:r>
      <w:r w:rsidRPr="00025CF0">
        <w:rPr>
          <w:lang w:val="pl-PL"/>
        </w:rPr>
        <w:br/>
        <w:t xml:space="preserve">i norm dotyczących ochrony środowiska na terenie i wokół </w:t>
      </w:r>
      <w:r w:rsidR="00DA5D0F">
        <w:rPr>
          <w:lang w:val="pl-PL"/>
        </w:rPr>
        <w:t>t</w:t>
      </w:r>
      <w:r w:rsidRPr="00025CF0">
        <w:rPr>
          <w:lang w:val="pl-PL"/>
        </w:rPr>
        <w:t xml:space="preserve">erenu </w:t>
      </w:r>
      <w:r w:rsidR="00DA5D0F">
        <w:rPr>
          <w:lang w:val="pl-PL"/>
        </w:rPr>
        <w:t>b</w:t>
      </w:r>
      <w:r w:rsidRPr="00025CF0">
        <w:rPr>
          <w:lang w:val="pl-PL"/>
        </w:rPr>
        <w:t>udowy oraz będzie unikać uszkodzeń lub uciążliwości dla osób lub własności społecznej i innych, a wynikających ze skażenia, hałasu lub innych przyczyn powstałych w następstwie jego sposobu działania. Stosując się do tych wymagań będzie miał szczególny wzgląd na:</w:t>
      </w:r>
    </w:p>
    <w:p w:rsidR="00991235" w:rsidRPr="00025CF0" w:rsidRDefault="00991235" w:rsidP="00991235">
      <w:pPr>
        <w:rPr>
          <w:lang w:val="pl-PL"/>
        </w:rPr>
      </w:pPr>
      <w:r w:rsidRPr="00025CF0">
        <w:rPr>
          <w:lang w:val="pl-PL"/>
        </w:rPr>
        <w:t>1) Lokalizację baz, warsztatów, magazynów, składowisk, ukopów i dróg dojazdowych</w:t>
      </w:r>
    </w:p>
    <w:p w:rsidR="00991235" w:rsidRPr="00025CF0" w:rsidRDefault="00991235" w:rsidP="00991235">
      <w:pPr>
        <w:rPr>
          <w:lang w:val="pl-PL"/>
        </w:rPr>
      </w:pPr>
      <w:r w:rsidRPr="00025CF0">
        <w:rPr>
          <w:lang w:val="pl-PL"/>
        </w:rPr>
        <w:t>2) Środki ostrożności i zabezpieczenia przed:</w:t>
      </w:r>
    </w:p>
    <w:p w:rsidR="00991235" w:rsidRPr="00025CF0" w:rsidRDefault="00991235" w:rsidP="00991235">
      <w:pPr>
        <w:rPr>
          <w:lang w:val="pl-PL"/>
        </w:rPr>
      </w:pPr>
      <w:r w:rsidRPr="00025CF0">
        <w:rPr>
          <w:lang w:val="pl-PL"/>
        </w:rPr>
        <w:t xml:space="preserve"> - zanieczyszczeniem zbiorników i cieków wodnych pyłami lub substancjami toksycznymi,</w:t>
      </w:r>
    </w:p>
    <w:p w:rsidR="00991235" w:rsidRPr="00025CF0" w:rsidRDefault="00991235" w:rsidP="00991235">
      <w:pPr>
        <w:rPr>
          <w:lang w:val="pl-PL"/>
        </w:rPr>
      </w:pPr>
      <w:r w:rsidRPr="00025CF0">
        <w:rPr>
          <w:lang w:val="pl-PL"/>
        </w:rPr>
        <w:t xml:space="preserve"> - zanieczyszczeniem powietrza pyłami i gazami, </w:t>
      </w:r>
    </w:p>
    <w:p w:rsidR="00991235" w:rsidRPr="00025CF0" w:rsidRDefault="00991235" w:rsidP="00991235">
      <w:pPr>
        <w:rPr>
          <w:lang w:val="pl-PL"/>
        </w:rPr>
      </w:pPr>
      <w:r w:rsidRPr="00025CF0">
        <w:rPr>
          <w:lang w:val="pl-PL"/>
        </w:rPr>
        <w:t xml:space="preserve"> - możliwością powstania pożaru</w:t>
      </w:r>
    </w:p>
    <w:p w:rsidR="00991235" w:rsidRPr="00025CF0" w:rsidRDefault="00991235" w:rsidP="00991235">
      <w:pPr>
        <w:rPr>
          <w:lang w:val="pl-PL"/>
        </w:rPr>
      </w:pPr>
      <w:r w:rsidRPr="00025CF0">
        <w:rPr>
          <w:lang w:val="pl-PL"/>
        </w:rPr>
        <w:t xml:space="preserve">3) Wszelkie odpady powstałe podczas robót na terenie budowy oraz na terenie zaplecza budowy muszą zostać przez Wykonawcę usunięte na własny koszt poza jego obręb. </w:t>
      </w:r>
    </w:p>
    <w:p w:rsidR="00991235" w:rsidRPr="00025CF0" w:rsidRDefault="00991235" w:rsidP="00991235">
      <w:pPr>
        <w:rPr>
          <w:lang w:val="pl-PL"/>
        </w:rPr>
      </w:pPr>
    </w:p>
    <w:p w:rsidR="00991235" w:rsidRPr="00025CF0" w:rsidRDefault="00991235" w:rsidP="00991235">
      <w:pPr>
        <w:pStyle w:val="Nagwek3"/>
      </w:pPr>
      <w:bookmarkStart w:id="136" w:name="_Toc90458757"/>
      <w:r w:rsidRPr="00025CF0">
        <w:t>Ochrona przeciwpożarowa</w:t>
      </w:r>
      <w:bookmarkEnd w:id="136"/>
    </w:p>
    <w:p w:rsidR="00991235" w:rsidRPr="00025CF0" w:rsidRDefault="00991235" w:rsidP="00991235">
      <w:pPr>
        <w:rPr>
          <w:lang w:val="pl-PL"/>
        </w:rPr>
      </w:pPr>
      <w:r w:rsidRPr="00025CF0">
        <w:rPr>
          <w:lang w:val="pl-PL"/>
        </w:rPr>
        <w:t>Wykonawca będzie przestrzegać przepisów ochrony przeciwpożarowej.</w:t>
      </w:r>
    </w:p>
    <w:p w:rsidR="00991235" w:rsidRPr="00025CF0" w:rsidRDefault="00991235" w:rsidP="00991235">
      <w:pPr>
        <w:rPr>
          <w:lang w:val="pl-PL"/>
        </w:rPr>
      </w:pPr>
      <w:r w:rsidRPr="00025CF0">
        <w:rPr>
          <w:lang w:val="pl-PL"/>
        </w:rPr>
        <w:t>Wykonawca będzie utrzymywać sprawny sprzęt przeciwpożarowy, wymagany przez odpowiednie przepisy, na terenie baz produkcyjnych, w pomieszczeniach biurowych, mieszkalnych i magazynach oraz w maszynach i pojazdach. Materiały łatwopalne będą składowane w sposób zgodny z odpowiednimi przepisami i zabezpieczone przed dostępem osób trzecich. Wykonawca będzie odpowiedzialny za wszelkie straty spowodowane pożarem wywołanym jako rezultat realizacji robót albo przez personel Wykonawcy.</w:t>
      </w:r>
    </w:p>
    <w:p w:rsidR="00991235" w:rsidRDefault="00991235" w:rsidP="00991235">
      <w:pPr>
        <w:rPr>
          <w:lang w:val="pl-PL"/>
        </w:rPr>
      </w:pPr>
    </w:p>
    <w:p w:rsidR="00991235" w:rsidRPr="00025CF0" w:rsidRDefault="00991235" w:rsidP="00991235">
      <w:pPr>
        <w:pStyle w:val="Nagwek3"/>
      </w:pPr>
      <w:bookmarkStart w:id="137" w:name="_Toc90458758"/>
      <w:r w:rsidRPr="00025CF0">
        <w:t>Materiały szkodliwe dla otoczenia</w:t>
      </w:r>
      <w:bookmarkEnd w:id="137"/>
    </w:p>
    <w:p w:rsidR="00991235" w:rsidRPr="00025CF0" w:rsidRDefault="00991235" w:rsidP="00991235">
      <w:pPr>
        <w:rPr>
          <w:lang w:val="pl-PL"/>
        </w:rPr>
      </w:pPr>
      <w:r w:rsidRPr="00025CF0">
        <w:rPr>
          <w:lang w:val="pl-PL"/>
        </w:rPr>
        <w:t xml:space="preserve">Materiały, które w sposób trwały są szkodliwe dla otoczenia, nie będą dopuszczone do użycia. Nie dopuszcza się użycia materiałów wywołujących szkodliwe promieniowanie o stężeniu większym od dopuszczalnego, określonego odpowiednimi przepisami. Wszelkie materiały odpadowe użyte do robót będą miały świadectwa dopuszczenia, wydane przez uprawnioną jednostkę, jednoznacznie określające brak szkodliwego oddziaływania tych materiałów na środowisko. Materiały, które są szkodliwe dla otoczenia tylko w czasie robót, a po zakończeniu robót ich szkodliwość zanika (np. materiały pylaste) mogą być użyte pod warunkiem przestrzegania wymagań technologicznych wbudowania. </w:t>
      </w:r>
    </w:p>
    <w:p w:rsidR="00991235" w:rsidRPr="00025CF0" w:rsidRDefault="00991235" w:rsidP="00991235">
      <w:pPr>
        <w:rPr>
          <w:lang w:val="pl-PL"/>
        </w:rPr>
      </w:pPr>
    </w:p>
    <w:p w:rsidR="00991235" w:rsidRPr="00025CF0" w:rsidRDefault="00991235" w:rsidP="00991235">
      <w:pPr>
        <w:pStyle w:val="Nagwek3"/>
      </w:pPr>
      <w:bookmarkStart w:id="138" w:name="_Toc90458759"/>
      <w:r w:rsidRPr="00025CF0">
        <w:t>Warunki bezpieczeństwa i higiena pracy</w:t>
      </w:r>
      <w:bookmarkEnd w:id="138"/>
    </w:p>
    <w:p w:rsidR="00991235" w:rsidRPr="00025CF0" w:rsidRDefault="00991235" w:rsidP="00991235">
      <w:pPr>
        <w:rPr>
          <w:lang w:val="pl-PL"/>
        </w:rPr>
      </w:pPr>
      <w:r w:rsidRPr="00025CF0">
        <w:rPr>
          <w:lang w:val="pl-PL"/>
        </w:rPr>
        <w:t xml:space="preserve">Podczas realizacji robót Wykonawca będzie przestrzegać przepisów dotyczących bezpieczeństwa i higieny pracy. W szczególności Wykonawca ma obowiązek zadbać, aby personel nie wykonywał pracy w warunkach niebezpiecznych, szkodliwych dla zdrowia oraz niespełniających odpowiednich </w:t>
      </w:r>
      <w:r w:rsidRPr="00025CF0">
        <w:rPr>
          <w:lang w:val="pl-PL"/>
        </w:rPr>
        <w:lastRenderedPageBreak/>
        <w:t>wymagań sanitarnych. Wykonawca zapewni i będzie utrzymywał wszelkie urządzenia zabezpieczające, socjalne oraz sprzęt i odpowiednią odzież dla ochrony życia i zdrowia osób zatrudnionych na budowie oraz dla zapewnienia bezpieczeństwa publicznego.</w:t>
      </w:r>
    </w:p>
    <w:p w:rsidR="00991235" w:rsidRPr="00025CF0" w:rsidRDefault="00991235" w:rsidP="00991235">
      <w:pPr>
        <w:rPr>
          <w:lang w:val="pl-PL"/>
        </w:rPr>
      </w:pPr>
    </w:p>
    <w:p w:rsidR="00991235" w:rsidRPr="00025CF0" w:rsidRDefault="00991235" w:rsidP="00991235">
      <w:pPr>
        <w:pStyle w:val="Nagwek3"/>
      </w:pPr>
      <w:bookmarkStart w:id="139" w:name="_Toc90458760"/>
      <w:r w:rsidRPr="00025CF0">
        <w:t>Warunki dotyczące organizacji ruchu</w:t>
      </w:r>
      <w:bookmarkEnd w:id="139"/>
    </w:p>
    <w:p w:rsidR="00991235" w:rsidRPr="00025CF0" w:rsidRDefault="00991235" w:rsidP="00991235">
      <w:pPr>
        <w:rPr>
          <w:lang w:val="pl-PL"/>
        </w:rPr>
      </w:pPr>
      <w:r w:rsidRPr="00025CF0">
        <w:rPr>
          <w:lang w:val="pl-PL"/>
        </w:rPr>
        <w:t>W związku z prowadzeniem robót w drogach gminnych i powiatowych,  wykonawca robót zobowiązany jest do:</w:t>
      </w:r>
    </w:p>
    <w:p w:rsidR="00991235" w:rsidRPr="00025CF0" w:rsidRDefault="00991235" w:rsidP="00991235">
      <w:pPr>
        <w:rPr>
          <w:lang w:val="pl-PL"/>
        </w:rPr>
      </w:pPr>
      <w:r w:rsidRPr="00025CF0">
        <w:rPr>
          <w:lang w:val="pl-PL"/>
        </w:rPr>
        <w:t xml:space="preserve">- opracowania „ Projektu organizacji ruchu na czas prowadzenia robót” i uzgodnienia go </w:t>
      </w:r>
      <w:r w:rsidRPr="00025CF0">
        <w:rPr>
          <w:lang w:val="pl-PL"/>
        </w:rPr>
        <w:br/>
        <w:t>z właścicielem, w przypadku gdy będzie to wymagane przez właściciela w momencie zgłoszenia rozpoczęcia robót.</w:t>
      </w:r>
    </w:p>
    <w:p w:rsidR="00991235" w:rsidRPr="00025CF0" w:rsidRDefault="00991235" w:rsidP="00991235">
      <w:pPr>
        <w:rPr>
          <w:lang w:val="pl-PL"/>
        </w:rPr>
      </w:pPr>
      <w:r w:rsidRPr="00025CF0">
        <w:rPr>
          <w:lang w:val="pl-PL"/>
        </w:rPr>
        <w:t>- Wykonawca przed przystąpieniem do prac w pasie drogowym dróg winien odpowiednim pismem zawiadomić administratora dróg o terminie zajęcia pasa drogowego, oraz uiścić opłatę związaną z zajęciem pasa drogowego na czas wykonania robót.</w:t>
      </w:r>
    </w:p>
    <w:p w:rsidR="00991235" w:rsidRPr="00025CF0" w:rsidRDefault="00991235" w:rsidP="00991235">
      <w:pPr>
        <w:rPr>
          <w:lang w:val="pl-PL"/>
        </w:rPr>
      </w:pPr>
      <w:r w:rsidRPr="00025CF0">
        <w:rPr>
          <w:lang w:val="pl-PL"/>
        </w:rPr>
        <w:t xml:space="preserve">- Wykonawca przed przystąpieniem do prac w pasie drogowym dróg gminnym winien odpowiednim pismem zawiadomić administratora dróg gminnych tj. Urząd Gminy w </w:t>
      </w:r>
      <w:r w:rsidR="00ED47E1">
        <w:rPr>
          <w:lang w:val="pl-PL"/>
        </w:rPr>
        <w:t>Dąbrowicach</w:t>
      </w:r>
      <w:r w:rsidRPr="00025CF0">
        <w:rPr>
          <w:lang w:val="pl-PL"/>
        </w:rPr>
        <w:t xml:space="preserve"> o terminie zajęcia pasa drogowego, oraz uiścić opłatę związaną z zajęciem pasa drogowego na czas wykonania robót. </w:t>
      </w:r>
    </w:p>
    <w:p w:rsidR="00991235" w:rsidRPr="00025CF0" w:rsidRDefault="00991235" w:rsidP="00991235">
      <w:pPr>
        <w:rPr>
          <w:lang w:val="pl-PL"/>
        </w:rPr>
      </w:pPr>
      <w:r w:rsidRPr="00025CF0">
        <w:rPr>
          <w:lang w:val="pl-PL"/>
        </w:rPr>
        <w:t>Każdorazowo po wykonaniu prac związanych z zabudową kanału w pasie drogowym teren przebiegu trasy kanału jak i jego obręb należy doprowadzić do stanu pierwotnego.</w:t>
      </w:r>
    </w:p>
    <w:p w:rsidR="00991235" w:rsidRPr="00025CF0" w:rsidRDefault="00991235" w:rsidP="00991235">
      <w:pPr>
        <w:rPr>
          <w:lang w:val="pl-PL"/>
        </w:rPr>
      </w:pPr>
      <w:r w:rsidRPr="00025CF0">
        <w:rPr>
          <w:lang w:val="pl-PL"/>
        </w:rPr>
        <w:t>Każdorazowo, gdy Wykonawca będzie wykonywał roboty w działkach prywatnych winien zapewnić mieszkańcom swobodny dojazd lub dojście do posesji.</w:t>
      </w:r>
    </w:p>
    <w:p w:rsidR="00991235" w:rsidRPr="00025CF0" w:rsidRDefault="00991235" w:rsidP="00991235">
      <w:pPr>
        <w:rPr>
          <w:lang w:val="pl-PL"/>
        </w:rPr>
      </w:pPr>
    </w:p>
    <w:p w:rsidR="00991235" w:rsidRPr="00025CF0" w:rsidRDefault="00991235" w:rsidP="00991235">
      <w:pPr>
        <w:pStyle w:val="Nagwek3"/>
      </w:pPr>
      <w:bookmarkStart w:id="140" w:name="_Toc90458761"/>
      <w:r w:rsidRPr="00025CF0">
        <w:t>Zabezpieczenie chodników, jezdni i ogrodzeń</w:t>
      </w:r>
      <w:bookmarkEnd w:id="140"/>
    </w:p>
    <w:p w:rsidR="00991235" w:rsidRPr="00025CF0" w:rsidRDefault="00991235" w:rsidP="00991235">
      <w:pPr>
        <w:rPr>
          <w:lang w:val="pl-PL"/>
        </w:rPr>
      </w:pPr>
      <w:r w:rsidRPr="00025CF0">
        <w:rPr>
          <w:lang w:val="pl-PL"/>
        </w:rPr>
        <w:t xml:space="preserve">Wykonawca będzie odpowiedzialny za ochronę robót i za wszelkie materiały i urządzenia używane do robót. Wykonawca będzie utrzymywać </w:t>
      </w:r>
      <w:r w:rsidR="00ED47E1">
        <w:rPr>
          <w:lang w:val="pl-PL"/>
        </w:rPr>
        <w:t>r</w:t>
      </w:r>
      <w:r w:rsidRPr="00025CF0">
        <w:rPr>
          <w:lang w:val="pl-PL"/>
        </w:rPr>
        <w:t>oboty do czasu ostatecznego odbioru</w:t>
      </w:r>
      <w:r w:rsidR="00ED47E1">
        <w:rPr>
          <w:lang w:val="pl-PL"/>
        </w:rPr>
        <w:t>.</w:t>
      </w:r>
      <w:r w:rsidRPr="00025CF0">
        <w:rPr>
          <w:lang w:val="pl-PL"/>
        </w:rPr>
        <w:t xml:space="preserve"> Utrzymanie powinno być prowadzone w taki sposób, aby budowla drogowa lub jej elementy były w zadowalającym stanie przez cały czas, do momentu odbioru ostatecznego. Wykonawca zapewni znaki ostrzegawcze, informacyjne o wykonywanych robotach, na czas wykonywania robót w pasie drogowym zabezpieczy obręb pasa drogowego ustawiając znaki drogowe poprzeczne. Wykonawca zobowiązany jest do prawidłowego utrzymania pasa jezdnego poprzez utrzymanie jego czystości, w obrębie wykonywanych prac. W czasie wykonywania wykopów po zakończeniu codziennych robót, jeżeli nie zostały one zakończone należy oznakować miejsce w sposób widoczny tabliczkami informacyjnymi „Uwaga – głębokie wykopy”, oraz zabezpieczyć w sposób trwały taśmami ostrzegawczymi i barierkami ochronnymi.</w:t>
      </w:r>
    </w:p>
    <w:p w:rsidR="00991235" w:rsidRPr="00025CF0" w:rsidRDefault="00991235" w:rsidP="00991235">
      <w:pPr>
        <w:rPr>
          <w:lang w:val="pl-PL"/>
        </w:rPr>
      </w:pPr>
    </w:p>
    <w:p w:rsidR="00991235" w:rsidRPr="00025CF0" w:rsidRDefault="00991235" w:rsidP="00991235">
      <w:pPr>
        <w:pStyle w:val="Nagwek3"/>
      </w:pPr>
      <w:bookmarkStart w:id="141" w:name="_Toc90458762"/>
      <w:r w:rsidRPr="00025CF0">
        <w:t>Stosowanie się do prawa i innych przepisów</w:t>
      </w:r>
      <w:bookmarkEnd w:id="141"/>
    </w:p>
    <w:p w:rsidR="00991235" w:rsidRPr="00025CF0" w:rsidRDefault="00991235" w:rsidP="00991235">
      <w:pPr>
        <w:rPr>
          <w:lang w:val="pl-PL"/>
        </w:rPr>
      </w:pPr>
      <w:r w:rsidRPr="00025CF0">
        <w:rPr>
          <w:lang w:val="pl-PL"/>
        </w:rPr>
        <w:t xml:space="preserve">Wykonawca zobowiązany jest znać wszystkie przepisy wydane przez władze centralne </w:t>
      </w:r>
      <w:r w:rsidRPr="00025CF0">
        <w:rPr>
          <w:lang w:val="pl-PL"/>
        </w:rPr>
        <w:br/>
        <w:t xml:space="preserve">i miejscowe oraz inne przepisy i wytyczne, które są w jakikolwiek sposób związane </w:t>
      </w:r>
      <w:r w:rsidRPr="00025CF0">
        <w:rPr>
          <w:lang w:val="pl-PL"/>
        </w:rPr>
        <w:br/>
        <w:t xml:space="preserve">z </w:t>
      </w:r>
      <w:r w:rsidR="00ED47E1">
        <w:rPr>
          <w:lang w:val="pl-PL"/>
        </w:rPr>
        <w:t>r</w:t>
      </w:r>
      <w:r w:rsidRPr="00025CF0">
        <w:rPr>
          <w:lang w:val="pl-PL"/>
        </w:rPr>
        <w:t xml:space="preserve">obotami i będzie w pełni odpowiedzialny za przestrzeganie tych praw, przepisów </w:t>
      </w:r>
      <w:r w:rsidRPr="00025CF0">
        <w:rPr>
          <w:lang w:val="pl-PL"/>
        </w:rPr>
        <w:br/>
        <w:t>i wytycznych podczas prowadzenia robót. Wykonawca będzie przestrzegać praw patentowych i będzie w pełni odpowiedzialny za wypełnienie wszelkich wymagań prawnych odnośnie wykorzystania opatentowanych urządzeń lub metod.</w:t>
      </w:r>
    </w:p>
    <w:p w:rsidR="00991235" w:rsidRPr="00025CF0" w:rsidRDefault="00991235" w:rsidP="00991235">
      <w:pPr>
        <w:rPr>
          <w:lang w:val="pl-PL"/>
        </w:rPr>
      </w:pPr>
    </w:p>
    <w:p w:rsidR="00991235" w:rsidRPr="00025CF0" w:rsidRDefault="00991235" w:rsidP="00991235">
      <w:pPr>
        <w:pStyle w:val="Nagwek3"/>
      </w:pPr>
      <w:bookmarkStart w:id="142" w:name="_Toc90458763"/>
      <w:r w:rsidRPr="00025CF0">
        <w:t>Równoważność norm i zbiorów przepisów prawnych</w:t>
      </w:r>
      <w:bookmarkEnd w:id="142"/>
    </w:p>
    <w:p w:rsidR="00991235" w:rsidRPr="00025CF0" w:rsidRDefault="00991235" w:rsidP="00991235">
      <w:pPr>
        <w:rPr>
          <w:lang w:val="pl-PL"/>
        </w:rPr>
      </w:pPr>
      <w:r w:rsidRPr="00025CF0">
        <w:rPr>
          <w:lang w:val="pl-PL"/>
        </w:rPr>
        <w:t>Gdziekolwiek powołane są konkretne normy lub przepisy, które spełniać mają materiały, sprzęt i inne dostarczone towary, oraz wykonane i zbadane roboty, będą obowiązywać postanowienia najnowszego wydania lub poprawionego wydania powołanych norm i przepisów. Wykonawca zastosuje się do norm powołanych w dokumentach.</w:t>
      </w:r>
    </w:p>
    <w:p w:rsidR="00991235" w:rsidRPr="00025CF0" w:rsidRDefault="00991235" w:rsidP="00991235">
      <w:pPr>
        <w:pStyle w:val="Nagwek3"/>
      </w:pPr>
      <w:r w:rsidRPr="00025CF0">
        <w:lastRenderedPageBreak/>
        <w:t xml:space="preserve"> </w:t>
      </w:r>
      <w:bookmarkStart w:id="143" w:name="_Toc90458764"/>
      <w:r w:rsidRPr="00025CF0">
        <w:t>Znaleziska archeologiczne</w:t>
      </w:r>
      <w:bookmarkEnd w:id="143"/>
      <w:r w:rsidRPr="00025CF0">
        <w:t xml:space="preserve"> </w:t>
      </w:r>
    </w:p>
    <w:p w:rsidR="00991235" w:rsidRPr="00ED47E1" w:rsidRDefault="00991235" w:rsidP="00991235">
      <w:pPr>
        <w:rPr>
          <w:color w:val="000000"/>
          <w:lang w:val="pl-PL"/>
        </w:rPr>
      </w:pPr>
      <w:r w:rsidRPr="00ED47E1">
        <w:rPr>
          <w:rStyle w:val="fontstyle01"/>
          <w:rFonts w:ascii="Times New Roman" w:hAnsi="Times New Roman" w:cs="Times New Roman"/>
          <w:lang w:val="pl-PL"/>
        </w:rPr>
        <w:t>Jeśli jest to wymagane, Wykonawca zawrze stosowne umowy o pełnienie nadzoru</w:t>
      </w:r>
      <w:r w:rsidRPr="00ED47E1">
        <w:rPr>
          <w:color w:val="000000"/>
          <w:lang w:val="pl-PL"/>
        </w:rPr>
        <w:br/>
      </w:r>
      <w:r w:rsidRPr="00ED47E1">
        <w:rPr>
          <w:rStyle w:val="fontstyle01"/>
          <w:rFonts w:ascii="Times New Roman" w:hAnsi="Times New Roman" w:cs="Times New Roman"/>
          <w:lang w:val="pl-PL"/>
        </w:rPr>
        <w:t>archeologicznego, a o rozpoczęciu prac ziemnych powiadomi z wyprzedzeniem właściwego</w:t>
      </w:r>
      <w:r w:rsidRPr="00ED47E1">
        <w:rPr>
          <w:color w:val="000000"/>
          <w:lang w:val="pl-PL"/>
        </w:rPr>
        <w:br/>
      </w:r>
      <w:r w:rsidRPr="00ED47E1">
        <w:rPr>
          <w:rStyle w:val="fontstyle01"/>
          <w:rFonts w:ascii="Times New Roman" w:hAnsi="Times New Roman" w:cs="Times New Roman"/>
          <w:lang w:val="pl-PL"/>
        </w:rPr>
        <w:t>Konserwatora Zabytków i archeologa.</w:t>
      </w:r>
    </w:p>
    <w:p w:rsidR="00991235" w:rsidRPr="00ED47E1" w:rsidRDefault="00991235" w:rsidP="00991235">
      <w:pPr>
        <w:rPr>
          <w:rStyle w:val="fontstyle01"/>
          <w:rFonts w:ascii="Times New Roman" w:hAnsi="Times New Roman" w:cs="Times New Roman"/>
          <w:lang w:val="pl-PL"/>
        </w:rPr>
      </w:pPr>
      <w:r w:rsidRPr="00ED47E1">
        <w:rPr>
          <w:rStyle w:val="fontstyle01"/>
          <w:rFonts w:ascii="Times New Roman" w:hAnsi="Times New Roman" w:cs="Times New Roman"/>
          <w:lang w:val="pl-PL"/>
        </w:rPr>
        <w:t>W przypadku natrafienia na znaleziska archeologiczne Wykonawca zobowiązany jest do</w:t>
      </w:r>
      <w:r w:rsidRPr="00ED47E1">
        <w:rPr>
          <w:color w:val="000000"/>
          <w:lang w:val="pl-PL"/>
        </w:rPr>
        <w:br/>
      </w:r>
      <w:r w:rsidR="00ED47E1">
        <w:rPr>
          <w:rStyle w:val="fontstyle01"/>
          <w:rFonts w:ascii="Times New Roman" w:hAnsi="Times New Roman" w:cs="Times New Roman"/>
          <w:lang w:val="pl-PL"/>
        </w:rPr>
        <w:t>natychmiastowego wstrzymania r</w:t>
      </w:r>
      <w:r w:rsidRPr="00ED47E1">
        <w:rPr>
          <w:rStyle w:val="fontstyle01"/>
          <w:rFonts w:ascii="Times New Roman" w:hAnsi="Times New Roman" w:cs="Times New Roman"/>
          <w:lang w:val="pl-PL"/>
        </w:rPr>
        <w:t>obó</w:t>
      </w:r>
      <w:r w:rsidR="009958B8">
        <w:rPr>
          <w:rStyle w:val="fontstyle01"/>
          <w:rFonts w:ascii="Times New Roman" w:hAnsi="Times New Roman" w:cs="Times New Roman"/>
          <w:lang w:val="pl-PL"/>
        </w:rPr>
        <w:t>t i powiadomienia o tym fakcie i</w:t>
      </w:r>
      <w:r w:rsidRPr="00ED47E1">
        <w:rPr>
          <w:rStyle w:val="fontstyle01"/>
          <w:rFonts w:ascii="Times New Roman" w:hAnsi="Times New Roman" w:cs="Times New Roman"/>
          <w:lang w:val="pl-PL"/>
        </w:rPr>
        <w:t>nżyniera,</w:t>
      </w:r>
      <w:r w:rsidRPr="00ED47E1">
        <w:rPr>
          <w:color w:val="000000"/>
          <w:lang w:val="pl-PL"/>
        </w:rPr>
        <w:br/>
      </w:r>
      <w:r w:rsidRPr="00ED47E1">
        <w:rPr>
          <w:rStyle w:val="fontstyle01"/>
          <w:rFonts w:ascii="Times New Roman" w:hAnsi="Times New Roman" w:cs="Times New Roman"/>
          <w:lang w:val="pl-PL"/>
        </w:rPr>
        <w:t xml:space="preserve">Zamawiającego oraz właściwego </w:t>
      </w:r>
      <w:r w:rsidR="009958B8">
        <w:rPr>
          <w:rStyle w:val="fontstyle01"/>
          <w:rFonts w:ascii="Times New Roman" w:hAnsi="Times New Roman" w:cs="Times New Roman"/>
          <w:lang w:val="pl-PL"/>
        </w:rPr>
        <w:t>k</w:t>
      </w:r>
      <w:r w:rsidRPr="00ED47E1">
        <w:rPr>
          <w:rStyle w:val="fontstyle01"/>
          <w:rFonts w:ascii="Times New Roman" w:hAnsi="Times New Roman" w:cs="Times New Roman"/>
          <w:lang w:val="pl-PL"/>
        </w:rPr>
        <w:t xml:space="preserve">onserwatora </w:t>
      </w:r>
      <w:r w:rsidR="009958B8">
        <w:rPr>
          <w:rStyle w:val="fontstyle01"/>
          <w:rFonts w:ascii="Times New Roman" w:hAnsi="Times New Roman" w:cs="Times New Roman"/>
          <w:lang w:val="pl-PL"/>
        </w:rPr>
        <w:t>z</w:t>
      </w:r>
      <w:r w:rsidRPr="00ED47E1">
        <w:rPr>
          <w:rStyle w:val="fontstyle01"/>
          <w:rFonts w:ascii="Times New Roman" w:hAnsi="Times New Roman" w:cs="Times New Roman"/>
          <w:lang w:val="pl-PL"/>
        </w:rPr>
        <w:t>abytków. Do momentu uzyskania od</w:t>
      </w:r>
      <w:r w:rsidRPr="00ED47E1">
        <w:rPr>
          <w:color w:val="000000"/>
          <w:lang w:val="pl-PL"/>
        </w:rPr>
        <w:br/>
      </w:r>
      <w:r w:rsidR="009958B8">
        <w:rPr>
          <w:rStyle w:val="fontstyle01"/>
          <w:rFonts w:ascii="Times New Roman" w:hAnsi="Times New Roman" w:cs="Times New Roman"/>
          <w:lang w:val="pl-PL"/>
        </w:rPr>
        <w:t>i</w:t>
      </w:r>
      <w:r w:rsidRPr="00ED47E1">
        <w:rPr>
          <w:rStyle w:val="fontstyle01"/>
          <w:rFonts w:ascii="Times New Roman" w:hAnsi="Times New Roman" w:cs="Times New Roman"/>
          <w:lang w:val="pl-PL"/>
        </w:rPr>
        <w:t>nżyniera pisemnego zezwolenia, pod groźbą sankcji przewidzianych prawem polskim, nie</w:t>
      </w:r>
      <w:r w:rsidRPr="00ED47E1">
        <w:rPr>
          <w:color w:val="000000"/>
          <w:lang w:val="pl-PL"/>
        </w:rPr>
        <w:br/>
      </w:r>
      <w:r w:rsidRPr="00ED47E1">
        <w:rPr>
          <w:rStyle w:val="fontstyle01"/>
          <w:rFonts w:ascii="Times New Roman" w:hAnsi="Times New Roman" w:cs="Times New Roman"/>
          <w:lang w:val="pl-PL"/>
        </w:rPr>
        <w:t xml:space="preserve">wolno Wykonawcy wznowić </w:t>
      </w:r>
      <w:r w:rsidR="009958B8">
        <w:rPr>
          <w:rStyle w:val="fontstyle01"/>
          <w:rFonts w:ascii="Times New Roman" w:hAnsi="Times New Roman" w:cs="Times New Roman"/>
          <w:lang w:val="pl-PL"/>
        </w:rPr>
        <w:t>r</w:t>
      </w:r>
      <w:r w:rsidRPr="00ED47E1">
        <w:rPr>
          <w:rStyle w:val="fontstyle01"/>
          <w:rFonts w:ascii="Times New Roman" w:hAnsi="Times New Roman" w:cs="Times New Roman"/>
          <w:lang w:val="pl-PL"/>
        </w:rPr>
        <w:t>obót na danym obszarze. Wykonawca przyjmuje do</w:t>
      </w:r>
      <w:r w:rsidRPr="00ED47E1">
        <w:rPr>
          <w:color w:val="000000"/>
          <w:lang w:val="pl-PL"/>
        </w:rPr>
        <w:br/>
      </w:r>
      <w:r w:rsidRPr="00ED47E1">
        <w:rPr>
          <w:rStyle w:val="fontstyle01"/>
          <w:rFonts w:ascii="Times New Roman" w:hAnsi="Times New Roman" w:cs="Times New Roman"/>
          <w:lang w:val="pl-PL"/>
        </w:rPr>
        <w:t xml:space="preserve">wiadomości, że może zaistnieć konieczność prowadzenia dalszych </w:t>
      </w:r>
      <w:r w:rsidR="009958B8">
        <w:rPr>
          <w:rStyle w:val="fontstyle01"/>
          <w:rFonts w:ascii="Times New Roman" w:hAnsi="Times New Roman" w:cs="Times New Roman"/>
          <w:lang w:val="pl-PL"/>
        </w:rPr>
        <w:t>r</w:t>
      </w:r>
      <w:r w:rsidRPr="00ED47E1">
        <w:rPr>
          <w:rStyle w:val="fontstyle01"/>
          <w:rFonts w:ascii="Times New Roman" w:hAnsi="Times New Roman" w:cs="Times New Roman"/>
          <w:lang w:val="pl-PL"/>
        </w:rPr>
        <w:t>obót pod nadzorem</w:t>
      </w:r>
      <w:r w:rsidRPr="00ED47E1">
        <w:rPr>
          <w:color w:val="000000"/>
          <w:lang w:val="pl-PL"/>
        </w:rPr>
        <w:br/>
      </w:r>
      <w:r w:rsidRPr="00ED47E1">
        <w:rPr>
          <w:rStyle w:val="fontstyle01"/>
          <w:rFonts w:ascii="Times New Roman" w:hAnsi="Times New Roman" w:cs="Times New Roman"/>
          <w:lang w:val="pl-PL"/>
        </w:rPr>
        <w:t>odpowiednich służb.</w:t>
      </w:r>
    </w:p>
    <w:p w:rsidR="00991235" w:rsidRPr="00025CF0" w:rsidRDefault="00991235" w:rsidP="00991235">
      <w:pPr>
        <w:rPr>
          <w:lang w:val="pl-PL"/>
        </w:rPr>
      </w:pPr>
    </w:p>
    <w:p w:rsidR="00991235" w:rsidRPr="00025CF0" w:rsidRDefault="00991235" w:rsidP="00991235">
      <w:pPr>
        <w:pStyle w:val="Nagwek2"/>
      </w:pPr>
      <w:bookmarkStart w:id="144" w:name="_Toc90458765"/>
      <w:r w:rsidRPr="00025CF0">
        <w:t>Zakres robót budowlanych objętych przedmiotem zamówienia</w:t>
      </w:r>
      <w:bookmarkEnd w:id="144"/>
    </w:p>
    <w:p w:rsidR="00991235" w:rsidRPr="00025CF0" w:rsidRDefault="00991235" w:rsidP="00991235">
      <w:pPr>
        <w:pStyle w:val="Nagwek3"/>
      </w:pPr>
      <w:bookmarkStart w:id="145" w:name="_Toc90458766"/>
      <w:r w:rsidRPr="00025CF0">
        <w:t>Grupy robót:</w:t>
      </w:r>
      <w:bookmarkEnd w:id="145"/>
    </w:p>
    <w:p w:rsidR="00991235" w:rsidRPr="00025CF0" w:rsidRDefault="00991235" w:rsidP="00991235">
      <w:pPr>
        <w:rPr>
          <w:b/>
          <w:lang w:val="pl-PL"/>
        </w:rPr>
      </w:pPr>
      <w:r w:rsidRPr="00025CF0">
        <w:rPr>
          <w:lang w:val="pl-PL"/>
        </w:rPr>
        <w:tab/>
        <w:t xml:space="preserve">Główną grupą robót są: - Roboty budowlane – </w:t>
      </w:r>
      <w:r w:rsidRPr="00025CF0">
        <w:rPr>
          <w:b/>
          <w:lang w:val="pl-PL"/>
        </w:rPr>
        <w:t>kod CPV 45000000-7</w:t>
      </w:r>
    </w:p>
    <w:p w:rsidR="00991235" w:rsidRPr="00025CF0" w:rsidRDefault="00991235" w:rsidP="00991235">
      <w:pPr>
        <w:rPr>
          <w:lang w:val="pl-PL"/>
        </w:rPr>
      </w:pPr>
    </w:p>
    <w:p w:rsidR="00991235" w:rsidRPr="00025CF0" w:rsidRDefault="00991235" w:rsidP="00991235">
      <w:pPr>
        <w:pStyle w:val="Nagwek3"/>
      </w:pPr>
      <w:bookmarkStart w:id="146" w:name="_Toc90458767"/>
      <w:r w:rsidRPr="00025CF0">
        <w:t>Klasy robót:</w:t>
      </w:r>
      <w:bookmarkEnd w:id="146"/>
    </w:p>
    <w:p w:rsidR="00991235" w:rsidRPr="00025CF0" w:rsidRDefault="00991235" w:rsidP="00991235">
      <w:pPr>
        <w:rPr>
          <w:b/>
          <w:lang w:val="pl-PL"/>
        </w:rPr>
      </w:pPr>
      <w:r w:rsidRPr="00025CF0">
        <w:rPr>
          <w:lang w:val="pl-PL"/>
        </w:rPr>
        <w:t xml:space="preserve">Roboty budowlane w zakresie budowy rurociągów, linii komunikacyjnych </w:t>
      </w:r>
      <w:r w:rsidRPr="00025CF0">
        <w:rPr>
          <w:lang w:val="pl-PL"/>
        </w:rPr>
        <w:br/>
        <w:t xml:space="preserve">i elektroenergetycznych, autostrad, dróg, lotnisk i kolei; wyrównywanie terenu - </w:t>
      </w:r>
      <w:r w:rsidRPr="00025CF0">
        <w:rPr>
          <w:b/>
          <w:lang w:val="pl-PL"/>
        </w:rPr>
        <w:t>kod 45230000-8</w:t>
      </w:r>
    </w:p>
    <w:p w:rsidR="00991235" w:rsidRPr="00025CF0" w:rsidRDefault="00991235" w:rsidP="00991235">
      <w:pPr>
        <w:rPr>
          <w:lang w:val="pl-PL"/>
        </w:rPr>
      </w:pPr>
      <w:r w:rsidRPr="00025CF0">
        <w:rPr>
          <w:lang w:val="pl-PL"/>
        </w:rPr>
        <w:t>Kategorie robót występujących:</w:t>
      </w:r>
    </w:p>
    <w:p w:rsidR="00991235" w:rsidRPr="00025CF0" w:rsidRDefault="00991235" w:rsidP="009958B8">
      <w:pPr>
        <w:rPr>
          <w:noProof/>
          <w:szCs w:val="22"/>
        </w:rPr>
      </w:pPr>
      <w:r w:rsidRPr="00025CF0">
        <w:rPr>
          <w:b/>
          <w:noProof/>
          <w:szCs w:val="22"/>
        </w:rPr>
        <w:t xml:space="preserve">kod 45231300-8         </w:t>
      </w:r>
      <w:r w:rsidRPr="00025CF0">
        <w:rPr>
          <w:noProof/>
          <w:szCs w:val="22"/>
        </w:rPr>
        <w:t xml:space="preserve">Roboty budowlane w zakresie budowy wodociągów i rurociągów do </w:t>
      </w:r>
      <w:r w:rsidRPr="00025CF0">
        <w:rPr>
          <w:noProof/>
          <w:szCs w:val="22"/>
        </w:rPr>
        <w:br/>
        <w:t>odprowadzania ścieków</w:t>
      </w:r>
      <w:r w:rsidRPr="00025CF0">
        <w:tab/>
      </w:r>
      <w:r w:rsidRPr="00025CF0">
        <w:tab/>
      </w:r>
    </w:p>
    <w:p w:rsidR="00991235" w:rsidRPr="00025CF0" w:rsidRDefault="00991235" w:rsidP="00991235">
      <w:pPr>
        <w:ind w:left="1418" w:hanging="1418"/>
        <w:rPr>
          <w:lang w:val="pl-PL"/>
        </w:rPr>
      </w:pPr>
      <w:r w:rsidRPr="00025CF0">
        <w:rPr>
          <w:b/>
          <w:lang w:val="pl-PL"/>
        </w:rPr>
        <w:t>kod 45233140-2</w:t>
      </w:r>
      <w:r w:rsidRPr="00025CF0">
        <w:rPr>
          <w:lang w:val="pl-PL"/>
        </w:rPr>
        <w:t xml:space="preserve"> </w:t>
      </w:r>
      <w:r w:rsidRPr="00025CF0">
        <w:rPr>
          <w:lang w:val="pl-PL"/>
        </w:rPr>
        <w:tab/>
        <w:t>Roboty drogowe</w:t>
      </w:r>
    </w:p>
    <w:p w:rsidR="00991235" w:rsidRPr="00025CF0" w:rsidRDefault="00991235" w:rsidP="00991235">
      <w:pPr>
        <w:ind w:left="1418" w:hanging="1418"/>
        <w:rPr>
          <w:lang w:val="pl-PL"/>
        </w:rPr>
      </w:pPr>
      <w:r w:rsidRPr="00025CF0">
        <w:rPr>
          <w:b/>
          <w:lang w:val="pl-PL"/>
        </w:rPr>
        <w:t>kod 45233142-6</w:t>
      </w:r>
      <w:r w:rsidRPr="00025CF0">
        <w:rPr>
          <w:lang w:val="pl-PL"/>
        </w:rPr>
        <w:t xml:space="preserve"> </w:t>
      </w:r>
      <w:r w:rsidRPr="00025CF0">
        <w:rPr>
          <w:lang w:val="pl-PL"/>
        </w:rPr>
        <w:tab/>
        <w:t>Roboty w zakresie naprawy dróg</w:t>
      </w:r>
    </w:p>
    <w:p w:rsidR="00991235" w:rsidRPr="00025CF0" w:rsidRDefault="00991235" w:rsidP="00991235">
      <w:pPr>
        <w:ind w:left="1418" w:hanging="1418"/>
        <w:rPr>
          <w:lang w:val="pl-PL"/>
        </w:rPr>
      </w:pPr>
      <w:r w:rsidRPr="00025CF0">
        <w:rPr>
          <w:b/>
          <w:lang w:val="pl-PL"/>
        </w:rPr>
        <w:t>kod 45233223-8</w:t>
      </w:r>
      <w:r w:rsidRPr="00025CF0">
        <w:rPr>
          <w:lang w:val="pl-PL"/>
        </w:rPr>
        <w:t xml:space="preserve"> </w:t>
      </w:r>
      <w:r w:rsidRPr="00025CF0">
        <w:rPr>
          <w:lang w:val="pl-PL"/>
        </w:rPr>
        <w:tab/>
        <w:t>Wymiana nawierzchni drogowej</w:t>
      </w:r>
    </w:p>
    <w:p w:rsidR="00991235" w:rsidRPr="00025CF0" w:rsidRDefault="00991235" w:rsidP="00991235">
      <w:pPr>
        <w:ind w:left="1418" w:hanging="1418"/>
        <w:rPr>
          <w:lang w:val="pl-PL"/>
        </w:rPr>
      </w:pPr>
      <w:r w:rsidRPr="00025CF0">
        <w:rPr>
          <w:b/>
          <w:lang w:val="pl-PL"/>
        </w:rPr>
        <w:t>kod 45233220-7</w:t>
      </w:r>
      <w:r w:rsidRPr="00025CF0">
        <w:rPr>
          <w:lang w:val="pl-PL"/>
        </w:rPr>
        <w:t xml:space="preserve"> </w:t>
      </w:r>
      <w:r w:rsidRPr="00025CF0">
        <w:rPr>
          <w:lang w:val="pl-PL"/>
        </w:rPr>
        <w:tab/>
        <w:t>Roboty w zakresie nawierzchni dróg</w:t>
      </w:r>
    </w:p>
    <w:p w:rsidR="00991235" w:rsidRPr="00025CF0" w:rsidRDefault="00991235" w:rsidP="00991235">
      <w:pPr>
        <w:ind w:left="1418" w:hanging="1418"/>
        <w:rPr>
          <w:lang w:val="pl-PL"/>
        </w:rPr>
      </w:pPr>
      <w:r w:rsidRPr="00025CF0">
        <w:rPr>
          <w:b/>
          <w:lang w:val="pl-PL"/>
        </w:rPr>
        <w:t>kod 45232452-5</w:t>
      </w:r>
      <w:r w:rsidRPr="00025CF0">
        <w:rPr>
          <w:lang w:val="pl-PL"/>
        </w:rPr>
        <w:t xml:space="preserve"> </w:t>
      </w:r>
      <w:r w:rsidRPr="00025CF0">
        <w:rPr>
          <w:lang w:val="pl-PL"/>
        </w:rPr>
        <w:tab/>
        <w:t>Roboty odwadniające</w:t>
      </w:r>
    </w:p>
    <w:p w:rsidR="00991235" w:rsidRPr="00025CF0" w:rsidRDefault="00991235" w:rsidP="00991235">
      <w:pPr>
        <w:ind w:left="1418" w:hanging="1418"/>
        <w:rPr>
          <w:lang w:val="pl-PL"/>
        </w:rPr>
      </w:pPr>
      <w:r w:rsidRPr="00025CF0">
        <w:rPr>
          <w:b/>
          <w:lang w:val="pl-PL"/>
        </w:rPr>
        <w:t>kod 45112210-0</w:t>
      </w:r>
      <w:r w:rsidRPr="00025CF0">
        <w:rPr>
          <w:lang w:val="pl-PL"/>
        </w:rPr>
        <w:t xml:space="preserve"> </w:t>
      </w:r>
      <w:r w:rsidRPr="00025CF0">
        <w:rPr>
          <w:lang w:val="pl-PL"/>
        </w:rPr>
        <w:tab/>
        <w:t>Usuwanie wierzchniej warstwy gleby</w:t>
      </w:r>
    </w:p>
    <w:p w:rsidR="00991235" w:rsidRPr="00025CF0" w:rsidRDefault="00991235" w:rsidP="00991235">
      <w:pPr>
        <w:ind w:left="1418" w:hanging="1418"/>
        <w:rPr>
          <w:lang w:val="pl-PL"/>
        </w:rPr>
      </w:pPr>
      <w:r w:rsidRPr="00025CF0">
        <w:rPr>
          <w:b/>
          <w:lang w:val="pl-PL"/>
        </w:rPr>
        <w:t>kod 45112330-7</w:t>
      </w:r>
      <w:r w:rsidRPr="00025CF0">
        <w:rPr>
          <w:lang w:val="pl-PL"/>
        </w:rPr>
        <w:t xml:space="preserve"> </w:t>
      </w:r>
      <w:r w:rsidRPr="00025CF0">
        <w:rPr>
          <w:lang w:val="pl-PL"/>
        </w:rPr>
        <w:tab/>
        <w:t>Rekultywacja terenu</w:t>
      </w:r>
    </w:p>
    <w:p w:rsidR="00991235" w:rsidRPr="00025CF0" w:rsidRDefault="00991235" w:rsidP="00991235">
      <w:pPr>
        <w:ind w:left="1418" w:hanging="1418"/>
        <w:rPr>
          <w:lang w:val="pl-PL"/>
        </w:rPr>
      </w:pPr>
      <w:r w:rsidRPr="00025CF0">
        <w:rPr>
          <w:b/>
          <w:lang w:val="pl-PL"/>
        </w:rPr>
        <w:t>kod 45233280-5</w:t>
      </w:r>
      <w:r w:rsidRPr="00025CF0">
        <w:rPr>
          <w:b/>
          <w:lang w:val="pl-PL"/>
        </w:rPr>
        <w:tab/>
      </w:r>
      <w:r w:rsidRPr="00025CF0">
        <w:rPr>
          <w:lang w:val="pl-PL"/>
        </w:rPr>
        <w:t>Wznoszenie barier drogowych</w:t>
      </w:r>
    </w:p>
    <w:p w:rsidR="00991235" w:rsidRPr="00025CF0" w:rsidRDefault="00991235" w:rsidP="00991235">
      <w:pPr>
        <w:ind w:left="1418" w:hanging="1418"/>
        <w:rPr>
          <w:lang w:val="pl-PL"/>
        </w:rPr>
      </w:pPr>
      <w:r w:rsidRPr="00025CF0">
        <w:rPr>
          <w:b/>
          <w:lang w:val="pl-PL"/>
        </w:rPr>
        <w:t>kod 45233290-8</w:t>
      </w:r>
      <w:r w:rsidRPr="00025CF0">
        <w:rPr>
          <w:lang w:val="pl-PL"/>
        </w:rPr>
        <w:t xml:space="preserve"> </w:t>
      </w:r>
      <w:r w:rsidRPr="00025CF0">
        <w:rPr>
          <w:lang w:val="pl-PL"/>
        </w:rPr>
        <w:tab/>
        <w:t>Instalowanie znaków drogowych</w:t>
      </w:r>
    </w:p>
    <w:p w:rsidR="00991235" w:rsidRPr="00025CF0" w:rsidRDefault="00991235" w:rsidP="00991235">
      <w:pPr>
        <w:rPr>
          <w:lang w:val="pl-PL"/>
        </w:rPr>
      </w:pPr>
    </w:p>
    <w:p w:rsidR="00991235" w:rsidRPr="00025CF0" w:rsidRDefault="00991235" w:rsidP="00991235">
      <w:pPr>
        <w:pStyle w:val="Nagwek2"/>
      </w:pPr>
      <w:bookmarkStart w:id="147" w:name="_Toc90458768"/>
      <w:r w:rsidRPr="00025CF0">
        <w:t>Określenia podstawowe</w:t>
      </w:r>
      <w:bookmarkEnd w:id="147"/>
    </w:p>
    <w:p w:rsidR="00991235" w:rsidRPr="00025CF0" w:rsidRDefault="00991235" w:rsidP="00991235">
      <w:pPr>
        <w:widowControl w:val="0"/>
        <w:autoSpaceDN w:val="0"/>
        <w:adjustRightInd w:val="0"/>
        <w:rPr>
          <w:lang w:val="pl-PL"/>
        </w:rPr>
      </w:pPr>
      <w:r w:rsidRPr="00025CF0">
        <w:rPr>
          <w:b/>
          <w:lang w:val="pl-PL"/>
        </w:rPr>
        <w:t>urządzenia wodociągowe</w:t>
      </w:r>
      <w:r w:rsidRPr="00025CF0">
        <w:rPr>
          <w:lang w:val="pl-PL"/>
        </w:rPr>
        <w:t xml:space="preserve"> - ujęcia wód powierzchniowych i podziemnych, studnie publiczne, urządzenia służące do magazynowania i uzdatniania wód, sieci wodociągowe, urządzenia regulujące ciśnienie wody</w:t>
      </w:r>
    </w:p>
    <w:p w:rsidR="00991235" w:rsidRPr="00025CF0" w:rsidRDefault="00991235" w:rsidP="00991235">
      <w:pPr>
        <w:shd w:val="clear" w:color="auto" w:fill="FFFFFF"/>
        <w:autoSpaceDN w:val="0"/>
        <w:adjustRightInd w:val="0"/>
        <w:rPr>
          <w:lang w:val="pl-PL"/>
        </w:rPr>
      </w:pPr>
      <w:r w:rsidRPr="00025CF0">
        <w:rPr>
          <w:b/>
          <w:lang w:val="pl-PL"/>
        </w:rPr>
        <w:t xml:space="preserve">sieć wodociągowa -  </w:t>
      </w:r>
      <w:r w:rsidRPr="00025CF0">
        <w:rPr>
          <w:lang w:val="pl-PL"/>
        </w:rPr>
        <w:t>układ wodociągowy przewodów znajdujących się poza budynkami</w:t>
      </w:r>
    </w:p>
    <w:p w:rsidR="00991235" w:rsidRPr="00025CF0" w:rsidRDefault="00991235" w:rsidP="00991235">
      <w:pPr>
        <w:shd w:val="clear" w:color="auto" w:fill="FFFFFF"/>
        <w:autoSpaceDN w:val="0"/>
        <w:adjustRightInd w:val="0"/>
        <w:rPr>
          <w:lang w:val="pl-PL"/>
        </w:rPr>
      </w:pPr>
      <w:r w:rsidRPr="00025CF0">
        <w:rPr>
          <w:b/>
          <w:lang w:val="pl-PL"/>
        </w:rPr>
        <w:t>przyłącze wodociągowe -</w:t>
      </w:r>
      <w:r w:rsidRPr="00025CF0">
        <w:rPr>
          <w:lang w:val="pl-PL"/>
        </w:rPr>
        <w:t xml:space="preserve"> odcinek przewodu łączącego sieć wodociągową z wewnętrzną instalacją wodociągową w nieruchomości odbiorcy usług wraz z zaworem za wodomierzem głównym</w:t>
      </w:r>
    </w:p>
    <w:p w:rsidR="00991235" w:rsidRPr="00025CF0" w:rsidRDefault="00991235" w:rsidP="00991235">
      <w:pPr>
        <w:shd w:val="clear" w:color="auto" w:fill="FFFFFF"/>
        <w:autoSpaceDN w:val="0"/>
        <w:adjustRightInd w:val="0"/>
        <w:rPr>
          <w:lang w:val="pl-PL"/>
        </w:rPr>
      </w:pPr>
      <w:r w:rsidRPr="00025CF0">
        <w:rPr>
          <w:b/>
          <w:lang w:val="pl-PL"/>
        </w:rPr>
        <w:t>wodomierz główny</w:t>
      </w:r>
      <w:r w:rsidRPr="00025CF0">
        <w:rPr>
          <w:lang w:val="pl-PL"/>
        </w:rPr>
        <w:t xml:space="preserve"> - przyrząd pomiarowy mierzący ilość pobranej wody, znajdujący się na każdym przyłączu wodociągowym lub na sieci wodociągowej</w:t>
      </w:r>
    </w:p>
    <w:p w:rsidR="00991235" w:rsidRPr="00025CF0" w:rsidRDefault="00991235" w:rsidP="00991235">
      <w:pPr>
        <w:shd w:val="clear" w:color="auto" w:fill="FFFFFF"/>
        <w:autoSpaceDN w:val="0"/>
        <w:adjustRightInd w:val="0"/>
        <w:rPr>
          <w:lang w:val="pl-PL"/>
        </w:rPr>
      </w:pPr>
      <w:r w:rsidRPr="00025CF0">
        <w:rPr>
          <w:b/>
          <w:lang w:val="pl-PL"/>
        </w:rPr>
        <w:t xml:space="preserve">strefa ochronna łuków i odgałęzień-  </w:t>
      </w:r>
      <w:r w:rsidRPr="00025CF0">
        <w:rPr>
          <w:lang w:val="pl-PL"/>
        </w:rPr>
        <w:t>obszar za blokiem oporowym, na którym jest zakazane wykonywanie wykopów po wybudowaniu przewodu</w:t>
      </w:r>
    </w:p>
    <w:p w:rsidR="00991235" w:rsidRPr="00025CF0" w:rsidRDefault="00991235" w:rsidP="00991235">
      <w:pPr>
        <w:shd w:val="clear" w:color="auto" w:fill="FFFFFF"/>
        <w:autoSpaceDN w:val="0"/>
        <w:adjustRightInd w:val="0"/>
        <w:rPr>
          <w:lang w:val="pl-PL"/>
        </w:rPr>
      </w:pPr>
      <w:r w:rsidRPr="00025CF0">
        <w:rPr>
          <w:b/>
          <w:lang w:val="pl-PL"/>
        </w:rPr>
        <w:t xml:space="preserve">odległość bezpieczna- </w:t>
      </w:r>
      <w:r w:rsidRPr="00025CF0">
        <w:rPr>
          <w:lang w:val="pl-PL"/>
        </w:rPr>
        <w:t>najmniejsza dopuszczalna odległość, mierzona w płaszczyźnie poziomej, między obrysem budowli a osią przewodu.</w:t>
      </w:r>
    </w:p>
    <w:p w:rsidR="00991235" w:rsidRPr="00025CF0" w:rsidRDefault="00991235" w:rsidP="00991235">
      <w:pPr>
        <w:shd w:val="clear" w:color="auto" w:fill="FFFFFF"/>
        <w:autoSpaceDN w:val="0"/>
        <w:adjustRightInd w:val="0"/>
        <w:rPr>
          <w:lang w:val="pl-PL"/>
        </w:rPr>
      </w:pPr>
      <w:r w:rsidRPr="00025CF0">
        <w:rPr>
          <w:b/>
          <w:lang w:val="pl-PL"/>
        </w:rPr>
        <w:t xml:space="preserve">ciśnienie próbne- </w:t>
      </w:r>
      <w:r w:rsidRPr="00025CF0">
        <w:rPr>
          <w:lang w:val="pl-PL"/>
        </w:rPr>
        <w:t>ciśnienie wewnętrzne, w megapaskalach, czynnika (wody) w przewodzie poddanym próbie szczelności</w:t>
      </w:r>
    </w:p>
    <w:p w:rsidR="00991235" w:rsidRPr="00025CF0" w:rsidRDefault="00991235" w:rsidP="00991235">
      <w:pPr>
        <w:shd w:val="clear" w:color="auto" w:fill="FFFFFF"/>
        <w:autoSpaceDN w:val="0"/>
        <w:adjustRightInd w:val="0"/>
        <w:rPr>
          <w:lang w:val="pl-PL"/>
        </w:rPr>
      </w:pPr>
      <w:r w:rsidRPr="00025CF0">
        <w:rPr>
          <w:b/>
          <w:lang w:val="pl-PL"/>
        </w:rPr>
        <w:lastRenderedPageBreak/>
        <w:t>ciśnienie robocze-</w:t>
      </w:r>
      <w:r w:rsidRPr="00025CF0">
        <w:rPr>
          <w:lang w:val="pl-PL"/>
        </w:rPr>
        <w:t>ciśnienie, w megapaskalach, określone zgodnie z dokumentacją techniczną jako maksymalna różnica rzędnej linii ciśnienia w najwyższym położeniu nad badanym odcinkiem przewodu i rzędnej jego osi.</w:t>
      </w:r>
    </w:p>
    <w:p w:rsidR="00991235" w:rsidRPr="00025CF0" w:rsidRDefault="00991235" w:rsidP="00991235">
      <w:pPr>
        <w:shd w:val="clear" w:color="auto" w:fill="FFFFFF"/>
        <w:autoSpaceDN w:val="0"/>
        <w:adjustRightInd w:val="0"/>
        <w:rPr>
          <w:lang w:val="pl-PL"/>
        </w:rPr>
      </w:pPr>
      <w:r w:rsidRPr="00025CF0">
        <w:rPr>
          <w:b/>
          <w:lang w:val="pl-PL"/>
        </w:rPr>
        <w:t xml:space="preserve">próba hydrauliczna- </w:t>
      </w:r>
      <w:r w:rsidRPr="00025CF0">
        <w:rPr>
          <w:lang w:val="pl-PL"/>
        </w:rPr>
        <w:t>próba szczelności w której czynnikiem jest woda</w:t>
      </w:r>
    </w:p>
    <w:p w:rsidR="00991235" w:rsidRPr="00025CF0" w:rsidRDefault="00991235" w:rsidP="00991235">
      <w:pPr>
        <w:widowControl w:val="0"/>
        <w:autoSpaceDN w:val="0"/>
        <w:adjustRightInd w:val="0"/>
        <w:rPr>
          <w:lang w:val="pl-PL"/>
        </w:rPr>
      </w:pPr>
      <w:r w:rsidRPr="00025CF0">
        <w:rPr>
          <w:b/>
          <w:lang w:val="pl-PL"/>
        </w:rPr>
        <w:t xml:space="preserve">darnina </w:t>
      </w:r>
      <w:r w:rsidRPr="00025CF0">
        <w:rPr>
          <w:lang w:val="pl-PL"/>
        </w:rPr>
        <w:t>- płat lub pasmo wierzchniej warstwy gleby, przerośniętej i związanej korzeniami roślinności trawiastej.</w:t>
      </w:r>
    </w:p>
    <w:p w:rsidR="00991235" w:rsidRPr="00025CF0" w:rsidRDefault="00991235" w:rsidP="00991235">
      <w:pPr>
        <w:widowControl w:val="0"/>
        <w:autoSpaceDN w:val="0"/>
        <w:adjustRightInd w:val="0"/>
        <w:rPr>
          <w:lang w:val="pl-PL"/>
        </w:rPr>
      </w:pPr>
      <w:r w:rsidRPr="00025CF0">
        <w:rPr>
          <w:b/>
          <w:lang w:val="pl-PL"/>
        </w:rPr>
        <w:t xml:space="preserve">rów </w:t>
      </w:r>
      <w:r w:rsidRPr="00025CF0">
        <w:rPr>
          <w:lang w:val="pl-PL"/>
        </w:rPr>
        <w:t>- otwarty wykop o</w:t>
      </w:r>
      <w:r w:rsidRPr="00025CF0">
        <w:rPr>
          <w:i/>
          <w:lang w:val="pl-PL"/>
        </w:rPr>
        <w:t xml:space="preserve"> </w:t>
      </w:r>
      <w:r w:rsidRPr="00025CF0">
        <w:rPr>
          <w:lang w:val="pl-PL"/>
        </w:rPr>
        <w:t>głębokości, co najmniej 30 cm, który zbiera i odprowadza wodę.</w:t>
      </w:r>
    </w:p>
    <w:p w:rsidR="00991235" w:rsidRPr="00025CF0" w:rsidRDefault="00991235" w:rsidP="00991235">
      <w:pPr>
        <w:widowControl w:val="0"/>
        <w:autoSpaceDN w:val="0"/>
        <w:adjustRightInd w:val="0"/>
        <w:rPr>
          <w:lang w:val="pl-PL"/>
        </w:rPr>
      </w:pPr>
      <w:r w:rsidRPr="00025CF0">
        <w:rPr>
          <w:b/>
          <w:lang w:val="pl-PL"/>
        </w:rPr>
        <w:t xml:space="preserve">droga </w:t>
      </w:r>
      <w:r w:rsidRPr="00025CF0">
        <w:rPr>
          <w:lang w:val="pl-PL"/>
        </w:rPr>
        <w:t xml:space="preserve">- wydzielony pas terenu przeznaczony do ruchu lub postoju pojazdów oraz ruchu pieszych wraz z wszelkimi urządzeniami technicznymi związanymi z prowadzeniem i zabezpieczeniem ruchu. </w:t>
      </w:r>
      <w:r w:rsidRPr="00025CF0">
        <w:rPr>
          <w:b/>
          <w:lang w:val="pl-PL"/>
        </w:rPr>
        <w:t xml:space="preserve">nawierzchnia </w:t>
      </w:r>
      <w:r w:rsidRPr="00025CF0">
        <w:rPr>
          <w:lang w:val="pl-PL"/>
        </w:rPr>
        <w:t>- warstwa lub zespół warstw służących do przejmowania i rozkładania obciążeń od ruchu na podłoże gruntowe i zapewniających dogodne warunki dla ruchu.</w:t>
      </w:r>
    </w:p>
    <w:p w:rsidR="00991235" w:rsidRPr="00025CF0" w:rsidRDefault="00991235" w:rsidP="00991235">
      <w:pPr>
        <w:widowControl w:val="0"/>
        <w:autoSpaceDN w:val="0"/>
        <w:adjustRightInd w:val="0"/>
        <w:rPr>
          <w:lang w:val="pl-PL"/>
        </w:rPr>
      </w:pPr>
      <w:r w:rsidRPr="00025CF0">
        <w:rPr>
          <w:b/>
          <w:lang w:val="pl-PL"/>
        </w:rPr>
        <w:t>warstwa ścieralna</w:t>
      </w:r>
      <w:r w:rsidRPr="00025CF0">
        <w:rPr>
          <w:lang w:val="pl-PL"/>
        </w:rPr>
        <w:t xml:space="preserve"> - górna warstwa nawierzchni poddana bezpośrednio oddziaływaniu ruchu </w:t>
      </w:r>
      <w:r w:rsidRPr="00025CF0">
        <w:rPr>
          <w:lang w:val="pl-PL"/>
        </w:rPr>
        <w:br/>
        <w:t>i czynników atmosferycznych.</w:t>
      </w:r>
    </w:p>
    <w:p w:rsidR="00991235" w:rsidRPr="00025CF0" w:rsidRDefault="00991235" w:rsidP="00991235">
      <w:pPr>
        <w:widowControl w:val="0"/>
        <w:autoSpaceDN w:val="0"/>
        <w:adjustRightInd w:val="0"/>
        <w:rPr>
          <w:lang w:val="pl-PL"/>
        </w:rPr>
      </w:pPr>
      <w:r w:rsidRPr="00025CF0">
        <w:rPr>
          <w:b/>
          <w:lang w:val="pl-PL"/>
        </w:rPr>
        <w:t>warstwa wiążąca</w:t>
      </w:r>
      <w:r w:rsidRPr="00025CF0">
        <w:rPr>
          <w:lang w:val="pl-PL"/>
        </w:rPr>
        <w:t xml:space="preserve"> - warstwa znajdująca się między warstwą ścieralną a podbudową, zapewniająca 1epsze rozłożenie naprężeń w nawierzchni</w:t>
      </w:r>
    </w:p>
    <w:p w:rsidR="00991235" w:rsidRPr="00025CF0" w:rsidRDefault="00991235" w:rsidP="00991235">
      <w:pPr>
        <w:widowControl w:val="0"/>
        <w:autoSpaceDN w:val="0"/>
        <w:adjustRightInd w:val="0"/>
        <w:rPr>
          <w:lang w:val="pl-PL"/>
        </w:rPr>
      </w:pPr>
      <w:r w:rsidRPr="00025CF0">
        <w:rPr>
          <w:b/>
          <w:lang w:val="pl-PL"/>
        </w:rPr>
        <w:t>warstwa wyrównawcza</w:t>
      </w:r>
      <w:r w:rsidRPr="00025CF0">
        <w:rPr>
          <w:lang w:val="pl-PL"/>
        </w:rPr>
        <w:t xml:space="preserve"> - warstwa służąca do wyrównania nierówności podbudowy lub profilu istniejącej nawierzchni.</w:t>
      </w:r>
    </w:p>
    <w:p w:rsidR="00991235" w:rsidRPr="00025CF0" w:rsidRDefault="00991235" w:rsidP="00991235">
      <w:pPr>
        <w:rPr>
          <w:lang w:val="pl-PL"/>
        </w:rPr>
      </w:pPr>
      <w:r w:rsidRPr="00025CF0">
        <w:rPr>
          <w:b/>
          <w:lang w:val="pl-PL"/>
        </w:rPr>
        <w:t xml:space="preserve">tłuczeń - </w:t>
      </w:r>
      <w:r w:rsidRPr="00025CF0">
        <w:rPr>
          <w:lang w:val="pl-PL"/>
        </w:rPr>
        <w:t>kruszywo łamane zwykłe o wielkości ziarn od 31,5 mm do 63 mm.</w:t>
      </w:r>
    </w:p>
    <w:p w:rsidR="00991235" w:rsidRPr="00025CF0" w:rsidRDefault="00991235" w:rsidP="00991235">
      <w:pPr>
        <w:rPr>
          <w:lang w:val="pl-PL"/>
        </w:rPr>
      </w:pPr>
      <w:r w:rsidRPr="00025CF0">
        <w:rPr>
          <w:b/>
          <w:lang w:val="pl-PL"/>
        </w:rPr>
        <w:t>kliniec</w:t>
      </w:r>
      <w:r w:rsidRPr="00025CF0">
        <w:rPr>
          <w:lang w:val="pl-PL"/>
        </w:rPr>
        <w:t xml:space="preserve"> - kruszywo łamane zwykłe o wielkości ziarn od 4 mm do 31,5 mm.</w:t>
      </w:r>
    </w:p>
    <w:p w:rsidR="00991235" w:rsidRPr="00025CF0" w:rsidRDefault="00991235" w:rsidP="00991235">
      <w:pPr>
        <w:rPr>
          <w:lang w:val="pl-PL"/>
        </w:rPr>
      </w:pPr>
      <w:r w:rsidRPr="00025CF0">
        <w:rPr>
          <w:b/>
          <w:lang w:val="pl-PL"/>
        </w:rPr>
        <w:t>miał</w:t>
      </w:r>
      <w:r w:rsidRPr="00025CF0">
        <w:rPr>
          <w:lang w:val="pl-PL"/>
        </w:rPr>
        <w:t xml:space="preserve"> - kruszywo łamane zwykłe o wielkości ziarn do 4 mm.</w:t>
      </w:r>
    </w:p>
    <w:p w:rsidR="00991235" w:rsidRPr="00025CF0" w:rsidRDefault="00991235" w:rsidP="00991235">
      <w:pPr>
        <w:pStyle w:val="Stopka"/>
        <w:widowControl w:val="0"/>
        <w:tabs>
          <w:tab w:val="clear" w:pos="4536"/>
          <w:tab w:val="clear" w:pos="9072"/>
        </w:tabs>
        <w:autoSpaceDN w:val="0"/>
        <w:adjustRightInd w:val="0"/>
        <w:rPr>
          <w:lang w:val="pl-PL"/>
        </w:rPr>
      </w:pPr>
      <w:r w:rsidRPr="00025CF0">
        <w:rPr>
          <w:b/>
          <w:lang w:val="pl-PL"/>
        </w:rPr>
        <w:t>piasek</w:t>
      </w:r>
      <w:r w:rsidRPr="00025CF0">
        <w:rPr>
          <w:lang w:val="pl-PL"/>
        </w:rPr>
        <w:t xml:space="preserve"> - kruszywo naturalne o wielkości ziarn do 2 mm</w:t>
      </w:r>
    </w:p>
    <w:p w:rsidR="00991235" w:rsidRPr="00025CF0" w:rsidRDefault="00991235" w:rsidP="00991235">
      <w:pPr>
        <w:widowControl w:val="0"/>
        <w:autoSpaceDN w:val="0"/>
        <w:adjustRightInd w:val="0"/>
        <w:rPr>
          <w:lang w:val="pl-PL"/>
        </w:rPr>
      </w:pPr>
      <w:r w:rsidRPr="00025CF0">
        <w:rPr>
          <w:b/>
          <w:lang w:val="pl-PL"/>
        </w:rPr>
        <w:t>pas drogowy</w:t>
      </w:r>
      <w:r w:rsidRPr="00025CF0">
        <w:rPr>
          <w:lang w:val="pl-PL"/>
        </w:rPr>
        <w:t xml:space="preserve"> - wydzielony liniami rozgraniczającymi pas terenu przeznaczony do umieszczania </w:t>
      </w:r>
      <w:r w:rsidRPr="00025CF0">
        <w:rPr>
          <w:lang w:val="pl-PL"/>
        </w:rPr>
        <w:br/>
        <w:t>w nim drogi oraz</w:t>
      </w:r>
      <w:r w:rsidRPr="00025CF0">
        <w:rPr>
          <w:i/>
          <w:lang w:val="pl-PL"/>
        </w:rPr>
        <w:t xml:space="preserve"> </w:t>
      </w:r>
      <w:r w:rsidRPr="00025CF0">
        <w:rPr>
          <w:lang w:val="pl-PL"/>
        </w:rPr>
        <w:t>drzew i krzewów. Pas drogowy może również obejmować teren przewidziany do rozbudowy drogi i budowy urządzeń chroniących ludzi i środowisko przed uciążliwościami powodowanymi przez ruch na drodze.</w:t>
      </w:r>
    </w:p>
    <w:p w:rsidR="00991235" w:rsidRPr="00025CF0" w:rsidRDefault="00991235" w:rsidP="00991235">
      <w:pPr>
        <w:rPr>
          <w:lang w:val="pl-PL"/>
        </w:rPr>
      </w:pPr>
      <w:r w:rsidRPr="00025CF0">
        <w:rPr>
          <w:b/>
          <w:lang w:val="pl-PL"/>
        </w:rPr>
        <w:t xml:space="preserve">podłoże </w:t>
      </w:r>
      <w:r w:rsidRPr="00025CF0">
        <w:rPr>
          <w:lang w:val="pl-PL"/>
        </w:rPr>
        <w:t xml:space="preserve">- grunt rodzimy lub nasypowy, leżący pod nawierzchnią do głębokości przemarzania. </w:t>
      </w:r>
      <w:r w:rsidRPr="00025CF0">
        <w:rPr>
          <w:b/>
          <w:lang w:val="pl-PL"/>
        </w:rPr>
        <w:t xml:space="preserve">rekultywacja </w:t>
      </w:r>
      <w:r w:rsidRPr="00025CF0">
        <w:rPr>
          <w:lang w:val="pl-PL"/>
        </w:rPr>
        <w:t>- Roboty mające na celu uporządkowanie i przywrócenie pierwotnych funkcji terenom naruszonym w czasie realizacji zadania budowlanego.</w:t>
      </w:r>
    </w:p>
    <w:p w:rsidR="00991235" w:rsidRPr="00025CF0" w:rsidRDefault="00991235" w:rsidP="00991235">
      <w:pPr>
        <w:rPr>
          <w:lang w:val="pl-PL"/>
        </w:rPr>
      </w:pPr>
      <w:r w:rsidRPr="00025CF0">
        <w:rPr>
          <w:b/>
          <w:lang w:val="pl-PL"/>
        </w:rPr>
        <w:t>wykop płytki</w:t>
      </w:r>
      <w:r w:rsidRPr="00025CF0">
        <w:rPr>
          <w:lang w:val="pl-PL"/>
        </w:rPr>
        <w:t xml:space="preserve"> - wykop, którego głębokość jest mniejsza niż 1 m.</w:t>
      </w:r>
    </w:p>
    <w:p w:rsidR="00991235" w:rsidRPr="00025CF0" w:rsidRDefault="00991235" w:rsidP="00991235">
      <w:pPr>
        <w:rPr>
          <w:lang w:val="pl-PL"/>
        </w:rPr>
      </w:pPr>
      <w:r w:rsidRPr="00025CF0">
        <w:rPr>
          <w:b/>
          <w:lang w:val="pl-PL"/>
        </w:rPr>
        <w:t>wykop średni</w:t>
      </w:r>
      <w:r w:rsidRPr="00025CF0">
        <w:rPr>
          <w:lang w:val="pl-PL"/>
        </w:rPr>
        <w:t xml:space="preserve"> - wykop, którego głębokość jest zawarta w granicach od 1 do 3 m.</w:t>
      </w:r>
    </w:p>
    <w:p w:rsidR="00991235" w:rsidRPr="00025CF0" w:rsidRDefault="00991235" w:rsidP="00991235">
      <w:pPr>
        <w:rPr>
          <w:lang w:val="pl-PL"/>
        </w:rPr>
      </w:pPr>
      <w:r w:rsidRPr="00025CF0">
        <w:rPr>
          <w:b/>
          <w:lang w:val="pl-PL"/>
        </w:rPr>
        <w:t>wykop głęboki</w:t>
      </w:r>
      <w:r w:rsidRPr="00025CF0">
        <w:rPr>
          <w:lang w:val="pl-PL"/>
        </w:rPr>
        <w:t xml:space="preserve"> - wykop, którego głębokość przekracza 3 m.</w:t>
      </w:r>
    </w:p>
    <w:p w:rsidR="00991235" w:rsidRPr="00025CF0" w:rsidRDefault="00991235" w:rsidP="00991235">
      <w:pPr>
        <w:rPr>
          <w:lang w:val="pl-PL"/>
        </w:rPr>
      </w:pPr>
      <w:r w:rsidRPr="00025CF0">
        <w:rPr>
          <w:b/>
          <w:lang w:val="pl-PL"/>
        </w:rPr>
        <w:t>wykop szerokoprzestrzenny</w:t>
      </w:r>
      <w:r w:rsidRPr="00025CF0">
        <w:rPr>
          <w:lang w:val="pl-PL"/>
        </w:rPr>
        <w:t xml:space="preserve"> - wykop, o szerokości dna większej od 1,5 m.</w:t>
      </w:r>
    </w:p>
    <w:p w:rsidR="00991235" w:rsidRPr="00025CF0" w:rsidRDefault="00991235" w:rsidP="00991235">
      <w:pPr>
        <w:rPr>
          <w:lang w:val="pl-PL"/>
        </w:rPr>
      </w:pPr>
      <w:r w:rsidRPr="00025CF0">
        <w:rPr>
          <w:b/>
          <w:lang w:val="pl-PL"/>
        </w:rPr>
        <w:t>wykop wąskoprzestrzenny</w:t>
      </w:r>
      <w:r w:rsidRPr="00025CF0">
        <w:rPr>
          <w:lang w:val="pl-PL"/>
        </w:rPr>
        <w:t xml:space="preserve"> - wykop, o szerokości dna mniejszej lub równej od 1,5 m</w:t>
      </w:r>
    </w:p>
    <w:p w:rsidR="00991235" w:rsidRPr="00025CF0" w:rsidRDefault="00991235" w:rsidP="00991235">
      <w:pPr>
        <w:rPr>
          <w:lang w:val="pl-PL"/>
        </w:rPr>
      </w:pPr>
      <w:r w:rsidRPr="00025CF0">
        <w:rPr>
          <w:b/>
          <w:lang w:val="pl-PL"/>
        </w:rPr>
        <w:t>wykop jamisty</w:t>
      </w:r>
      <w:r w:rsidRPr="00025CF0">
        <w:rPr>
          <w:lang w:val="pl-PL"/>
        </w:rPr>
        <w:t xml:space="preserve"> - wykop, o pow. dna równej lub mniejszej od 2,25 m</w:t>
      </w:r>
      <w:r w:rsidRPr="00025CF0">
        <w:rPr>
          <w:vertAlign w:val="superscript"/>
          <w:lang w:val="pl-PL"/>
        </w:rPr>
        <w:t>2</w:t>
      </w:r>
      <w:r w:rsidRPr="00025CF0">
        <w:rPr>
          <w:lang w:val="pl-PL"/>
        </w:rPr>
        <w:t>, o ścianach pionowych bądź nachyleniu 1:0,25</w:t>
      </w:r>
    </w:p>
    <w:p w:rsidR="00991235" w:rsidRPr="00025CF0" w:rsidRDefault="00991235" w:rsidP="00991235">
      <w:pPr>
        <w:shd w:val="clear" w:color="auto" w:fill="FFFFFF"/>
        <w:autoSpaceDN w:val="0"/>
        <w:adjustRightInd w:val="0"/>
        <w:rPr>
          <w:lang w:val="pl-PL"/>
        </w:rPr>
      </w:pPr>
      <w:r w:rsidRPr="00025CF0">
        <w:rPr>
          <w:b/>
          <w:lang w:val="pl-PL"/>
        </w:rPr>
        <w:t>odbiór techniczny częściowy -</w:t>
      </w:r>
      <w:r w:rsidRPr="00025CF0">
        <w:rPr>
          <w:lang w:val="pl-PL"/>
        </w:rPr>
        <w:t>odbiór techniczny robót zanikających przed całkowitym zakończeniem budowy przewodu, tj.: podłoża, odcinka przewodu przed badaniami jego szczelności, obiektów budowlanych na przewodzie, szczelności odcinków przewodu, warstwy ochronnej zasypki ułożonego odcinka przewodu.</w:t>
      </w:r>
    </w:p>
    <w:p w:rsidR="00991235" w:rsidRPr="00025CF0" w:rsidRDefault="00991235" w:rsidP="00991235">
      <w:pPr>
        <w:shd w:val="clear" w:color="auto" w:fill="FFFFFF"/>
        <w:rPr>
          <w:lang w:val="pl-PL"/>
        </w:rPr>
      </w:pPr>
      <w:r w:rsidRPr="00025CF0">
        <w:rPr>
          <w:b/>
          <w:lang w:val="pl-PL"/>
        </w:rPr>
        <w:t>odbiór techniczny końcowy</w:t>
      </w:r>
      <w:r w:rsidR="00AA7E97">
        <w:rPr>
          <w:b/>
          <w:lang w:val="pl-PL"/>
        </w:rPr>
        <w:t xml:space="preserve"> </w:t>
      </w:r>
      <w:r w:rsidRPr="00025CF0">
        <w:rPr>
          <w:b/>
          <w:lang w:val="pl-PL"/>
        </w:rPr>
        <w:t xml:space="preserve">- </w:t>
      </w:r>
      <w:r w:rsidRPr="00025CF0">
        <w:rPr>
          <w:lang w:val="pl-PL"/>
        </w:rPr>
        <w:t>odbiór techniczny całkowitego przewodu po zakończeniu jego budowy a przed przekazaniem go do eksploatacji lub odbiór techniczny odcinka przewodu - w przypadku gdy może on być wcześniej oddany do eksploatacji</w:t>
      </w:r>
    </w:p>
    <w:p w:rsidR="00991235" w:rsidRPr="00025CF0" w:rsidRDefault="00991235" w:rsidP="00991235">
      <w:pPr>
        <w:rPr>
          <w:lang w:val="pl-PL"/>
        </w:rPr>
      </w:pPr>
    </w:p>
    <w:p w:rsidR="00991235" w:rsidRPr="00025CF0" w:rsidRDefault="00991235" w:rsidP="00991235">
      <w:pPr>
        <w:pStyle w:val="Nagwek1"/>
      </w:pPr>
      <w:bookmarkStart w:id="148" w:name="_Toc90458769"/>
      <w:r w:rsidRPr="00025CF0">
        <w:t>WYMAGANIA DOTYCZĄCE MATERIAŁÓW BUDOWLANYCH</w:t>
      </w:r>
      <w:bookmarkEnd w:id="148"/>
    </w:p>
    <w:p w:rsidR="00991235" w:rsidRPr="00025CF0" w:rsidRDefault="00991235" w:rsidP="00991235">
      <w:pPr>
        <w:pStyle w:val="Nagwek2"/>
      </w:pPr>
      <w:bookmarkStart w:id="149" w:name="_Toc90458770"/>
      <w:r w:rsidRPr="00025CF0">
        <w:t>Źródła uzyskania materiałów</w:t>
      </w:r>
      <w:bookmarkEnd w:id="149"/>
    </w:p>
    <w:p w:rsidR="00991235" w:rsidRPr="00025CF0" w:rsidRDefault="00991235" w:rsidP="00991235">
      <w:pPr>
        <w:rPr>
          <w:lang w:val="pl-PL"/>
        </w:rPr>
      </w:pPr>
      <w:r w:rsidRPr="00025CF0">
        <w:rPr>
          <w:lang w:val="pl-PL"/>
        </w:rPr>
        <w:t xml:space="preserve">Wykonawca przedstawi szczegółowe informacje dotyczące proponowanego źródła wytwarzania, zamawiania lub wydobywania materiałów i odpowiednie świadectwa badań laboratoryjnych. Zatwierdzenie partii (części) materiałów z danego źródła nie oznacza automatycznie, że wszelkie materiały z danego źródła uzyskają zatwierdzenie. Wykonawca zobowiązany jest do prowadzenia </w:t>
      </w:r>
      <w:r w:rsidRPr="00025CF0">
        <w:rPr>
          <w:lang w:val="pl-PL"/>
        </w:rPr>
        <w:lastRenderedPageBreak/>
        <w:t>badań w celu udokumentowania, że materiały uzyskane z dopuszczonego źródła w sposób ciągły spełniają wymagania Specyfikacji Technicznych w czasie postępu robót. Wszelkie materiały, roboty, dostawy i usługi muszą pochodzić z jednego lub więcej spośród Państw Członkowskich Unii Europejskiej, oraz Turcji, Malty, Cypru. Wszelkie materiały, usługi, dostawy winny posiadać świadectwa pochodzenia, certyfikaty i atesty, które uprawniają do ich wykorzystania w danej inwestycji. Każdorazowo partia materiałów, świadczona usługa, dostawa, która zostanie dostarczona na plac budowy lub użyta w ramach inwestycji winna posiadać w/w dokumenty. Wszelkie atesty, certyfikaty posłużą Zamawiającemu do weryfikacji i prawidłowości użytych materiałów i robót wykonanych przez Wykonawcę.</w:t>
      </w:r>
    </w:p>
    <w:p w:rsidR="00991235" w:rsidRPr="00025CF0" w:rsidRDefault="00991235" w:rsidP="00991235">
      <w:pPr>
        <w:rPr>
          <w:lang w:val="pl-PL"/>
        </w:rPr>
      </w:pPr>
    </w:p>
    <w:p w:rsidR="00991235" w:rsidRPr="00025CF0" w:rsidRDefault="00991235" w:rsidP="00991235">
      <w:pPr>
        <w:pStyle w:val="Nagwek2"/>
      </w:pPr>
      <w:bookmarkStart w:id="150" w:name="_Toc90458771"/>
      <w:r w:rsidRPr="00025CF0">
        <w:t>Pozyskiwanie materiałów miejscowych</w:t>
      </w:r>
      <w:bookmarkEnd w:id="150"/>
    </w:p>
    <w:p w:rsidR="00991235" w:rsidRPr="00025CF0" w:rsidRDefault="00991235" w:rsidP="00991235">
      <w:pPr>
        <w:rPr>
          <w:lang w:val="pl-PL"/>
        </w:rPr>
      </w:pPr>
      <w:r w:rsidRPr="00025CF0">
        <w:rPr>
          <w:lang w:val="pl-PL"/>
        </w:rPr>
        <w:t xml:space="preserve">Wykonawca odpowiada za uzyskanie pozwoleń od właścicieli i odnośnych władz na pozyskanie materiałów z jakichkolwiek źródeł miejscowych włączając w to źródła wskazane przez Zamawiającego i jest zobowiązany dostarczyć Inwestorowi wymagane dokumenty przed rozpoczęciem eksploatacji źródła. Wykonawca ponosi odpowiedzialność za spełnienie wymagań ilościowych i jakościowych materiałów z jakiegokolwiek źródła. Wykonawca poniesie wszelkie koszty a w tym: opłaty, wynagrodzenia i jakiekolwiek inne koszty związane z dostarczeniem materiałów do robót. Humus i nadkład czasowo zdjęte z terenu wykopów i miejsc pozyskania piasku i żwiru będą formowane w hałdy i wykorzystane przy zasypce i rekultywacji terenu po ukończeniu robót. Z wyjątkiem uzyskania na to pisemnej zgody Inwestora, Wykonawca nie będzie prowadzić żadnych wykopów w obrębie </w:t>
      </w:r>
      <w:r w:rsidR="00AA7E97">
        <w:rPr>
          <w:lang w:val="pl-PL"/>
        </w:rPr>
        <w:t>t</w:t>
      </w:r>
      <w:r w:rsidRPr="00025CF0">
        <w:rPr>
          <w:lang w:val="pl-PL"/>
        </w:rPr>
        <w:t xml:space="preserve">erenu </w:t>
      </w:r>
      <w:r w:rsidR="00AA7E97">
        <w:rPr>
          <w:lang w:val="pl-PL"/>
        </w:rPr>
        <w:t>b</w:t>
      </w:r>
      <w:r w:rsidRPr="00025CF0">
        <w:rPr>
          <w:lang w:val="pl-PL"/>
        </w:rPr>
        <w:t xml:space="preserve">udowy poza tymi, które zostały wyszczególnione w </w:t>
      </w:r>
      <w:r w:rsidR="00AA7E97">
        <w:rPr>
          <w:lang w:val="pl-PL"/>
        </w:rPr>
        <w:t>k</w:t>
      </w:r>
      <w:r w:rsidRPr="00025CF0">
        <w:rPr>
          <w:lang w:val="pl-PL"/>
        </w:rPr>
        <w:t>ontrakcie. Eksploatacja źródeł materiałów będzie zgodna z wszelkimi regulacjami prawnymi obowiązującymi na danym obszarze.</w:t>
      </w:r>
    </w:p>
    <w:p w:rsidR="00991235" w:rsidRPr="00025CF0" w:rsidRDefault="00991235" w:rsidP="00991235">
      <w:pPr>
        <w:rPr>
          <w:lang w:val="pl-PL"/>
        </w:rPr>
      </w:pPr>
    </w:p>
    <w:p w:rsidR="00991235" w:rsidRPr="00025CF0" w:rsidRDefault="00991235" w:rsidP="00991235">
      <w:pPr>
        <w:pStyle w:val="Nagwek2"/>
      </w:pPr>
      <w:bookmarkStart w:id="151" w:name="_Toc90458772"/>
      <w:r w:rsidRPr="00025CF0">
        <w:t>Materiały nie odpowiadające wymaganiom</w:t>
      </w:r>
      <w:bookmarkEnd w:id="151"/>
    </w:p>
    <w:p w:rsidR="00991235" w:rsidRPr="00025CF0" w:rsidRDefault="00991235" w:rsidP="00991235">
      <w:pPr>
        <w:rPr>
          <w:lang w:val="pl-PL"/>
        </w:rPr>
      </w:pPr>
      <w:r w:rsidRPr="00025CF0">
        <w:rPr>
          <w:lang w:val="pl-PL"/>
        </w:rPr>
        <w:t>Materiały nie odpowiadające wymaganiom zostan</w:t>
      </w:r>
      <w:r w:rsidR="00AA7E97">
        <w:rPr>
          <w:lang w:val="pl-PL"/>
        </w:rPr>
        <w:t>ą przez Wykonawcę wywiezione z t</w:t>
      </w:r>
      <w:r w:rsidRPr="00025CF0">
        <w:rPr>
          <w:lang w:val="pl-PL"/>
        </w:rPr>
        <w:t xml:space="preserve">erenu </w:t>
      </w:r>
      <w:r w:rsidR="00AA7E97">
        <w:rPr>
          <w:lang w:val="pl-PL"/>
        </w:rPr>
        <w:t>b</w:t>
      </w:r>
      <w:r w:rsidRPr="00025CF0">
        <w:rPr>
          <w:lang w:val="pl-PL"/>
        </w:rPr>
        <w:t>udowy. Każdy rodzaj robót, w którym znajdują się niezbadane i nie zaakceptowane materiały, Wykonawca wykonuje na własne ryzyko, licząc się z jego nie przyjęciem i niezapłaceniem.</w:t>
      </w:r>
    </w:p>
    <w:p w:rsidR="00991235" w:rsidRPr="00025CF0" w:rsidRDefault="00991235" w:rsidP="00991235">
      <w:pPr>
        <w:rPr>
          <w:lang w:val="pl-PL"/>
        </w:rPr>
      </w:pPr>
    </w:p>
    <w:p w:rsidR="00991235" w:rsidRPr="00025CF0" w:rsidRDefault="00991235" w:rsidP="00991235">
      <w:pPr>
        <w:pStyle w:val="Nagwek2"/>
      </w:pPr>
      <w:bookmarkStart w:id="152" w:name="_Toc90458773"/>
      <w:r w:rsidRPr="00025CF0">
        <w:t>Przechowywanie i składowanie materiałów</w:t>
      </w:r>
      <w:bookmarkEnd w:id="152"/>
    </w:p>
    <w:p w:rsidR="00991235" w:rsidRPr="00025CF0" w:rsidRDefault="00991235" w:rsidP="00991235">
      <w:pPr>
        <w:rPr>
          <w:lang w:val="pl-PL"/>
        </w:rPr>
      </w:pPr>
      <w:r w:rsidRPr="00025CF0">
        <w:rPr>
          <w:lang w:val="pl-PL"/>
        </w:rPr>
        <w:t>Wykonawca zapewni, aby tymczasowo składowane materiały, do czasu, gdy będą one potrzebne do robót, były zabezpieczone przed zanieczyszczeniem, zachowały swoją jakość i właściwość do robót i były dostępne do kontroli. Miejsca czasowego składowani</w:t>
      </w:r>
      <w:r w:rsidR="00AA7E97">
        <w:rPr>
          <w:lang w:val="pl-PL"/>
        </w:rPr>
        <w:t>a będą zlokalizowane w obrębie terenu budowy lub poza terenem b</w:t>
      </w:r>
      <w:r w:rsidRPr="00025CF0">
        <w:rPr>
          <w:lang w:val="pl-PL"/>
        </w:rPr>
        <w:t>udowy w miejscach zorganizowanych przez Wykonawcę.</w:t>
      </w:r>
    </w:p>
    <w:p w:rsidR="00991235" w:rsidRPr="00025CF0" w:rsidRDefault="00991235" w:rsidP="00991235">
      <w:pPr>
        <w:rPr>
          <w:lang w:val="pl-PL"/>
        </w:rPr>
      </w:pPr>
    </w:p>
    <w:p w:rsidR="00991235" w:rsidRPr="00025CF0" w:rsidRDefault="00991235" w:rsidP="00991235">
      <w:pPr>
        <w:pStyle w:val="Nagwek2"/>
      </w:pPr>
      <w:bookmarkStart w:id="153" w:name="_Toc90458774"/>
      <w:r w:rsidRPr="00025CF0">
        <w:t>Wariantowe stosowanie materiałów</w:t>
      </w:r>
      <w:bookmarkEnd w:id="153"/>
    </w:p>
    <w:p w:rsidR="00991235" w:rsidRPr="00025CF0" w:rsidRDefault="00991235" w:rsidP="00991235">
      <w:pPr>
        <w:rPr>
          <w:lang w:val="pl-PL"/>
        </w:rPr>
      </w:pPr>
      <w:r w:rsidRPr="00025CF0">
        <w:rPr>
          <w:lang w:val="pl-PL"/>
        </w:rPr>
        <w:t xml:space="preserve">Jeśli Dokumentacja Projektowa lub ST przewidują możliwość wariantowego zastosowania rodzaju materiału w wykonywanych </w:t>
      </w:r>
      <w:r w:rsidR="00B31100">
        <w:rPr>
          <w:lang w:val="pl-PL"/>
        </w:rPr>
        <w:t>r</w:t>
      </w:r>
      <w:r w:rsidRPr="00025CF0">
        <w:rPr>
          <w:lang w:val="pl-PL"/>
        </w:rPr>
        <w:t>obotach, Wykonawca powiadomi Inwestora o swoim zamiarze użycia materiału, na co musi uzyskać akceptacje inwestora.</w:t>
      </w:r>
    </w:p>
    <w:p w:rsidR="00991235" w:rsidRPr="00025CF0" w:rsidRDefault="00991235" w:rsidP="00991235">
      <w:pPr>
        <w:rPr>
          <w:lang w:val="pl-PL"/>
        </w:rPr>
      </w:pPr>
    </w:p>
    <w:p w:rsidR="00991235" w:rsidRPr="00025CF0" w:rsidRDefault="00991235" w:rsidP="00991235">
      <w:pPr>
        <w:pStyle w:val="Nagwek1"/>
      </w:pPr>
      <w:bookmarkStart w:id="154" w:name="_Toc452374210"/>
      <w:bookmarkStart w:id="155" w:name="_Toc90458775"/>
      <w:r w:rsidRPr="00025CF0">
        <w:t>Wymagania dotyczące sprzętu i maszyn</w:t>
      </w:r>
      <w:bookmarkEnd w:id="154"/>
      <w:bookmarkEnd w:id="155"/>
    </w:p>
    <w:p w:rsidR="00991235" w:rsidRPr="00025CF0" w:rsidRDefault="00991235" w:rsidP="00991235">
      <w:pPr>
        <w:ind w:firstLine="432"/>
        <w:rPr>
          <w:lang w:val="pl-PL"/>
        </w:rPr>
      </w:pPr>
      <w:r w:rsidRPr="00025CF0">
        <w:rPr>
          <w:lang w:val="pl-PL"/>
        </w:rPr>
        <w:t xml:space="preserve">Wykonawca jest zobowiązany do używania jedynie takiego sprzętu, który nie spowoduje niekorzystnego wpływu na jakość wykonywanych robót. Liczba i wydajność sprzętu będzie gwarantować przeprowadzenie robót, zgodnie z zasadami określonymi w </w:t>
      </w:r>
      <w:r w:rsidR="00B31100">
        <w:rPr>
          <w:lang w:val="pl-PL"/>
        </w:rPr>
        <w:t>d</w:t>
      </w:r>
      <w:r w:rsidRPr="00025CF0">
        <w:rPr>
          <w:lang w:val="pl-PL"/>
        </w:rPr>
        <w:t xml:space="preserve">okumentacji </w:t>
      </w:r>
      <w:r w:rsidR="00B31100">
        <w:rPr>
          <w:lang w:val="pl-PL"/>
        </w:rPr>
        <w:t>p</w:t>
      </w:r>
      <w:r w:rsidRPr="00025CF0">
        <w:rPr>
          <w:lang w:val="pl-PL"/>
        </w:rPr>
        <w:t>rojektowej, ST, Program Zapewnienia Jakości (PZJ). Sprzęt będący własnością Wykonawcy lub wynajęty do wykonania robót ma być utrzymywany w dobrym stanie i gotowości do pracy. Będzie on zgodny z normami ochrony środowiska i przepisami dotyczącymi jego użytkowania.</w:t>
      </w:r>
    </w:p>
    <w:p w:rsidR="00991235" w:rsidRPr="00025CF0" w:rsidRDefault="00991235" w:rsidP="00991235">
      <w:pPr>
        <w:rPr>
          <w:lang w:val="pl-PL"/>
        </w:rPr>
      </w:pPr>
      <w:r w:rsidRPr="00025CF0">
        <w:rPr>
          <w:lang w:val="pl-PL"/>
        </w:rPr>
        <w:lastRenderedPageBreak/>
        <w:t xml:space="preserve">Liczba i wydajność sprzętu będzie gwarantować przeprowadzenie </w:t>
      </w:r>
      <w:r w:rsidR="00B31100">
        <w:rPr>
          <w:lang w:val="pl-PL"/>
        </w:rPr>
        <w:t>r</w:t>
      </w:r>
      <w:r w:rsidRPr="00025CF0">
        <w:rPr>
          <w:lang w:val="pl-PL"/>
        </w:rPr>
        <w:t xml:space="preserve">obót, zgodnie z zasadami określonymi w Dokumentacji Projektowej, ST i wskazaniach Inwestora w terminie przewidzianym umową. Sprzęt będący własnością Wykonawcy lub wynajęty do wykonania </w:t>
      </w:r>
      <w:r w:rsidR="00B31100">
        <w:rPr>
          <w:lang w:val="pl-PL"/>
        </w:rPr>
        <w:t>r</w:t>
      </w:r>
      <w:r w:rsidRPr="00025CF0">
        <w:rPr>
          <w:lang w:val="pl-PL"/>
        </w:rPr>
        <w:t>obót ma być utrzymywany w dobrym stanie i gotowości do pracy. Będzie on zgodny z normami ochrony środowiska i przepisami dotyczącymi jego użytkowania.</w:t>
      </w:r>
    </w:p>
    <w:p w:rsidR="00991235" w:rsidRPr="00025CF0" w:rsidRDefault="00991235" w:rsidP="00991235">
      <w:pPr>
        <w:rPr>
          <w:lang w:val="pl-PL"/>
        </w:rPr>
      </w:pPr>
      <w:r w:rsidRPr="00025CF0">
        <w:rPr>
          <w:lang w:val="pl-PL"/>
        </w:rPr>
        <w:t xml:space="preserve">Wykonawca dostarczy </w:t>
      </w:r>
      <w:r w:rsidR="00B31100">
        <w:rPr>
          <w:lang w:val="pl-PL"/>
        </w:rPr>
        <w:t>m</w:t>
      </w:r>
      <w:r w:rsidRPr="00025CF0">
        <w:rPr>
          <w:lang w:val="pl-PL"/>
        </w:rPr>
        <w:t xml:space="preserve">enadżerowi </w:t>
      </w:r>
      <w:r w:rsidR="00B31100">
        <w:rPr>
          <w:lang w:val="pl-PL"/>
        </w:rPr>
        <w:t>p</w:t>
      </w:r>
      <w:r w:rsidRPr="00025CF0">
        <w:rPr>
          <w:lang w:val="pl-PL"/>
        </w:rPr>
        <w:t>rojektu kopie dokumentów potwierdzających dopuszczenie sprzętu do użytkowania, tam gdzie jest to wymagane przepisami.</w:t>
      </w:r>
      <w:r w:rsidRPr="00025CF0">
        <w:rPr>
          <w:lang w:val="pl-PL"/>
        </w:rPr>
        <w:tab/>
      </w:r>
    </w:p>
    <w:p w:rsidR="00991235" w:rsidRPr="00025CF0" w:rsidRDefault="00991235" w:rsidP="00991235">
      <w:pPr>
        <w:rPr>
          <w:lang w:val="pl-PL"/>
        </w:rPr>
      </w:pPr>
      <w:r w:rsidRPr="00025CF0">
        <w:rPr>
          <w:lang w:val="pl-PL"/>
        </w:rPr>
        <w:t xml:space="preserve">Jeżeli </w:t>
      </w:r>
      <w:r w:rsidR="00B31100">
        <w:rPr>
          <w:lang w:val="pl-PL"/>
        </w:rPr>
        <w:t>d</w:t>
      </w:r>
      <w:r w:rsidRPr="00025CF0">
        <w:rPr>
          <w:lang w:val="pl-PL"/>
        </w:rPr>
        <w:t xml:space="preserve">okumentacja </w:t>
      </w:r>
      <w:r w:rsidR="00B31100">
        <w:rPr>
          <w:lang w:val="pl-PL"/>
        </w:rPr>
        <w:t>p</w:t>
      </w:r>
      <w:r w:rsidRPr="00025CF0">
        <w:rPr>
          <w:lang w:val="pl-PL"/>
        </w:rPr>
        <w:t xml:space="preserve">rojektowa lub ST przewidują możliwość wariantowego użycia sprzętu przy wykonywanych </w:t>
      </w:r>
      <w:r w:rsidR="00B31100">
        <w:rPr>
          <w:lang w:val="pl-PL"/>
        </w:rPr>
        <w:t>r</w:t>
      </w:r>
      <w:r w:rsidRPr="00025CF0">
        <w:rPr>
          <w:lang w:val="pl-PL"/>
        </w:rPr>
        <w:t xml:space="preserve">obotach, Wykonawca powiadomi Inwestora o swoim zamiarze wyboru i uzyska jego akceptację przed użyciem sprzętu. Wybrany sprzęt, po akceptacji Inwestora, nie może być później zmieniany bez jego zgody. Jakikolwiek sprzęt, maszyny, urządzenia i narzędzia niegwarantujące zachowania warunków umowy, zostaną przez Inwestora zdyskwalifikowane </w:t>
      </w:r>
      <w:r w:rsidRPr="00025CF0">
        <w:rPr>
          <w:lang w:val="pl-PL"/>
        </w:rPr>
        <w:br/>
        <w:t xml:space="preserve">i niedopuszczone do </w:t>
      </w:r>
      <w:r w:rsidR="00B31100">
        <w:rPr>
          <w:lang w:val="pl-PL"/>
        </w:rPr>
        <w:t>r</w:t>
      </w:r>
      <w:r w:rsidRPr="00025CF0">
        <w:rPr>
          <w:lang w:val="pl-PL"/>
        </w:rPr>
        <w:t>obót. Wykonawca jest zobowiązany do uwzględnienia wymogów specjalnych odnośnie wykonawstwa określonych przez właścicieli innych mediów i elementów zagospodarowania terenu.</w:t>
      </w:r>
    </w:p>
    <w:p w:rsidR="00991235" w:rsidRPr="00025CF0" w:rsidRDefault="00991235" w:rsidP="00991235">
      <w:pPr>
        <w:rPr>
          <w:lang w:val="pl-PL"/>
        </w:rPr>
      </w:pPr>
    </w:p>
    <w:p w:rsidR="00991235" w:rsidRPr="00025CF0" w:rsidRDefault="00991235" w:rsidP="00991235">
      <w:pPr>
        <w:pStyle w:val="Nagwek1"/>
      </w:pPr>
      <w:bookmarkStart w:id="156" w:name="_Toc452374211"/>
      <w:bookmarkStart w:id="157" w:name="_Toc90458776"/>
      <w:r w:rsidRPr="00025CF0">
        <w:t>Wymagania dotyczące transport</w:t>
      </w:r>
      <w:bookmarkEnd w:id="156"/>
      <w:bookmarkEnd w:id="157"/>
    </w:p>
    <w:p w:rsidR="00991235" w:rsidRPr="00025CF0" w:rsidRDefault="00991235" w:rsidP="00991235">
      <w:pPr>
        <w:rPr>
          <w:lang w:val="pl-PL"/>
        </w:rPr>
      </w:pPr>
      <w:r w:rsidRPr="00025CF0">
        <w:rPr>
          <w:lang w:val="pl-PL"/>
        </w:rPr>
        <w:t xml:space="preserve">Wykonawca jest zobowiązany do stosowania jedynie takich środków transportu, które nie wpłyną niekorzystnie na jakość wykonywanych </w:t>
      </w:r>
      <w:r w:rsidR="00B31100">
        <w:rPr>
          <w:lang w:val="pl-PL"/>
        </w:rPr>
        <w:t>r</w:t>
      </w:r>
      <w:r w:rsidRPr="00025CF0">
        <w:rPr>
          <w:lang w:val="pl-PL"/>
        </w:rPr>
        <w:t>obót i właściwości przewożonych materiałów.</w:t>
      </w:r>
    </w:p>
    <w:p w:rsidR="00991235" w:rsidRPr="00025CF0" w:rsidRDefault="00991235" w:rsidP="00991235">
      <w:pPr>
        <w:rPr>
          <w:lang w:val="pl-PL"/>
        </w:rPr>
      </w:pPr>
      <w:r w:rsidRPr="00025CF0">
        <w:rPr>
          <w:lang w:val="pl-PL"/>
        </w:rPr>
        <w:t xml:space="preserve">Liczba środków transportu będzie zapewniać prowadzenie </w:t>
      </w:r>
      <w:r w:rsidR="00B31100">
        <w:rPr>
          <w:lang w:val="pl-PL"/>
        </w:rPr>
        <w:t>r</w:t>
      </w:r>
      <w:r w:rsidRPr="00025CF0">
        <w:rPr>
          <w:lang w:val="pl-PL"/>
        </w:rPr>
        <w:t>obót zgodnie z zasadami określonymi w Dokumentacji Projektowej, ST i wskazaniach Inwestora, w terminie przewidzianym umową.</w:t>
      </w:r>
    </w:p>
    <w:p w:rsidR="00991235" w:rsidRPr="00025CF0" w:rsidRDefault="00991235" w:rsidP="00991235">
      <w:pPr>
        <w:rPr>
          <w:lang w:val="pl-PL"/>
        </w:rPr>
      </w:pPr>
      <w:r w:rsidRPr="00025CF0">
        <w:rPr>
          <w:lang w:val="pl-PL"/>
        </w:rPr>
        <w:t xml:space="preserve">Przy ruchu na drogach publicznych pojazdy będą spełniać wymagania dotyczące przepisów ruchu drogowego w odniesieniu do dopuszczalnych obciążeń na osie i innych parametrów technicznych. Środki transportu nie odpowiadające warunkom dopuszczalnych obciążeń na osie mogą być dopuszczone przez Inwestora, pod warunkiem przywrócenia stanu pierwotnego odcinków dróg na koszt Wykonawcy. Wykonawca będzie usuwać na bieżąco, na własny koszt, wszelkie zanieczyszczenia spowodowane jego pojazdami na drogach publicznych oraz dojazdach do </w:t>
      </w:r>
      <w:r w:rsidR="00E94232">
        <w:rPr>
          <w:lang w:val="pl-PL"/>
        </w:rPr>
        <w:t>t</w:t>
      </w:r>
      <w:r w:rsidRPr="00025CF0">
        <w:rPr>
          <w:lang w:val="pl-PL"/>
        </w:rPr>
        <w:t xml:space="preserve">erenu </w:t>
      </w:r>
      <w:r w:rsidR="00E94232">
        <w:rPr>
          <w:lang w:val="pl-PL"/>
        </w:rPr>
        <w:t>b</w:t>
      </w:r>
      <w:r w:rsidRPr="00025CF0">
        <w:rPr>
          <w:lang w:val="pl-PL"/>
        </w:rPr>
        <w:t>udowy.</w:t>
      </w:r>
    </w:p>
    <w:p w:rsidR="00991235" w:rsidRDefault="00991235" w:rsidP="00991235">
      <w:pPr>
        <w:rPr>
          <w:lang w:val="pl-PL"/>
        </w:rPr>
      </w:pPr>
      <w:r w:rsidRPr="00025CF0">
        <w:rPr>
          <w:lang w:val="pl-PL"/>
        </w:rPr>
        <w:t xml:space="preserve"> </w:t>
      </w:r>
    </w:p>
    <w:p w:rsidR="00991235" w:rsidRPr="00025CF0" w:rsidRDefault="00991235" w:rsidP="00991235">
      <w:pPr>
        <w:pStyle w:val="Nagwek1"/>
      </w:pPr>
      <w:bookmarkStart w:id="158" w:name="_Toc452374212"/>
      <w:bookmarkStart w:id="159" w:name="_Toc90458777"/>
      <w:r w:rsidRPr="00025CF0">
        <w:t>WYMAGANIA DOTYCZACE WYKONANIA ROBÓT</w:t>
      </w:r>
      <w:bookmarkEnd w:id="158"/>
      <w:bookmarkEnd w:id="159"/>
    </w:p>
    <w:p w:rsidR="00991235" w:rsidRPr="00025CF0" w:rsidRDefault="00991235" w:rsidP="00991235">
      <w:pPr>
        <w:pStyle w:val="Nagwek2"/>
      </w:pPr>
      <w:bookmarkStart w:id="160" w:name="_Toc90458778"/>
      <w:r w:rsidRPr="00025CF0">
        <w:t>Ogólne zasady wykonywania robót</w:t>
      </w:r>
      <w:bookmarkEnd w:id="160"/>
    </w:p>
    <w:p w:rsidR="00991235" w:rsidRPr="00025CF0" w:rsidRDefault="00991235" w:rsidP="00991235">
      <w:pPr>
        <w:rPr>
          <w:lang w:val="pl-PL"/>
        </w:rPr>
      </w:pPr>
      <w:r w:rsidRPr="00025CF0">
        <w:rPr>
          <w:lang w:val="pl-PL"/>
        </w:rPr>
        <w:t xml:space="preserve">Wykonawca jest odpowiedzialny za prowadzenie </w:t>
      </w:r>
      <w:r w:rsidR="00E94232">
        <w:rPr>
          <w:lang w:val="pl-PL"/>
        </w:rPr>
        <w:t>r</w:t>
      </w:r>
      <w:r w:rsidRPr="00025CF0">
        <w:rPr>
          <w:lang w:val="pl-PL"/>
        </w:rPr>
        <w:t xml:space="preserve">obót zgodnie z umową oraz za jakość zastosowanych materiałów i wykonywanych </w:t>
      </w:r>
      <w:r w:rsidR="00E94232">
        <w:rPr>
          <w:lang w:val="pl-PL"/>
        </w:rPr>
        <w:t>r</w:t>
      </w:r>
      <w:r w:rsidRPr="00025CF0">
        <w:rPr>
          <w:lang w:val="pl-PL"/>
        </w:rPr>
        <w:t xml:space="preserve">obót, za ich zgodność z </w:t>
      </w:r>
      <w:r w:rsidR="00E94232">
        <w:rPr>
          <w:lang w:val="pl-PL"/>
        </w:rPr>
        <w:t>d</w:t>
      </w:r>
      <w:r w:rsidRPr="00025CF0">
        <w:rPr>
          <w:lang w:val="pl-PL"/>
        </w:rPr>
        <w:t xml:space="preserve">okumentacją </w:t>
      </w:r>
      <w:r w:rsidR="00E94232">
        <w:rPr>
          <w:lang w:val="pl-PL"/>
        </w:rPr>
        <w:t>p</w:t>
      </w:r>
      <w:r w:rsidRPr="00025CF0">
        <w:rPr>
          <w:lang w:val="pl-PL"/>
        </w:rPr>
        <w:t xml:space="preserve">rojektową wymaganiami ST, </w:t>
      </w:r>
      <w:r w:rsidR="00E94232">
        <w:rPr>
          <w:lang w:val="pl-PL"/>
        </w:rPr>
        <w:t>p</w:t>
      </w:r>
      <w:r w:rsidRPr="00025CF0">
        <w:rPr>
          <w:lang w:val="pl-PL"/>
        </w:rPr>
        <w:t xml:space="preserve">rojektem </w:t>
      </w:r>
      <w:r w:rsidR="00E94232">
        <w:rPr>
          <w:lang w:val="pl-PL"/>
        </w:rPr>
        <w:t>o</w:t>
      </w:r>
      <w:r w:rsidRPr="00025CF0">
        <w:rPr>
          <w:lang w:val="pl-PL"/>
        </w:rPr>
        <w:t xml:space="preserve">rganizacji </w:t>
      </w:r>
      <w:r w:rsidR="00E94232">
        <w:rPr>
          <w:lang w:val="pl-PL"/>
        </w:rPr>
        <w:t>r</w:t>
      </w:r>
      <w:r w:rsidRPr="00025CF0">
        <w:rPr>
          <w:lang w:val="pl-PL"/>
        </w:rPr>
        <w:t xml:space="preserve">obót oraz poleceniami Inwestora. Wykonawca ponosi odpowiedzialność za dokładne wytyczenie w planie i wyznaczenie wysokości wszystkich elementów </w:t>
      </w:r>
      <w:r w:rsidR="00E94232">
        <w:rPr>
          <w:lang w:val="pl-PL"/>
        </w:rPr>
        <w:t>r</w:t>
      </w:r>
      <w:r w:rsidRPr="00025CF0">
        <w:rPr>
          <w:lang w:val="pl-PL"/>
        </w:rPr>
        <w:t xml:space="preserve">obót zgodnie z wymiarami i rzędnymi określonymi w </w:t>
      </w:r>
      <w:r w:rsidR="00E94232">
        <w:rPr>
          <w:lang w:val="pl-PL"/>
        </w:rPr>
        <w:t>d</w:t>
      </w:r>
      <w:r w:rsidRPr="00025CF0">
        <w:rPr>
          <w:lang w:val="pl-PL"/>
        </w:rPr>
        <w:t xml:space="preserve">okumentacji </w:t>
      </w:r>
      <w:r w:rsidR="00E94232">
        <w:rPr>
          <w:lang w:val="pl-PL"/>
        </w:rPr>
        <w:t>p</w:t>
      </w:r>
      <w:r w:rsidRPr="00025CF0">
        <w:rPr>
          <w:lang w:val="pl-PL"/>
        </w:rPr>
        <w:t>rojektowej lub przekazanymi na piśmie przez Inwestora.</w:t>
      </w:r>
    </w:p>
    <w:p w:rsidR="00991235" w:rsidRPr="00025CF0" w:rsidRDefault="00991235" w:rsidP="00991235">
      <w:pPr>
        <w:rPr>
          <w:lang w:val="pl-PL"/>
        </w:rPr>
      </w:pPr>
      <w:r w:rsidRPr="00025CF0">
        <w:rPr>
          <w:lang w:val="pl-PL"/>
        </w:rPr>
        <w:t xml:space="preserve">Następstwa jakiegokolwiek błędu spowodowanego przez Wykonawcę w wytyczeniu </w:t>
      </w:r>
      <w:r w:rsidRPr="00025CF0">
        <w:rPr>
          <w:lang w:val="pl-PL"/>
        </w:rPr>
        <w:br/>
        <w:t xml:space="preserve">i wyznaczaniu </w:t>
      </w:r>
      <w:r w:rsidR="00E94232">
        <w:rPr>
          <w:lang w:val="pl-PL"/>
        </w:rPr>
        <w:t>r</w:t>
      </w:r>
      <w:r w:rsidRPr="00025CF0">
        <w:rPr>
          <w:lang w:val="pl-PL"/>
        </w:rPr>
        <w:t>obót zostaną, jeśli wymagać tego będzie Inwestor, poprawione przez Wykonawcę na własny koszt.</w:t>
      </w:r>
    </w:p>
    <w:p w:rsidR="00991235" w:rsidRPr="00025CF0" w:rsidRDefault="00991235" w:rsidP="00991235">
      <w:pPr>
        <w:rPr>
          <w:lang w:val="pl-PL"/>
        </w:rPr>
      </w:pPr>
      <w:r w:rsidRPr="00025CF0">
        <w:rPr>
          <w:lang w:val="pl-PL"/>
        </w:rPr>
        <w:t xml:space="preserve">Sprawdzenie wytyczenia </w:t>
      </w:r>
      <w:r w:rsidR="00E94232">
        <w:rPr>
          <w:lang w:val="pl-PL"/>
        </w:rPr>
        <w:t>r</w:t>
      </w:r>
      <w:r w:rsidRPr="00025CF0">
        <w:rPr>
          <w:lang w:val="pl-PL"/>
        </w:rPr>
        <w:t xml:space="preserve">obót lub wyznaczenia wysokości przez Inwestora nie zwalnia Wykonawcy od odpowiedzialności za ich dokładność. Decyzje Inwestora dotyczące akceptacji lub odrzucenia materiałów i elementów </w:t>
      </w:r>
      <w:r w:rsidR="00E94232">
        <w:rPr>
          <w:lang w:val="pl-PL"/>
        </w:rPr>
        <w:t>r</w:t>
      </w:r>
      <w:r w:rsidRPr="00025CF0">
        <w:rPr>
          <w:lang w:val="pl-PL"/>
        </w:rPr>
        <w:t xml:space="preserve">obót będą oparte na wymaganiach sformułowanych w dokumentach umowy, </w:t>
      </w:r>
      <w:r w:rsidR="00E94232">
        <w:rPr>
          <w:lang w:val="pl-PL"/>
        </w:rPr>
        <w:t>d</w:t>
      </w:r>
      <w:r w:rsidRPr="00025CF0">
        <w:rPr>
          <w:lang w:val="pl-PL"/>
        </w:rPr>
        <w:t xml:space="preserve">okumentacji </w:t>
      </w:r>
      <w:r w:rsidR="00E94232">
        <w:rPr>
          <w:lang w:val="pl-PL"/>
        </w:rPr>
        <w:t>p</w:t>
      </w:r>
      <w:r w:rsidRPr="00025CF0">
        <w:rPr>
          <w:lang w:val="pl-PL"/>
        </w:rPr>
        <w:t xml:space="preserve">rojektowej i w ST, a także w normach i wytycznych. Przy podejmowaniu decyzji Inwestora uwzględni wyniki badań materiałów i </w:t>
      </w:r>
      <w:r w:rsidR="00E94232">
        <w:rPr>
          <w:lang w:val="pl-PL"/>
        </w:rPr>
        <w:t>r</w:t>
      </w:r>
      <w:r w:rsidRPr="00025CF0">
        <w:rPr>
          <w:lang w:val="pl-PL"/>
        </w:rPr>
        <w:t xml:space="preserve">obót, rozrzuty normalnie występujące przy produkcji i przy badaniach materiałów, doświadczenia z przeszłości, wyniki badań naukowych oraz inne czynniki wpływające na rozważaną kwestię. Polecenia Inwestora będą </w:t>
      </w:r>
      <w:r w:rsidRPr="00025CF0">
        <w:rPr>
          <w:lang w:val="pl-PL"/>
        </w:rPr>
        <w:lastRenderedPageBreak/>
        <w:t xml:space="preserve">wykonywane nie później niż w czasie przez niego wyznaczonym, po ich otrzymaniu przez Wykonawcę, pod groźbą zatrzymania </w:t>
      </w:r>
      <w:r w:rsidR="00E94232">
        <w:rPr>
          <w:lang w:val="pl-PL"/>
        </w:rPr>
        <w:t>r</w:t>
      </w:r>
      <w:r w:rsidRPr="00025CF0">
        <w:rPr>
          <w:lang w:val="pl-PL"/>
        </w:rPr>
        <w:t>obót. Skutki finansowe z tego tytułu ponosi Wykonawca.</w:t>
      </w:r>
    </w:p>
    <w:p w:rsidR="00991235" w:rsidRPr="00025CF0" w:rsidRDefault="00991235" w:rsidP="00991235">
      <w:pPr>
        <w:rPr>
          <w:lang w:val="pl-PL"/>
        </w:rPr>
      </w:pPr>
    </w:p>
    <w:p w:rsidR="00991235" w:rsidRPr="00025CF0" w:rsidRDefault="00991235" w:rsidP="00991235">
      <w:pPr>
        <w:pStyle w:val="Nagwek1"/>
      </w:pPr>
      <w:bookmarkStart w:id="161" w:name="_Toc452374213"/>
      <w:bookmarkStart w:id="162" w:name="_Toc90458779"/>
      <w:r w:rsidRPr="00025CF0">
        <w:t>Opis działań związanych z KONTROL</w:t>
      </w:r>
      <w:r w:rsidR="004952FF">
        <w:t>Ą</w:t>
      </w:r>
      <w:r w:rsidRPr="00025CF0">
        <w:t xml:space="preserve"> JAKOŚCI ROBÓT oraz  odbiorem robót w nawiązaniu do dokumentów odniesienia</w:t>
      </w:r>
      <w:bookmarkEnd w:id="161"/>
      <w:bookmarkEnd w:id="162"/>
    </w:p>
    <w:p w:rsidR="00991235" w:rsidRPr="00025CF0" w:rsidRDefault="00991235" w:rsidP="00991235">
      <w:pPr>
        <w:pStyle w:val="Nagwek2"/>
      </w:pPr>
      <w:r w:rsidRPr="00025CF0">
        <w:t xml:space="preserve"> </w:t>
      </w:r>
      <w:bookmarkStart w:id="163" w:name="_Toc90458780"/>
      <w:r w:rsidRPr="00025CF0">
        <w:t>Program zapewnienia jakości (PZJ)</w:t>
      </w:r>
      <w:bookmarkEnd w:id="163"/>
    </w:p>
    <w:p w:rsidR="00991235" w:rsidRPr="00025CF0" w:rsidRDefault="00991235" w:rsidP="00991235">
      <w:pPr>
        <w:rPr>
          <w:lang w:val="pl-PL"/>
        </w:rPr>
      </w:pPr>
      <w:r w:rsidRPr="00025CF0">
        <w:rPr>
          <w:lang w:val="pl-PL"/>
        </w:rPr>
        <w:t xml:space="preserve">Do obowiązków Wykonawcy należy opracowanie programu zapewnienia jakości, w którym przedstawi on zamierzony sposób wykonywania robót, możliwości techniczne, kadrowe </w:t>
      </w:r>
      <w:r w:rsidRPr="00025CF0">
        <w:rPr>
          <w:lang w:val="pl-PL"/>
        </w:rPr>
        <w:br/>
        <w:t xml:space="preserve">i organizacyjne gwarantujące wykonanie robót zgodnie z </w:t>
      </w:r>
      <w:r w:rsidR="004952FF">
        <w:rPr>
          <w:lang w:val="pl-PL"/>
        </w:rPr>
        <w:t>d</w:t>
      </w:r>
      <w:r w:rsidRPr="00025CF0">
        <w:rPr>
          <w:lang w:val="pl-PL"/>
        </w:rPr>
        <w:t xml:space="preserve">okumentacją </w:t>
      </w:r>
      <w:r w:rsidR="004952FF">
        <w:rPr>
          <w:lang w:val="pl-PL"/>
        </w:rPr>
        <w:t>p</w:t>
      </w:r>
      <w:r w:rsidRPr="00025CF0">
        <w:rPr>
          <w:lang w:val="pl-PL"/>
        </w:rPr>
        <w:t>rojektową, ST.</w:t>
      </w:r>
    </w:p>
    <w:p w:rsidR="00991235" w:rsidRPr="00025CF0" w:rsidRDefault="00991235" w:rsidP="00991235">
      <w:pPr>
        <w:rPr>
          <w:lang w:val="pl-PL"/>
        </w:rPr>
      </w:pPr>
      <w:r w:rsidRPr="00025CF0">
        <w:rPr>
          <w:lang w:val="pl-PL"/>
        </w:rPr>
        <w:t>Program zapewnienia jakości będzie zawierać:</w:t>
      </w:r>
    </w:p>
    <w:p w:rsidR="00991235" w:rsidRPr="00025CF0" w:rsidRDefault="00991235" w:rsidP="00991235">
      <w:pPr>
        <w:rPr>
          <w:lang w:val="pl-PL"/>
        </w:rPr>
      </w:pPr>
      <w:r w:rsidRPr="00025CF0">
        <w:rPr>
          <w:lang w:val="pl-PL"/>
        </w:rPr>
        <w:t>(a) część ogólną opisującą:</w:t>
      </w:r>
    </w:p>
    <w:p w:rsidR="00991235" w:rsidRPr="00025CF0" w:rsidRDefault="00991235" w:rsidP="00991235">
      <w:pPr>
        <w:rPr>
          <w:lang w:val="pl-PL"/>
        </w:rPr>
      </w:pPr>
      <w:r w:rsidRPr="00025CF0">
        <w:rPr>
          <w:lang w:val="pl-PL"/>
        </w:rPr>
        <w:t xml:space="preserve">- organizację wykonania </w:t>
      </w:r>
      <w:r w:rsidR="004952FF">
        <w:rPr>
          <w:lang w:val="pl-PL"/>
        </w:rPr>
        <w:t>r</w:t>
      </w:r>
      <w:r w:rsidRPr="00025CF0">
        <w:rPr>
          <w:lang w:val="pl-PL"/>
        </w:rPr>
        <w:t xml:space="preserve">obót, w tym terminy i sposób prowadzenia </w:t>
      </w:r>
      <w:r w:rsidR="004952FF">
        <w:rPr>
          <w:lang w:val="pl-PL"/>
        </w:rPr>
        <w:t>r</w:t>
      </w:r>
      <w:r w:rsidRPr="00025CF0">
        <w:rPr>
          <w:lang w:val="pl-PL"/>
        </w:rPr>
        <w:t>obót,</w:t>
      </w:r>
    </w:p>
    <w:p w:rsidR="00991235" w:rsidRPr="00025CF0" w:rsidRDefault="00991235" w:rsidP="00991235">
      <w:pPr>
        <w:rPr>
          <w:lang w:val="pl-PL"/>
        </w:rPr>
      </w:pPr>
      <w:r w:rsidRPr="00025CF0">
        <w:rPr>
          <w:lang w:val="pl-PL"/>
        </w:rPr>
        <w:t xml:space="preserve">- organizację ruchu na budowie wraz z oznakowaniem </w:t>
      </w:r>
      <w:r w:rsidR="004952FF">
        <w:rPr>
          <w:lang w:val="pl-PL"/>
        </w:rPr>
        <w:t>r</w:t>
      </w:r>
      <w:r w:rsidRPr="00025CF0">
        <w:rPr>
          <w:lang w:val="pl-PL"/>
        </w:rPr>
        <w:t>obót,</w:t>
      </w:r>
    </w:p>
    <w:p w:rsidR="00991235" w:rsidRPr="00025CF0" w:rsidRDefault="00991235" w:rsidP="00991235">
      <w:pPr>
        <w:rPr>
          <w:lang w:val="pl-PL"/>
        </w:rPr>
      </w:pPr>
      <w:r w:rsidRPr="00025CF0">
        <w:rPr>
          <w:lang w:val="pl-PL"/>
        </w:rPr>
        <w:t>- BHP,</w:t>
      </w:r>
    </w:p>
    <w:p w:rsidR="00991235" w:rsidRPr="00025CF0" w:rsidRDefault="00991235" w:rsidP="00991235">
      <w:pPr>
        <w:rPr>
          <w:lang w:val="pl-PL"/>
        </w:rPr>
      </w:pPr>
      <w:r w:rsidRPr="00025CF0">
        <w:rPr>
          <w:lang w:val="pl-PL"/>
        </w:rPr>
        <w:t>- wykaz zespołów roboczych, ich kwalifikacje i przygotowanie praktyczne,</w:t>
      </w:r>
    </w:p>
    <w:p w:rsidR="00991235" w:rsidRPr="00025CF0" w:rsidRDefault="00991235" w:rsidP="00991235">
      <w:pPr>
        <w:rPr>
          <w:lang w:val="pl-PL"/>
        </w:rPr>
      </w:pPr>
      <w:r w:rsidRPr="00025CF0">
        <w:rPr>
          <w:lang w:val="pl-PL"/>
        </w:rPr>
        <w:t xml:space="preserve">- wykaz osób odpowiedzialnych za jakość i terminowość wykonania poszczególnych elementów </w:t>
      </w:r>
      <w:r w:rsidR="004952FF">
        <w:rPr>
          <w:lang w:val="pl-PL"/>
        </w:rPr>
        <w:t>r</w:t>
      </w:r>
      <w:r w:rsidRPr="00025CF0">
        <w:rPr>
          <w:lang w:val="pl-PL"/>
        </w:rPr>
        <w:t>obót,</w:t>
      </w:r>
    </w:p>
    <w:p w:rsidR="00991235" w:rsidRPr="00025CF0" w:rsidRDefault="00991235" w:rsidP="00991235">
      <w:pPr>
        <w:rPr>
          <w:lang w:val="pl-PL"/>
        </w:rPr>
      </w:pPr>
      <w:r w:rsidRPr="00025CF0">
        <w:rPr>
          <w:lang w:val="pl-PL"/>
        </w:rPr>
        <w:t xml:space="preserve">- system (sposób i procedurę) proponowanej kontroli i sterowania jakością wykonywanych </w:t>
      </w:r>
      <w:r w:rsidR="004952FF">
        <w:rPr>
          <w:lang w:val="pl-PL"/>
        </w:rPr>
        <w:t>r</w:t>
      </w:r>
      <w:r w:rsidRPr="00025CF0">
        <w:rPr>
          <w:lang w:val="pl-PL"/>
        </w:rPr>
        <w:t>obót,</w:t>
      </w:r>
    </w:p>
    <w:p w:rsidR="00991235" w:rsidRPr="00025CF0" w:rsidRDefault="00991235" w:rsidP="00991235">
      <w:pPr>
        <w:rPr>
          <w:lang w:val="pl-PL"/>
        </w:rPr>
      </w:pPr>
      <w:r w:rsidRPr="00025CF0">
        <w:rPr>
          <w:lang w:val="pl-PL"/>
        </w:rPr>
        <w:t>- wyposażenie w sprzęt i urządzenia do pomiarów i kontroli (opis laboratorium własnego lub laboratorium, któremu Wykonawca zamierza zlecić prowadzenie badań),</w:t>
      </w:r>
      <w:r w:rsidRPr="00025CF0">
        <w:rPr>
          <w:lang w:val="pl-PL"/>
        </w:rPr>
        <w:tab/>
      </w:r>
    </w:p>
    <w:p w:rsidR="00991235" w:rsidRPr="00025CF0" w:rsidRDefault="00991235" w:rsidP="00991235">
      <w:pPr>
        <w:rPr>
          <w:lang w:val="pl-PL"/>
        </w:rPr>
      </w:pPr>
      <w:r w:rsidRPr="00025CF0">
        <w:rPr>
          <w:lang w:val="pl-PL"/>
        </w:rPr>
        <w:t>- sposób oraz formę gromadzenia wyników badań laboratoryjnych, zapis pomiarów, nastaw mechanizmów sterujących a także wyciąganych wniosków i zastosowanych korekt w procesie technologicznym,</w:t>
      </w:r>
      <w:r w:rsidRPr="00025CF0">
        <w:rPr>
          <w:lang w:val="pl-PL"/>
        </w:rPr>
        <w:tab/>
        <w:t>proponowany sposób i formę przekazywania tych informacji Inwestorowi;</w:t>
      </w:r>
    </w:p>
    <w:p w:rsidR="00991235" w:rsidRPr="00025CF0" w:rsidRDefault="00991235" w:rsidP="00991235">
      <w:pPr>
        <w:rPr>
          <w:lang w:val="pl-PL"/>
        </w:rPr>
      </w:pPr>
      <w:r w:rsidRPr="00025CF0">
        <w:rPr>
          <w:lang w:val="pl-PL"/>
        </w:rPr>
        <w:t xml:space="preserve">(b) część szczegółową opisującą dla każdego asortymentu </w:t>
      </w:r>
      <w:r w:rsidR="004952FF">
        <w:rPr>
          <w:lang w:val="pl-PL"/>
        </w:rPr>
        <w:t>r</w:t>
      </w:r>
      <w:r w:rsidRPr="00025CF0">
        <w:rPr>
          <w:lang w:val="pl-PL"/>
        </w:rPr>
        <w:t>obót:</w:t>
      </w:r>
    </w:p>
    <w:p w:rsidR="00991235" w:rsidRPr="00025CF0" w:rsidRDefault="00991235" w:rsidP="00991235">
      <w:pPr>
        <w:rPr>
          <w:lang w:val="pl-PL"/>
        </w:rPr>
      </w:pPr>
      <w:r w:rsidRPr="00025CF0">
        <w:rPr>
          <w:lang w:val="pl-PL"/>
        </w:rPr>
        <w:t>- wykaz maszyn i urządzeń stosowanych na budowie z ich parametrami technicznymi oraz wyposażeniem w mechanizmy do sterowania i urządzenia pomiarowo-kontrolne,</w:t>
      </w:r>
    </w:p>
    <w:p w:rsidR="00991235" w:rsidRPr="00025CF0" w:rsidRDefault="00991235" w:rsidP="00991235">
      <w:pPr>
        <w:rPr>
          <w:lang w:val="pl-PL"/>
        </w:rPr>
      </w:pPr>
      <w:r w:rsidRPr="00025CF0">
        <w:rPr>
          <w:lang w:val="pl-PL"/>
        </w:rPr>
        <w:t>- rodzaje i ilość środków transportu oraz urządzeń do magazynowania i załadunku materiałów, spoiw, lepiszczy, kruszyw itp.,</w:t>
      </w:r>
    </w:p>
    <w:p w:rsidR="00991235" w:rsidRPr="00025CF0" w:rsidRDefault="00991235" w:rsidP="00991235">
      <w:pPr>
        <w:rPr>
          <w:lang w:val="pl-PL"/>
        </w:rPr>
      </w:pPr>
      <w:r w:rsidRPr="00025CF0">
        <w:rPr>
          <w:lang w:val="pl-PL"/>
        </w:rPr>
        <w:t>- sposób zabezpieczenia i ochrony ładunków przed utratą ich właściwości w czasie transportu,</w:t>
      </w:r>
    </w:p>
    <w:p w:rsidR="00991235" w:rsidRPr="00025CF0" w:rsidRDefault="00991235" w:rsidP="00991235">
      <w:pPr>
        <w:rPr>
          <w:lang w:val="pl-PL"/>
        </w:rPr>
      </w:pPr>
      <w:r w:rsidRPr="00025CF0">
        <w:rPr>
          <w:lang w:val="pl-PL"/>
        </w:rPr>
        <w:t xml:space="preserve">- sposób i procedurę pomiarów i badań (rodzaj i częstotliwość, pobieranie próbek, legalizacja i sprawdzanie urządzeń, itp.) prowadzonych podczas dostaw materiałów, wytwarzania mieszanek i wykonywania poszczególnych elementów </w:t>
      </w:r>
      <w:r w:rsidR="004952FF">
        <w:rPr>
          <w:lang w:val="pl-PL"/>
        </w:rPr>
        <w:t>r</w:t>
      </w:r>
      <w:r w:rsidRPr="00025CF0">
        <w:rPr>
          <w:lang w:val="pl-PL"/>
        </w:rPr>
        <w:t>obót,</w:t>
      </w:r>
    </w:p>
    <w:p w:rsidR="00991235" w:rsidRDefault="00991235" w:rsidP="00991235">
      <w:pPr>
        <w:rPr>
          <w:lang w:val="pl-PL"/>
        </w:rPr>
      </w:pPr>
      <w:r w:rsidRPr="00025CF0">
        <w:rPr>
          <w:lang w:val="pl-PL"/>
        </w:rPr>
        <w:t xml:space="preserve">- sposób postępowania z materiałami i </w:t>
      </w:r>
      <w:r w:rsidR="004952FF">
        <w:rPr>
          <w:lang w:val="pl-PL"/>
        </w:rPr>
        <w:t>r</w:t>
      </w:r>
      <w:r w:rsidRPr="00025CF0">
        <w:rPr>
          <w:lang w:val="pl-PL"/>
        </w:rPr>
        <w:t>obotami nie odpowiadającymi wymaganiom.</w:t>
      </w:r>
    </w:p>
    <w:p w:rsidR="00991235" w:rsidRPr="00025CF0" w:rsidRDefault="00991235" w:rsidP="00991235">
      <w:pPr>
        <w:rPr>
          <w:lang w:val="pl-PL"/>
        </w:rPr>
      </w:pPr>
    </w:p>
    <w:p w:rsidR="00991235" w:rsidRPr="00025CF0" w:rsidRDefault="00991235" w:rsidP="00991235">
      <w:pPr>
        <w:pStyle w:val="Nagwek3"/>
      </w:pPr>
      <w:bookmarkStart w:id="164" w:name="_Toc90458781"/>
      <w:r w:rsidRPr="00025CF0">
        <w:t>Zasady kontroli jakości robót</w:t>
      </w:r>
      <w:bookmarkEnd w:id="164"/>
    </w:p>
    <w:p w:rsidR="00991235" w:rsidRPr="00025CF0" w:rsidRDefault="00991235" w:rsidP="00991235">
      <w:pPr>
        <w:rPr>
          <w:lang w:val="pl-PL"/>
        </w:rPr>
      </w:pPr>
      <w:r w:rsidRPr="00025CF0">
        <w:rPr>
          <w:lang w:val="pl-PL"/>
        </w:rPr>
        <w:t xml:space="preserve">Celem kontroli </w:t>
      </w:r>
      <w:r w:rsidR="004952FF">
        <w:rPr>
          <w:lang w:val="pl-PL"/>
        </w:rPr>
        <w:t>r</w:t>
      </w:r>
      <w:r w:rsidRPr="00025CF0">
        <w:rPr>
          <w:lang w:val="pl-PL"/>
        </w:rPr>
        <w:t xml:space="preserve">obót będzie takie sterowanie ich przygotowaniem i wykonaniem, aby osiągnąć założoną jakość </w:t>
      </w:r>
      <w:r w:rsidR="004952FF">
        <w:rPr>
          <w:lang w:val="pl-PL"/>
        </w:rPr>
        <w:t>r</w:t>
      </w:r>
      <w:r w:rsidRPr="00025CF0">
        <w:rPr>
          <w:lang w:val="pl-PL"/>
        </w:rPr>
        <w:t xml:space="preserve">obót. Wykonawca jest odpowiedzialny za pełną kontrolę </w:t>
      </w:r>
      <w:r w:rsidR="004952FF">
        <w:rPr>
          <w:lang w:val="pl-PL"/>
        </w:rPr>
        <w:t>r</w:t>
      </w:r>
      <w:r w:rsidRPr="00025CF0">
        <w:rPr>
          <w:lang w:val="pl-PL"/>
        </w:rPr>
        <w:t xml:space="preserve">obót i jakości materiałów. Wykonawca zapewni odpowiedni system kontroli, włączając personel, laboratorium, sprzęt, zaopatrzenie i wszystkie urządzenia niezbędne do pobierania próbek i badań materiałów oraz </w:t>
      </w:r>
      <w:r w:rsidR="004952FF">
        <w:rPr>
          <w:lang w:val="pl-PL"/>
        </w:rPr>
        <w:t>r</w:t>
      </w:r>
      <w:r w:rsidRPr="00025CF0">
        <w:rPr>
          <w:lang w:val="pl-PL"/>
        </w:rPr>
        <w:t xml:space="preserve">obót. </w:t>
      </w:r>
    </w:p>
    <w:p w:rsidR="00991235" w:rsidRPr="00025CF0" w:rsidRDefault="00991235" w:rsidP="00991235">
      <w:pPr>
        <w:rPr>
          <w:lang w:val="pl-PL"/>
        </w:rPr>
      </w:pPr>
      <w:r w:rsidRPr="00025CF0">
        <w:rPr>
          <w:lang w:val="pl-PL"/>
        </w:rPr>
        <w:t>Przed zatwierdzeniem systemu kontroli Inwestor może zażądać od Wykonawcy przeprowadzenia badań w celu zademonstrowania, że poziom ich wykonywania jest zadowalający.</w:t>
      </w:r>
    </w:p>
    <w:p w:rsidR="00991235" w:rsidRPr="00025CF0" w:rsidRDefault="00991235" w:rsidP="00991235">
      <w:pPr>
        <w:rPr>
          <w:lang w:val="pl-PL"/>
        </w:rPr>
      </w:pPr>
      <w:r w:rsidRPr="00025CF0">
        <w:rPr>
          <w:lang w:val="pl-PL"/>
        </w:rPr>
        <w:t xml:space="preserve">Wykonawca będzie przeprowadzać pomiary i badania materiałów oraz </w:t>
      </w:r>
      <w:r w:rsidR="004952FF">
        <w:rPr>
          <w:lang w:val="pl-PL"/>
        </w:rPr>
        <w:t>r</w:t>
      </w:r>
      <w:r w:rsidRPr="00025CF0">
        <w:rPr>
          <w:lang w:val="pl-PL"/>
        </w:rPr>
        <w:t xml:space="preserve">obót z częstotliwością zapewniającą stwierdzenie, że </w:t>
      </w:r>
      <w:r w:rsidR="004952FF">
        <w:rPr>
          <w:lang w:val="pl-PL"/>
        </w:rPr>
        <w:t>r</w:t>
      </w:r>
      <w:r w:rsidRPr="00025CF0">
        <w:rPr>
          <w:lang w:val="pl-PL"/>
        </w:rPr>
        <w:t xml:space="preserve">oboty wykonano zgodnie z wymaganiami zawartymi </w:t>
      </w:r>
      <w:r w:rsidRPr="00025CF0">
        <w:rPr>
          <w:lang w:val="pl-PL"/>
        </w:rPr>
        <w:br/>
        <w:t xml:space="preserve">w </w:t>
      </w:r>
      <w:r w:rsidR="004952FF">
        <w:rPr>
          <w:lang w:val="pl-PL"/>
        </w:rPr>
        <w:t>d</w:t>
      </w:r>
      <w:r w:rsidRPr="00025CF0">
        <w:rPr>
          <w:lang w:val="pl-PL"/>
        </w:rPr>
        <w:t xml:space="preserve">okumentacji </w:t>
      </w:r>
      <w:r w:rsidR="004952FF">
        <w:rPr>
          <w:lang w:val="pl-PL"/>
        </w:rPr>
        <w:t>p</w:t>
      </w:r>
      <w:r w:rsidRPr="00025CF0">
        <w:rPr>
          <w:lang w:val="pl-PL"/>
        </w:rPr>
        <w:t>rojektowej i ST.</w:t>
      </w:r>
    </w:p>
    <w:p w:rsidR="00991235" w:rsidRPr="00025CF0" w:rsidRDefault="00991235" w:rsidP="00991235">
      <w:pPr>
        <w:rPr>
          <w:lang w:val="pl-PL"/>
        </w:rPr>
      </w:pPr>
      <w:r w:rsidRPr="00025CF0">
        <w:rPr>
          <w:lang w:val="pl-PL"/>
        </w:rPr>
        <w:t xml:space="preserve">Minimalne wymagania, co do zakresu badań i ich częstotliwość są określone w ST, normach </w:t>
      </w:r>
      <w:r w:rsidRPr="00025CF0">
        <w:rPr>
          <w:lang w:val="pl-PL"/>
        </w:rPr>
        <w:br/>
        <w:t xml:space="preserve">i wytycznych. W przypadku, gdy nie zostały one tam określone, Inwestor ustali, jaki zakres kontroli jest konieczny, aby zapewnić wykonanie </w:t>
      </w:r>
      <w:r w:rsidR="004952FF">
        <w:rPr>
          <w:lang w:val="pl-PL"/>
        </w:rPr>
        <w:t>r</w:t>
      </w:r>
      <w:r w:rsidRPr="00025CF0">
        <w:rPr>
          <w:lang w:val="pl-PL"/>
        </w:rPr>
        <w:t>obót zgodnie z umową.</w:t>
      </w:r>
    </w:p>
    <w:p w:rsidR="00991235" w:rsidRPr="00025CF0" w:rsidRDefault="00991235" w:rsidP="00991235">
      <w:pPr>
        <w:rPr>
          <w:lang w:val="pl-PL"/>
        </w:rPr>
      </w:pPr>
      <w:r w:rsidRPr="00025CF0">
        <w:rPr>
          <w:lang w:val="pl-PL"/>
        </w:rPr>
        <w:lastRenderedPageBreak/>
        <w:t>Wykonawca dostarczy Inwestorowi świadectwa, że wszystkie stosowane urządzenia i sprzęt badawczy posiadają ważną legalizację, zostały prawidłowo wykalibrowane i odpowiadają wymaganiom norm określających procedury badań.</w:t>
      </w:r>
    </w:p>
    <w:p w:rsidR="00991235" w:rsidRPr="00025CF0" w:rsidRDefault="00991235" w:rsidP="00991235">
      <w:pPr>
        <w:rPr>
          <w:lang w:val="pl-PL"/>
        </w:rPr>
      </w:pPr>
      <w:r w:rsidRPr="00025CF0">
        <w:rPr>
          <w:lang w:val="pl-PL"/>
        </w:rPr>
        <w:t>Inwestor będzie mieć nieograniczony dostęp do pomieszczeń laboratoryjnych, w celu ich inspekcji.</w:t>
      </w:r>
    </w:p>
    <w:p w:rsidR="00991235" w:rsidRPr="00025CF0" w:rsidRDefault="00991235" w:rsidP="00991235">
      <w:pPr>
        <w:rPr>
          <w:lang w:val="pl-PL"/>
        </w:rPr>
      </w:pPr>
      <w:r w:rsidRPr="00025CF0">
        <w:rPr>
          <w:lang w:val="pl-PL"/>
        </w:rPr>
        <w:t xml:space="preserve">Inwestor będzie przekazywać Wykonawcy pisemne informacje o jakichkolwiek niedociągnięciach, dotyczących urządzeń laboratoryjnych, sprzętu, zaopatrzenia laboratorium, pracy personelu lub metod badawczych. Jeżeli niedociągnięcia te będą tak poważne, że mogą wpłynąć ujemnie na wyniki badań, Inwestor natychmiast wstrzyma użycie do </w:t>
      </w:r>
      <w:r w:rsidR="000200B7">
        <w:rPr>
          <w:lang w:val="pl-PL"/>
        </w:rPr>
        <w:t>r</w:t>
      </w:r>
      <w:r w:rsidRPr="00025CF0">
        <w:rPr>
          <w:lang w:val="pl-PL"/>
        </w:rPr>
        <w:t>obót badanych materiałów i dopuści je do użycia dopiero wtedy, gdy niedociągnięcia w pracy laboratorium Wykonawcy zostaną usunięte i stwierdzona zostanie odpowiednia jakość tych materiałów.</w:t>
      </w:r>
    </w:p>
    <w:p w:rsidR="00991235" w:rsidRPr="00025CF0" w:rsidRDefault="00991235" w:rsidP="00991235">
      <w:pPr>
        <w:rPr>
          <w:lang w:val="pl-PL"/>
        </w:rPr>
      </w:pPr>
      <w:r w:rsidRPr="00025CF0">
        <w:rPr>
          <w:lang w:val="pl-PL"/>
        </w:rPr>
        <w:t>Wszystkie koszty związane z organizowaniem i prowadzeniem badań materiałów ponosi Wykonawca.</w:t>
      </w:r>
    </w:p>
    <w:p w:rsidR="00991235" w:rsidRPr="00025CF0" w:rsidRDefault="00991235" w:rsidP="00991235">
      <w:pPr>
        <w:rPr>
          <w:lang w:val="pl-PL"/>
        </w:rPr>
      </w:pPr>
    </w:p>
    <w:p w:rsidR="00991235" w:rsidRPr="00025CF0" w:rsidRDefault="00991235" w:rsidP="00991235">
      <w:pPr>
        <w:pStyle w:val="Nagwek3"/>
      </w:pPr>
      <w:bookmarkStart w:id="165" w:name="_Toc90458782"/>
      <w:r w:rsidRPr="00025CF0">
        <w:t>Pobieranie próbek</w:t>
      </w:r>
      <w:bookmarkEnd w:id="165"/>
    </w:p>
    <w:p w:rsidR="00991235" w:rsidRPr="00025CF0" w:rsidRDefault="00991235" w:rsidP="00991235">
      <w:pPr>
        <w:rPr>
          <w:lang w:val="pl-PL"/>
        </w:rPr>
      </w:pPr>
      <w:r w:rsidRPr="00025CF0">
        <w:rPr>
          <w:lang w:val="pl-PL"/>
        </w:rPr>
        <w:t>Próbki będą pobierane losowo. Zaleca się stosowanie statystycznych metod pobierania próbek, opartych na zasadzie, że wszystkie jednostkowe elementy produkcji mogą być z jednakowym prawdopodobieństwem wytypowane do badań. Inwestor będzie mieć zapewnioną możliwość udziału w pobieraniu próbek.</w:t>
      </w:r>
    </w:p>
    <w:p w:rsidR="00991235" w:rsidRPr="00025CF0" w:rsidRDefault="00991235" w:rsidP="00991235">
      <w:pPr>
        <w:rPr>
          <w:lang w:val="pl-PL"/>
        </w:rPr>
      </w:pPr>
      <w:r w:rsidRPr="00025CF0">
        <w:rPr>
          <w:lang w:val="pl-PL"/>
        </w:rPr>
        <w:t>Na zlecenie Inwestora Wykonawca będzie przeprowadzać dodatkowe badania tych materiałów, które budzą wątpliwości, co do jakości, o ile kwestionowane materiały nie zostaną przez Wykonawcę usunięte lub ulepszone z własnej woli. Koszty tych dodatkowych badań pokrywa Wykonawca tylko w przypadku stwierdzenia usterek; w przeciwnym przypadku koszty te pokrywa Zamawiający.</w:t>
      </w:r>
    </w:p>
    <w:p w:rsidR="00991235" w:rsidRPr="00025CF0" w:rsidRDefault="00991235" w:rsidP="00991235">
      <w:pPr>
        <w:rPr>
          <w:lang w:val="pl-PL"/>
        </w:rPr>
      </w:pPr>
    </w:p>
    <w:p w:rsidR="00991235" w:rsidRPr="00025CF0" w:rsidRDefault="00991235" w:rsidP="00991235">
      <w:pPr>
        <w:pStyle w:val="Nagwek3"/>
      </w:pPr>
      <w:bookmarkStart w:id="166" w:name="_Toc90458783"/>
      <w:r w:rsidRPr="00025CF0">
        <w:t>Badania i pomiary</w:t>
      </w:r>
      <w:bookmarkEnd w:id="166"/>
    </w:p>
    <w:p w:rsidR="00991235" w:rsidRPr="00025CF0" w:rsidRDefault="00991235" w:rsidP="00991235">
      <w:pPr>
        <w:rPr>
          <w:lang w:val="pl-PL"/>
        </w:rPr>
      </w:pPr>
      <w:r w:rsidRPr="00025CF0">
        <w:rPr>
          <w:lang w:val="pl-PL"/>
        </w:rPr>
        <w:t xml:space="preserve">Wszystkie badania i pomiary będą przeprowadzone zgodnie z wymaganiami norm. </w:t>
      </w:r>
      <w:r w:rsidRPr="00025CF0">
        <w:rPr>
          <w:lang w:val="pl-PL"/>
        </w:rPr>
        <w:br/>
        <w:t>W przypadku, gdy normy nie obejmują jakiegokolwiek badania wymaganego w ST, stosować można wytyczne krajowe, albo inne procedury, zaakceptowane przez Inwestora. Przed przystąpieniem do pomiarów lub badań, Wykonawca powiadomi Inwestora o rodzaju, miejscu i terminie pomiaru lub badania. Po wykonaniu pomiaru lub badania, Wykonawca przedstawi na piśmie ich wyniki do akceptacji Inwestorowi.</w:t>
      </w:r>
    </w:p>
    <w:p w:rsidR="00991235" w:rsidRPr="00025CF0" w:rsidRDefault="00991235" w:rsidP="00991235">
      <w:pPr>
        <w:rPr>
          <w:lang w:val="pl-PL"/>
        </w:rPr>
      </w:pPr>
    </w:p>
    <w:p w:rsidR="00991235" w:rsidRPr="00025CF0" w:rsidRDefault="00991235" w:rsidP="00991235">
      <w:pPr>
        <w:pStyle w:val="Nagwek3"/>
      </w:pPr>
      <w:bookmarkStart w:id="167" w:name="_Toc90458784"/>
      <w:r w:rsidRPr="00025CF0">
        <w:t>Certyfikaty, atesty i deklaracje</w:t>
      </w:r>
      <w:bookmarkEnd w:id="167"/>
    </w:p>
    <w:p w:rsidR="00991235" w:rsidRPr="00025CF0" w:rsidRDefault="00991235" w:rsidP="00991235">
      <w:pPr>
        <w:rPr>
          <w:lang w:val="pl-PL"/>
        </w:rPr>
      </w:pPr>
      <w:r w:rsidRPr="00025CF0">
        <w:rPr>
          <w:lang w:val="pl-PL"/>
        </w:rPr>
        <w:t>Inwestor może dopuścić tylko te materiały, które posiadają:</w:t>
      </w:r>
    </w:p>
    <w:p w:rsidR="00991235" w:rsidRPr="00025CF0" w:rsidRDefault="00991235" w:rsidP="00991235">
      <w:pPr>
        <w:rPr>
          <w:lang w:val="pl-PL"/>
        </w:rPr>
      </w:pPr>
      <w:r w:rsidRPr="00025CF0">
        <w:rPr>
          <w:lang w:val="pl-PL"/>
        </w:rPr>
        <w:t>1. Certyfikat na znak bezpieczeństwa, wykazujący, że zapewniono zgodność z kryteriami technicznymi określonymi na podstawie Polskich Norm, aprobat technicznych oraz właściwych przepisów i dokumentów technicznych,</w:t>
      </w:r>
    </w:p>
    <w:p w:rsidR="00991235" w:rsidRPr="00025CF0" w:rsidRDefault="00991235" w:rsidP="00991235">
      <w:pPr>
        <w:rPr>
          <w:lang w:val="pl-PL"/>
        </w:rPr>
      </w:pPr>
      <w:r w:rsidRPr="00025CF0">
        <w:rPr>
          <w:lang w:val="pl-PL"/>
        </w:rPr>
        <w:t>2. Deklarację zgodności, atest lub certyfikat zgodności z:</w:t>
      </w:r>
    </w:p>
    <w:p w:rsidR="00991235" w:rsidRPr="00025CF0" w:rsidRDefault="00991235" w:rsidP="00991235">
      <w:pPr>
        <w:rPr>
          <w:lang w:val="pl-PL"/>
        </w:rPr>
      </w:pPr>
      <w:r w:rsidRPr="00025CF0">
        <w:rPr>
          <w:lang w:val="pl-PL"/>
        </w:rPr>
        <w:t xml:space="preserve">• Polską Normą lub EN </w:t>
      </w:r>
    </w:p>
    <w:p w:rsidR="00991235" w:rsidRPr="00025CF0" w:rsidRDefault="00991235" w:rsidP="00991235">
      <w:pPr>
        <w:rPr>
          <w:lang w:val="pl-PL"/>
        </w:rPr>
      </w:pPr>
      <w:r w:rsidRPr="00025CF0">
        <w:rPr>
          <w:lang w:val="pl-PL"/>
        </w:rPr>
        <w:t>• aprobatą techniczną, w przypadku wyrobów, dla których nie ustanowiono Polskiej Normy, jeżeli nie są objęte certyfikacją określoną w pkt 1. i które spełniają wymogi Specyfikacji Technicznej.</w:t>
      </w:r>
    </w:p>
    <w:p w:rsidR="00991235" w:rsidRPr="00025CF0" w:rsidRDefault="00991235" w:rsidP="00991235">
      <w:pPr>
        <w:rPr>
          <w:lang w:val="pl-PL"/>
        </w:rPr>
      </w:pPr>
      <w:r w:rsidRPr="00025CF0">
        <w:rPr>
          <w:lang w:val="pl-PL"/>
        </w:rPr>
        <w:t xml:space="preserve">W przypadku materiałów, dla których w/w dokumenty są wymagane przez ST, każda partia dostarczona do robót będzie posiadać te dokumenty, określające w sposób jednoznaczny jej cechy. Produkty przemysłowe muszą posiadać w/w dokumenty wydane przez producenta, </w:t>
      </w:r>
      <w:r w:rsidRPr="00025CF0">
        <w:rPr>
          <w:lang w:val="pl-PL"/>
        </w:rPr>
        <w:br/>
        <w:t>a w razie potrzeby poparte wynikami badań wykonanych przez niego. Jakiekolwiek materiały, które nie spełniają tych wymagań będą odrzucone.</w:t>
      </w:r>
    </w:p>
    <w:p w:rsidR="00991235" w:rsidRPr="00025CF0" w:rsidRDefault="00991235" w:rsidP="00991235">
      <w:pPr>
        <w:rPr>
          <w:lang w:val="pl-PL"/>
        </w:rPr>
      </w:pPr>
    </w:p>
    <w:p w:rsidR="00991235" w:rsidRPr="00025CF0" w:rsidRDefault="00991235" w:rsidP="00991235">
      <w:pPr>
        <w:pStyle w:val="Nagwek3"/>
      </w:pPr>
      <w:bookmarkStart w:id="168" w:name="_Toc90458785"/>
      <w:r w:rsidRPr="00025CF0">
        <w:t>Dokumenty budowy</w:t>
      </w:r>
      <w:bookmarkEnd w:id="168"/>
      <w:r w:rsidRPr="00025CF0">
        <w:t xml:space="preserve"> </w:t>
      </w:r>
    </w:p>
    <w:p w:rsidR="00991235" w:rsidRPr="00025CF0" w:rsidRDefault="00991235" w:rsidP="00991235">
      <w:pPr>
        <w:pStyle w:val="Nagwek4"/>
      </w:pPr>
      <w:r w:rsidRPr="00025CF0">
        <w:lastRenderedPageBreak/>
        <w:t xml:space="preserve">Dziennik </w:t>
      </w:r>
      <w:r w:rsidR="000200B7">
        <w:t>b</w:t>
      </w:r>
      <w:r w:rsidRPr="00025CF0">
        <w:t>udowy</w:t>
      </w:r>
    </w:p>
    <w:p w:rsidR="00991235" w:rsidRPr="00025CF0" w:rsidRDefault="00991235" w:rsidP="00991235">
      <w:pPr>
        <w:rPr>
          <w:lang w:val="pl-PL"/>
        </w:rPr>
      </w:pPr>
      <w:r w:rsidRPr="00025CF0">
        <w:rPr>
          <w:lang w:val="pl-PL"/>
        </w:rPr>
        <w:t xml:space="preserve">Dziennik </w:t>
      </w:r>
      <w:r w:rsidR="000200B7">
        <w:rPr>
          <w:lang w:val="pl-PL"/>
        </w:rPr>
        <w:t>b</w:t>
      </w:r>
      <w:r w:rsidRPr="00025CF0">
        <w:rPr>
          <w:lang w:val="pl-PL"/>
        </w:rPr>
        <w:t xml:space="preserve">udowy jest wymaganym dokumentem prawnym obowiązującym Zamawiającego </w:t>
      </w:r>
      <w:r w:rsidRPr="00025CF0">
        <w:rPr>
          <w:lang w:val="pl-PL"/>
        </w:rPr>
        <w:br/>
        <w:t xml:space="preserve">i Wykonawcę w okresie od przekazania Wykonawcy </w:t>
      </w:r>
      <w:r w:rsidR="000200B7">
        <w:rPr>
          <w:lang w:val="pl-PL"/>
        </w:rPr>
        <w:t>terenu b</w:t>
      </w:r>
      <w:r w:rsidRPr="00025CF0">
        <w:rPr>
          <w:lang w:val="pl-PL"/>
        </w:rPr>
        <w:t xml:space="preserve">udowy do końca okresu gwarancyjnego. Odpowiedzialność za prowadzenie </w:t>
      </w:r>
      <w:r w:rsidR="000200B7">
        <w:rPr>
          <w:lang w:val="pl-PL"/>
        </w:rPr>
        <w:t>d</w:t>
      </w:r>
      <w:r w:rsidRPr="00025CF0">
        <w:rPr>
          <w:lang w:val="pl-PL"/>
        </w:rPr>
        <w:t xml:space="preserve">ziennika </w:t>
      </w:r>
      <w:r w:rsidR="000200B7">
        <w:rPr>
          <w:lang w:val="pl-PL"/>
        </w:rPr>
        <w:t>b</w:t>
      </w:r>
      <w:r w:rsidRPr="00025CF0">
        <w:rPr>
          <w:lang w:val="pl-PL"/>
        </w:rPr>
        <w:t xml:space="preserve">udowy zgodnie z obowiązującymi przepisami spoczywa na Wykonawcy. Zapisy w </w:t>
      </w:r>
      <w:r w:rsidR="000200B7">
        <w:rPr>
          <w:lang w:val="pl-PL"/>
        </w:rPr>
        <w:t>d</w:t>
      </w:r>
      <w:r w:rsidRPr="00025CF0">
        <w:rPr>
          <w:lang w:val="pl-PL"/>
        </w:rPr>
        <w:t xml:space="preserve">zienniku </w:t>
      </w:r>
      <w:r w:rsidR="000200B7">
        <w:rPr>
          <w:lang w:val="pl-PL"/>
        </w:rPr>
        <w:t>b</w:t>
      </w:r>
      <w:r w:rsidRPr="00025CF0">
        <w:rPr>
          <w:lang w:val="pl-PL"/>
        </w:rPr>
        <w:t xml:space="preserve">udowy będą dokonywane na bieżąco i będą dotyczyć przebiegu </w:t>
      </w:r>
      <w:r w:rsidR="000200B7">
        <w:rPr>
          <w:lang w:val="pl-PL"/>
        </w:rPr>
        <w:t>r</w:t>
      </w:r>
      <w:r w:rsidRPr="00025CF0">
        <w:rPr>
          <w:lang w:val="pl-PL"/>
        </w:rPr>
        <w:t>obót, stanu bezpieczeństwa ludzi i mienia oraz technicznej i gospodarczej strony budowy.</w:t>
      </w:r>
    </w:p>
    <w:p w:rsidR="00991235" w:rsidRPr="00025CF0" w:rsidRDefault="00991235" w:rsidP="00991235">
      <w:pPr>
        <w:rPr>
          <w:lang w:val="pl-PL"/>
        </w:rPr>
      </w:pPr>
      <w:r w:rsidRPr="00025CF0">
        <w:rPr>
          <w:lang w:val="pl-PL"/>
        </w:rPr>
        <w:t xml:space="preserve">Każdy zapis w </w:t>
      </w:r>
      <w:r w:rsidR="000200B7">
        <w:rPr>
          <w:lang w:val="pl-PL"/>
        </w:rPr>
        <w:t>d</w:t>
      </w:r>
      <w:r w:rsidRPr="00025CF0">
        <w:rPr>
          <w:lang w:val="pl-PL"/>
        </w:rPr>
        <w:t xml:space="preserve">zienniku </w:t>
      </w:r>
      <w:r w:rsidR="000200B7">
        <w:rPr>
          <w:lang w:val="pl-PL"/>
        </w:rPr>
        <w:t>b</w:t>
      </w:r>
      <w:r w:rsidRPr="00025CF0">
        <w:rPr>
          <w:lang w:val="pl-PL"/>
        </w:rPr>
        <w:t>udowy będzie opatrzony datą jego dokonania, podpisem osoby, która dokonała zapisu, z podaniem jej imienia i nazwiska oraz stanowiska służbowego. Zapisy będą czytelne, dokonane trwałą techniką, w porządku chronologicznym, bezpośrednio jeden pod drugim, bez przerw.</w:t>
      </w:r>
    </w:p>
    <w:p w:rsidR="00991235" w:rsidRPr="00025CF0" w:rsidRDefault="00991235" w:rsidP="00991235">
      <w:pPr>
        <w:rPr>
          <w:lang w:val="pl-PL"/>
        </w:rPr>
      </w:pPr>
      <w:r w:rsidRPr="00025CF0">
        <w:rPr>
          <w:lang w:val="pl-PL"/>
        </w:rPr>
        <w:t xml:space="preserve">Załączone do </w:t>
      </w:r>
      <w:r w:rsidR="000200B7">
        <w:rPr>
          <w:lang w:val="pl-PL"/>
        </w:rPr>
        <w:t>d</w:t>
      </w:r>
      <w:r w:rsidRPr="00025CF0">
        <w:rPr>
          <w:lang w:val="pl-PL"/>
        </w:rPr>
        <w:t xml:space="preserve">ziennika </w:t>
      </w:r>
      <w:r w:rsidR="000200B7">
        <w:rPr>
          <w:lang w:val="pl-PL"/>
        </w:rPr>
        <w:t>b</w:t>
      </w:r>
      <w:r w:rsidRPr="00025CF0">
        <w:rPr>
          <w:lang w:val="pl-PL"/>
        </w:rPr>
        <w:t xml:space="preserve">udowy protokoły i inne dokumenty będą oznaczone kolejnym numerem załącznika i opatrzone datą i podpisem Wykonawcy i </w:t>
      </w:r>
      <w:r w:rsidR="000200B7">
        <w:rPr>
          <w:lang w:val="pl-PL"/>
        </w:rPr>
        <w:t>m</w:t>
      </w:r>
      <w:r w:rsidRPr="00025CF0">
        <w:rPr>
          <w:lang w:val="pl-PL"/>
        </w:rPr>
        <w:t xml:space="preserve">enadżera </w:t>
      </w:r>
      <w:r w:rsidR="000200B7">
        <w:rPr>
          <w:lang w:val="pl-PL"/>
        </w:rPr>
        <w:t>p</w:t>
      </w:r>
      <w:r w:rsidRPr="00025CF0">
        <w:rPr>
          <w:lang w:val="pl-PL"/>
        </w:rPr>
        <w:t>rojektu.</w:t>
      </w:r>
    </w:p>
    <w:p w:rsidR="00991235" w:rsidRPr="00025CF0" w:rsidRDefault="00991235" w:rsidP="00991235">
      <w:pPr>
        <w:rPr>
          <w:lang w:val="pl-PL"/>
        </w:rPr>
      </w:pPr>
      <w:r w:rsidRPr="00025CF0">
        <w:rPr>
          <w:lang w:val="pl-PL"/>
        </w:rPr>
        <w:t xml:space="preserve">Do </w:t>
      </w:r>
      <w:r w:rsidR="000200B7">
        <w:rPr>
          <w:lang w:val="pl-PL"/>
        </w:rPr>
        <w:t>d</w:t>
      </w:r>
      <w:r w:rsidRPr="00025CF0">
        <w:rPr>
          <w:lang w:val="pl-PL"/>
        </w:rPr>
        <w:t xml:space="preserve">ziennika </w:t>
      </w:r>
      <w:r w:rsidR="000200B7">
        <w:rPr>
          <w:lang w:val="pl-PL"/>
        </w:rPr>
        <w:t>b</w:t>
      </w:r>
      <w:r w:rsidRPr="00025CF0">
        <w:rPr>
          <w:lang w:val="pl-PL"/>
        </w:rPr>
        <w:t>udowy należy wpisywać w szczególności:</w:t>
      </w:r>
    </w:p>
    <w:p w:rsidR="00991235" w:rsidRPr="00025CF0" w:rsidRDefault="00991235" w:rsidP="00991235">
      <w:pPr>
        <w:rPr>
          <w:lang w:val="pl-PL"/>
        </w:rPr>
      </w:pPr>
      <w:r w:rsidRPr="00025CF0">
        <w:rPr>
          <w:lang w:val="pl-PL"/>
        </w:rPr>
        <w:t xml:space="preserve">- datę przekazania Wykonawcy </w:t>
      </w:r>
      <w:r w:rsidR="000200B7">
        <w:rPr>
          <w:lang w:val="pl-PL"/>
        </w:rPr>
        <w:t>t</w:t>
      </w:r>
      <w:r w:rsidRPr="00025CF0">
        <w:rPr>
          <w:lang w:val="pl-PL"/>
        </w:rPr>
        <w:t xml:space="preserve">erenu </w:t>
      </w:r>
      <w:r w:rsidR="000200B7">
        <w:rPr>
          <w:lang w:val="pl-PL"/>
        </w:rPr>
        <w:t>b</w:t>
      </w:r>
      <w:r w:rsidRPr="00025CF0">
        <w:rPr>
          <w:lang w:val="pl-PL"/>
        </w:rPr>
        <w:t>udowy,</w:t>
      </w:r>
    </w:p>
    <w:p w:rsidR="00991235" w:rsidRPr="00025CF0" w:rsidRDefault="00991235" w:rsidP="00991235">
      <w:pPr>
        <w:rPr>
          <w:lang w:val="pl-PL"/>
        </w:rPr>
      </w:pPr>
      <w:r w:rsidRPr="00025CF0">
        <w:rPr>
          <w:lang w:val="pl-PL"/>
        </w:rPr>
        <w:t xml:space="preserve">- datę przekazania przez Zamawiającego </w:t>
      </w:r>
      <w:r w:rsidR="000200B7">
        <w:rPr>
          <w:lang w:val="pl-PL"/>
        </w:rPr>
        <w:t>d</w:t>
      </w:r>
      <w:r w:rsidRPr="00025CF0">
        <w:rPr>
          <w:lang w:val="pl-PL"/>
        </w:rPr>
        <w:t xml:space="preserve">okumentacji </w:t>
      </w:r>
      <w:r w:rsidR="000200B7">
        <w:rPr>
          <w:lang w:val="pl-PL"/>
        </w:rPr>
        <w:t>p</w:t>
      </w:r>
      <w:r w:rsidRPr="00025CF0">
        <w:rPr>
          <w:lang w:val="pl-PL"/>
        </w:rPr>
        <w:t>rojektowej,</w:t>
      </w:r>
    </w:p>
    <w:p w:rsidR="00991235" w:rsidRPr="00025CF0" w:rsidRDefault="00991235" w:rsidP="00991235">
      <w:pPr>
        <w:rPr>
          <w:lang w:val="pl-PL"/>
        </w:rPr>
      </w:pPr>
      <w:r w:rsidRPr="00025CF0">
        <w:rPr>
          <w:lang w:val="pl-PL"/>
        </w:rPr>
        <w:t xml:space="preserve">- uzgodnienie przez Inwestora programu zapewnienia jakości i harmonogramów </w:t>
      </w:r>
      <w:r w:rsidR="000200B7">
        <w:rPr>
          <w:lang w:val="pl-PL"/>
        </w:rPr>
        <w:t>r</w:t>
      </w:r>
      <w:r w:rsidRPr="00025CF0">
        <w:rPr>
          <w:lang w:val="pl-PL"/>
        </w:rPr>
        <w:t>obót,</w:t>
      </w:r>
    </w:p>
    <w:p w:rsidR="00991235" w:rsidRPr="00025CF0" w:rsidRDefault="00991235" w:rsidP="00991235">
      <w:pPr>
        <w:rPr>
          <w:lang w:val="pl-PL"/>
        </w:rPr>
      </w:pPr>
      <w:r w:rsidRPr="00025CF0">
        <w:rPr>
          <w:lang w:val="pl-PL"/>
        </w:rPr>
        <w:t xml:space="preserve">- terminy rozpoczęcia i zakończenia poszczególnych elementów </w:t>
      </w:r>
      <w:r w:rsidR="000200B7">
        <w:rPr>
          <w:lang w:val="pl-PL"/>
        </w:rPr>
        <w:t>r</w:t>
      </w:r>
      <w:r w:rsidRPr="00025CF0">
        <w:rPr>
          <w:lang w:val="pl-PL"/>
        </w:rPr>
        <w:t>obót,</w:t>
      </w:r>
    </w:p>
    <w:p w:rsidR="00991235" w:rsidRPr="00025CF0" w:rsidRDefault="00991235" w:rsidP="00991235">
      <w:pPr>
        <w:rPr>
          <w:lang w:val="pl-PL"/>
        </w:rPr>
      </w:pPr>
      <w:r w:rsidRPr="00025CF0">
        <w:rPr>
          <w:lang w:val="pl-PL"/>
        </w:rPr>
        <w:t xml:space="preserve">- przebieg </w:t>
      </w:r>
      <w:r w:rsidR="000200B7">
        <w:rPr>
          <w:lang w:val="pl-PL"/>
        </w:rPr>
        <w:t>r</w:t>
      </w:r>
      <w:r w:rsidRPr="00025CF0">
        <w:rPr>
          <w:lang w:val="pl-PL"/>
        </w:rPr>
        <w:t xml:space="preserve">obót, trudności i przeszkody w ich prowadzeniu, okresy i przyczyny przerw </w:t>
      </w:r>
      <w:r w:rsidRPr="00025CF0">
        <w:rPr>
          <w:lang w:val="pl-PL"/>
        </w:rPr>
        <w:br/>
        <w:t xml:space="preserve">w </w:t>
      </w:r>
      <w:r w:rsidR="00D84953">
        <w:rPr>
          <w:lang w:val="pl-PL"/>
        </w:rPr>
        <w:t>r</w:t>
      </w:r>
      <w:r w:rsidRPr="00025CF0">
        <w:rPr>
          <w:lang w:val="pl-PL"/>
        </w:rPr>
        <w:t>obotach,</w:t>
      </w:r>
    </w:p>
    <w:p w:rsidR="00991235" w:rsidRPr="00025CF0" w:rsidRDefault="00991235" w:rsidP="00991235">
      <w:pPr>
        <w:rPr>
          <w:lang w:val="pl-PL"/>
        </w:rPr>
      </w:pPr>
      <w:r w:rsidRPr="00025CF0">
        <w:rPr>
          <w:lang w:val="pl-PL"/>
        </w:rPr>
        <w:t>- uwagi i polecenia Inwestora,</w:t>
      </w:r>
    </w:p>
    <w:p w:rsidR="00991235" w:rsidRPr="00025CF0" w:rsidRDefault="00991235" w:rsidP="00991235">
      <w:pPr>
        <w:rPr>
          <w:lang w:val="pl-PL"/>
        </w:rPr>
      </w:pPr>
      <w:r w:rsidRPr="00025CF0">
        <w:rPr>
          <w:lang w:val="pl-PL"/>
        </w:rPr>
        <w:t xml:space="preserve">- daty zarządzenia wstrzymania </w:t>
      </w:r>
      <w:r w:rsidR="00D84953">
        <w:rPr>
          <w:lang w:val="pl-PL"/>
        </w:rPr>
        <w:t>r</w:t>
      </w:r>
      <w:r w:rsidRPr="00025CF0">
        <w:rPr>
          <w:lang w:val="pl-PL"/>
        </w:rPr>
        <w:t>obót, z podaniem powodu,</w:t>
      </w:r>
    </w:p>
    <w:p w:rsidR="00991235" w:rsidRPr="00025CF0" w:rsidRDefault="00991235" w:rsidP="00991235">
      <w:pPr>
        <w:rPr>
          <w:lang w:val="pl-PL"/>
        </w:rPr>
      </w:pPr>
      <w:r w:rsidRPr="00025CF0">
        <w:rPr>
          <w:lang w:val="pl-PL"/>
        </w:rPr>
        <w:t xml:space="preserve">- zgłoszenia i daty odbiorów </w:t>
      </w:r>
      <w:r w:rsidR="00D84953">
        <w:rPr>
          <w:lang w:val="pl-PL"/>
        </w:rPr>
        <w:t>r</w:t>
      </w:r>
      <w:r w:rsidRPr="00025CF0">
        <w:rPr>
          <w:lang w:val="pl-PL"/>
        </w:rPr>
        <w:t xml:space="preserve">obót zanikających, ulegających zakryciu, częściowych </w:t>
      </w:r>
      <w:r w:rsidRPr="00025CF0">
        <w:rPr>
          <w:lang w:val="pl-PL"/>
        </w:rPr>
        <w:br/>
        <w:t xml:space="preserve">i końcowych odbiorów </w:t>
      </w:r>
      <w:r w:rsidR="00D84953">
        <w:rPr>
          <w:lang w:val="pl-PL"/>
        </w:rPr>
        <w:t>r</w:t>
      </w:r>
      <w:r w:rsidRPr="00025CF0">
        <w:rPr>
          <w:lang w:val="pl-PL"/>
        </w:rPr>
        <w:t>obót,</w:t>
      </w:r>
    </w:p>
    <w:p w:rsidR="00991235" w:rsidRPr="00025CF0" w:rsidRDefault="00991235" w:rsidP="00991235">
      <w:pPr>
        <w:rPr>
          <w:lang w:val="pl-PL"/>
        </w:rPr>
      </w:pPr>
      <w:r w:rsidRPr="00025CF0">
        <w:rPr>
          <w:lang w:val="pl-PL"/>
        </w:rPr>
        <w:t>- wyjaśnienia, uwagi i propozycje Wykonawcy,</w:t>
      </w:r>
    </w:p>
    <w:p w:rsidR="00991235" w:rsidRPr="00025CF0" w:rsidRDefault="00991235" w:rsidP="00991235">
      <w:pPr>
        <w:rPr>
          <w:lang w:val="pl-PL"/>
        </w:rPr>
      </w:pPr>
      <w:r w:rsidRPr="00025CF0">
        <w:rPr>
          <w:lang w:val="pl-PL"/>
        </w:rPr>
        <w:t>- stan pogody i temperaturę powietrza w okresie wykonywania Robót podlegających ograniczeniom lub wymaganiom szczególnym w związku z warunkami klimatycznymi,</w:t>
      </w:r>
    </w:p>
    <w:p w:rsidR="00991235" w:rsidRPr="00025CF0" w:rsidRDefault="00991235" w:rsidP="00991235">
      <w:pPr>
        <w:rPr>
          <w:lang w:val="pl-PL"/>
        </w:rPr>
      </w:pPr>
      <w:r w:rsidRPr="00025CF0">
        <w:rPr>
          <w:lang w:val="pl-PL"/>
        </w:rPr>
        <w:t xml:space="preserve">- zgodność rzeczywistych warunków geotechnicznych z ich opisem w </w:t>
      </w:r>
      <w:r w:rsidR="00D84953">
        <w:rPr>
          <w:lang w:val="pl-PL"/>
        </w:rPr>
        <w:t>d</w:t>
      </w:r>
      <w:r w:rsidRPr="00025CF0">
        <w:rPr>
          <w:lang w:val="pl-PL"/>
        </w:rPr>
        <w:t xml:space="preserve">okumentacji </w:t>
      </w:r>
      <w:r w:rsidR="00D84953">
        <w:rPr>
          <w:lang w:val="pl-PL"/>
        </w:rPr>
        <w:t>p</w:t>
      </w:r>
      <w:r w:rsidRPr="00025CF0">
        <w:rPr>
          <w:lang w:val="pl-PL"/>
        </w:rPr>
        <w:t>rojektowej,</w:t>
      </w:r>
    </w:p>
    <w:p w:rsidR="00991235" w:rsidRPr="00025CF0" w:rsidRDefault="00991235" w:rsidP="00991235">
      <w:pPr>
        <w:rPr>
          <w:lang w:val="pl-PL"/>
        </w:rPr>
      </w:pPr>
      <w:r w:rsidRPr="00025CF0">
        <w:rPr>
          <w:lang w:val="pl-PL"/>
        </w:rPr>
        <w:t>- dane dotyczące czynności geodezyjnych (pomiarowych) dokonywanych przed i w trakcie wykonywania</w:t>
      </w:r>
      <w:r w:rsidRPr="00025CF0">
        <w:rPr>
          <w:lang w:val="pl-PL"/>
        </w:rPr>
        <w:tab/>
      </w:r>
      <w:r w:rsidR="00D84953">
        <w:rPr>
          <w:lang w:val="pl-PL"/>
        </w:rPr>
        <w:t>r</w:t>
      </w:r>
      <w:r w:rsidRPr="00025CF0">
        <w:rPr>
          <w:lang w:val="pl-PL"/>
        </w:rPr>
        <w:t>obót,</w:t>
      </w:r>
    </w:p>
    <w:p w:rsidR="00991235" w:rsidRPr="00025CF0" w:rsidRDefault="00991235" w:rsidP="00991235">
      <w:pPr>
        <w:rPr>
          <w:lang w:val="pl-PL"/>
        </w:rPr>
      </w:pPr>
      <w:r w:rsidRPr="00025CF0">
        <w:rPr>
          <w:lang w:val="pl-PL"/>
        </w:rPr>
        <w:t xml:space="preserve">- dane dotyczące sposobu wykonywania zabezpieczenia </w:t>
      </w:r>
      <w:r w:rsidR="00D84953">
        <w:rPr>
          <w:lang w:val="pl-PL"/>
        </w:rPr>
        <w:t>r</w:t>
      </w:r>
      <w:r w:rsidRPr="00025CF0">
        <w:rPr>
          <w:lang w:val="pl-PL"/>
        </w:rPr>
        <w:t>obót,</w:t>
      </w:r>
    </w:p>
    <w:p w:rsidR="00991235" w:rsidRPr="00025CF0" w:rsidRDefault="00991235" w:rsidP="00991235">
      <w:pPr>
        <w:rPr>
          <w:lang w:val="pl-PL"/>
        </w:rPr>
      </w:pPr>
      <w:r w:rsidRPr="00025CF0">
        <w:rPr>
          <w:lang w:val="pl-PL"/>
        </w:rPr>
        <w:t>- dane dotyczące jakości materiałów, pobierania próbek oraz wyniki przeprowadzonych badań z podaniem, kto je przeprowadzał,</w:t>
      </w:r>
    </w:p>
    <w:p w:rsidR="00991235" w:rsidRPr="00025CF0" w:rsidRDefault="00991235" w:rsidP="00991235">
      <w:pPr>
        <w:rPr>
          <w:lang w:val="pl-PL"/>
        </w:rPr>
      </w:pPr>
      <w:r w:rsidRPr="00025CF0">
        <w:rPr>
          <w:lang w:val="pl-PL"/>
        </w:rPr>
        <w:t>- wyniki prób poszczególnych elementów budowli z podaniem, kto je przeprowadzał,</w:t>
      </w:r>
    </w:p>
    <w:p w:rsidR="00991235" w:rsidRPr="00025CF0" w:rsidRDefault="00991235" w:rsidP="00991235">
      <w:pPr>
        <w:rPr>
          <w:lang w:val="pl-PL"/>
        </w:rPr>
      </w:pPr>
      <w:r w:rsidRPr="00025CF0">
        <w:rPr>
          <w:lang w:val="pl-PL"/>
        </w:rPr>
        <w:t xml:space="preserve">- inne istotne informacje o przebiegu </w:t>
      </w:r>
      <w:r w:rsidR="00D84953">
        <w:rPr>
          <w:lang w:val="pl-PL"/>
        </w:rPr>
        <w:t>r</w:t>
      </w:r>
      <w:r w:rsidRPr="00025CF0">
        <w:rPr>
          <w:lang w:val="pl-PL"/>
        </w:rPr>
        <w:t>obót.</w:t>
      </w:r>
    </w:p>
    <w:p w:rsidR="00991235" w:rsidRPr="00025CF0" w:rsidRDefault="00991235" w:rsidP="00991235">
      <w:pPr>
        <w:rPr>
          <w:lang w:val="pl-PL"/>
        </w:rPr>
      </w:pPr>
      <w:r w:rsidRPr="00025CF0">
        <w:rPr>
          <w:lang w:val="pl-PL"/>
        </w:rPr>
        <w:t xml:space="preserve">Propozycje, uwagi i wyjaśnienia Wykonawcy, wpisane do </w:t>
      </w:r>
      <w:r w:rsidR="00D84953">
        <w:rPr>
          <w:lang w:val="pl-PL"/>
        </w:rPr>
        <w:t>d</w:t>
      </w:r>
      <w:r w:rsidRPr="00025CF0">
        <w:rPr>
          <w:lang w:val="pl-PL"/>
        </w:rPr>
        <w:t xml:space="preserve">ziennika </w:t>
      </w:r>
      <w:r w:rsidR="00D84953">
        <w:rPr>
          <w:lang w:val="pl-PL"/>
        </w:rPr>
        <w:t>b</w:t>
      </w:r>
      <w:r w:rsidRPr="00025CF0">
        <w:rPr>
          <w:lang w:val="pl-PL"/>
        </w:rPr>
        <w:t>udowy będą przedłożone Inwestora do ustosunkowania się.</w:t>
      </w:r>
    </w:p>
    <w:p w:rsidR="00991235" w:rsidRPr="00025CF0" w:rsidRDefault="00991235" w:rsidP="00991235">
      <w:pPr>
        <w:rPr>
          <w:lang w:val="pl-PL"/>
        </w:rPr>
      </w:pPr>
      <w:r w:rsidRPr="00025CF0">
        <w:rPr>
          <w:lang w:val="pl-PL"/>
        </w:rPr>
        <w:t xml:space="preserve">Decyzje Inwestora wpisane do </w:t>
      </w:r>
      <w:r w:rsidR="00D84953">
        <w:rPr>
          <w:lang w:val="pl-PL"/>
        </w:rPr>
        <w:t>d</w:t>
      </w:r>
      <w:r w:rsidRPr="00025CF0">
        <w:rPr>
          <w:lang w:val="pl-PL"/>
        </w:rPr>
        <w:t xml:space="preserve">ziennika </w:t>
      </w:r>
      <w:r w:rsidR="00D84953">
        <w:rPr>
          <w:lang w:val="pl-PL"/>
        </w:rPr>
        <w:t>b</w:t>
      </w:r>
      <w:r w:rsidRPr="00025CF0">
        <w:rPr>
          <w:lang w:val="pl-PL"/>
        </w:rPr>
        <w:t>udowy Wykonawca podpisuje z zaznaczeniem ich przyjęcia lub zajęciem stanowiska.</w:t>
      </w:r>
    </w:p>
    <w:p w:rsidR="00991235" w:rsidRPr="00025CF0" w:rsidRDefault="00991235" w:rsidP="00991235">
      <w:pPr>
        <w:rPr>
          <w:lang w:val="pl-PL"/>
        </w:rPr>
      </w:pPr>
      <w:r w:rsidRPr="00025CF0">
        <w:rPr>
          <w:lang w:val="pl-PL"/>
        </w:rPr>
        <w:t xml:space="preserve">Wpis projektanta do </w:t>
      </w:r>
      <w:r w:rsidR="00D84953">
        <w:rPr>
          <w:lang w:val="pl-PL"/>
        </w:rPr>
        <w:t>d</w:t>
      </w:r>
      <w:r w:rsidRPr="00025CF0">
        <w:rPr>
          <w:lang w:val="pl-PL"/>
        </w:rPr>
        <w:t xml:space="preserve">ziennika </w:t>
      </w:r>
      <w:r w:rsidR="00D84953">
        <w:rPr>
          <w:lang w:val="pl-PL"/>
        </w:rPr>
        <w:t>b</w:t>
      </w:r>
      <w:r w:rsidRPr="00025CF0">
        <w:rPr>
          <w:lang w:val="pl-PL"/>
        </w:rPr>
        <w:t>udowy obliguje Inwestor</w:t>
      </w:r>
      <w:r w:rsidR="00D84953">
        <w:rPr>
          <w:lang w:val="pl-PL"/>
        </w:rPr>
        <w:t>a</w:t>
      </w:r>
      <w:r w:rsidRPr="00025CF0">
        <w:rPr>
          <w:lang w:val="pl-PL"/>
        </w:rPr>
        <w:t xml:space="preserve"> do ustosunkowania się. Projektant nie jest jednak stroną </w:t>
      </w:r>
      <w:r w:rsidR="00D84953">
        <w:rPr>
          <w:lang w:val="pl-PL"/>
        </w:rPr>
        <w:t>k</w:t>
      </w:r>
      <w:r w:rsidRPr="00025CF0">
        <w:rPr>
          <w:lang w:val="pl-PL"/>
        </w:rPr>
        <w:t xml:space="preserve">ontraktu i nie ma uprawnień do wydawania poleceń Wykonawcy </w:t>
      </w:r>
      <w:r w:rsidR="00D84953">
        <w:rPr>
          <w:lang w:val="pl-PL"/>
        </w:rPr>
        <w:t>r</w:t>
      </w:r>
      <w:r w:rsidRPr="00025CF0">
        <w:rPr>
          <w:lang w:val="pl-PL"/>
        </w:rPr>
        <w:t>obót.</w:t>
      </w:r>
    </w:p>
    <w:p w:rsidR="00991235" w:rsidRPr="00025CF0" w:rsidRDefault="00991235" w:rsidP="00991235">
      <w:pPr>
        <w:rPr>
          <w:lang w:val="pl-PL"/>
        </w:rPr>
      </w:pPr>
    </w:p>
    <w:p w:rsidR="00991235" w:rsidRPr="00025CF0" w:rsidRDefault="00991235" w:rsidP="00991235">
      <w:pPr>
        <w:pStyle w:val="Nagwek4"/>
      </w:pPr>
      <w:r w:rsidRPr="00025CF0">
        <w:t>Dokumenty laboratoryjne</w:t>
      </w:r>
    </w:p>
    <w:p w:rsidR="00991235" w:rsidRDefault="00991235" w:rsidP="00991235">
      <w:pPr>
        <w:rPr>
          <w:lang w:val="pl-PL"/>
        </w:rPr>
      </w:pPr>
      <w:r w:rsidRPr="00025CF0">
        <w:rPr>
          <w:lang w:val="pl-PL"/>
        </w:rPr>
        <w:t>Dzienniki laboratoryjne, deklaracje zgodności lub certyfikaty zgodności materiałów, orzeczenia o jakości materiałów, recepty robocze i kontrolne wyniki badań Wykonawcy będą gromadzone w formie uzgodnionej w programie zapewnienia jakości. Dokumenty te stanowią załączniki do odbioru robót.</w:t>
      </w:r>
    </w:p>
    <w:p w:rsidR="00D84953" w:rsidRPr="00025CF0" w:rsidRDefault="00D84953" w:rsidP="00991235">
      <w:pPr>
        <w:rPr>
          <w:lang w:val="pl-PL"/>
        </w:rPr>
      </w:pPr>
    </w:p>
    <w:p w:rsidR="00991235" w:rsidRPr="00025CF0" w:rsidRDefault="00991235" w:rsidP="00991235">
      <w:pPr>
        <w:pStyle w:val="Nagwek4"/>
      </w:pPr>
      <w:r w:rsidRPr="00025CF0">
        <w:t>Pozostałe dokumenty budowy</w:t>
      </w:r>
    </w:p>
    <w:p w:rsidR="00991235" w:rsidRPr="00025CF0" w:rsidRDefault="00991235" w:rsidP="00991235">
      <w:pPr>
        <w:rPr>
          <w:lang w:val="pl-PL"/>
        </w:rPr>
      </w:pPr>
      <w:r w:rsidRPr="00025CF0">
        <w:rPr>
          <w:lang w:val="pl-PL"/>
        </w:rPr>
        <w:lastRenderedPageBreak/>
        <w:t>Do dokumentów budowy zalicza się, oprócz wymienionych w pkt (l)-(3) następujące dokumenty:</w:t>
      </w:r>
    </w:p>
    <w:p w:rsidR="00991235" w:rsidRPr="00025CF0" w:rsidRDefault="00991235" w:rsidP="00991235">
      <w:pPr>
        <w:rPr>
          <w:lang w:val="pl-PL"/>
        </w:rPr>
      </w:pPr>
      <w:r w:rsidRPr="00025CF0">
        <w:rPr>
          <w:lang w:val="pl-PL"/>
        </w:rPr>
        <w:t>a) pozwolenie na realizację zadania budowlanego,</w:t>
      </w:r>
    </w:p>
    <w:p w:rsidR="00991235" w:rsidRPr="00025CF0" w:rsidRDefault="00991235" w:rsidP="00991235">
      <w:pPr>
        <w:rPr>
          <w:lang w:val="pl-PL"/>
        </w:rPr>
      </w:pPr>
      <w:r w:rsidRPr="00025CF0">
        <w:rPr>
          <w:lang w:val="pl-PL"/>
        </w:rPr>
        <w:t xml:space="preserve">b) protokoły przekazania </w:t>
      </w:r>
      <w:r w:rsidR="00D84953">
        <w:rPr>
          <w:lang w:val="pl-PL"/>
        </w:rPr>
        <w:t>t</w:t>
      </w:r>
      <w:r w:rsidRPr="00025CF0">
        <w:rPr>
          <w:lang w:val="pl-PL"/>
        </w:rPr>
        <w:t xml:space="preserve">erenu </w:t>
      </w:r>
      <w:r w:rsidR="00D84953">
        <w:rPr>
          <w:lang w:val="pl-PL"/>
        </w:rPr>
        <w:t>b</w:t>
      </w:r>
      <w:r w:rsidRPr="00025CF0">
        <w:rPr>
          <w:lang w:val="pl-PL"/>
        </w:rPr>
        <w:t>udowy,</w:t>
      </w:r>
    </w:p>
    <w:p w:rsidR="00991235" w:rsidRPr="00025CF0" w:rsidRDefault="00991235" w:rsidP="00991235">
      <w:pPr>
        <w:rPr>
          <w:lang w:val="pl-PL"/>
        </w:rPr>
      </w:pPr>
      <w:r w:rsidRPr="00025CF0">
        <w:rPr>
          <w:lang w:val="pl-PL"/>
        </w:rPr>
        <w:t>c) umowy cywilno-prawne z osobami trzecimi i inne umowy cywilno-prawne,</w:t>
      </w:r>
    </w:p>
    <w:p w:rsidR="00991235" w:rsidRPr="00025CF0" w:rsidRDefault="00991235" w:rsidP="00991235">
      <w:pPr>
        <w:rPr>
          <w:lang w:val="pl-PL"/>
        </w:rPr>
      </w:pPr>
      <w:r w:rsidRPr="00025CF0">
        <w:rPr>
          <w:lang w:val="pl-PL"/>
        </w:rPr>
        <w:t>d) protokoły odbioru robót,</w:t>
      </w:r>
    </w:p>
    <w:p w:rsidR="00991235" w:rsidRPr="00025CF0" w:rsidRDefault="00991235" w:rsidP="00991235">
      <w:pPr>
        <w:rPr>
          <w:lang w:val="pl-PL"/>
        </w:rPr>
      </w:pPr>
      <w:r w:rsidRPr="00025CF0">
        <w:rPr>
          <w:lang w:val="pl-PL"/>
        </w:rPr>
        <w:t>e) protokoły z narad i ustaleń,</w:t>
      </w:r>
    </w:p>
    <w:p w:rsidR="00991235" w:rsidRPr="00025CF0" w:rsidRDefault="00991235" w:rsidP="00991235">
      <w:pPr>
        <w:rPr>
          <w:lang w:val="pl-PL"/>
        </w:rPr>
      </w:pPr>
      <w:r w:rsidRPr="00025CF0">
        <w:rPr>
          <w:lang w:val="pl-PL"/>
        </w:rPr>
        <w:t>f) korespondencję na budowie.</w:t>
      </w:r>
    </w:p>
    <w:p w:rsidR="00991235" w:rsidRPr="00025CF0" w:rsidRDefault="00991235" w:rsidP="00991235">
      <w:pPr>
        <w:rPr>
          <w:lang w:val="pl-PL"/>
        </w:rPr>
      </w:pPr>
    </w:p>
    <w:p w:rsidR="00991235" w:rsidRPr="00025CF0" w:rsidRDefault="00991235" w:rsidP="00991235">
      <w:pPr>
        <w:pStyle w:val="Nagwek4"/>
      </w:pPr>
      <w:r w:rsidRPr="00025CF0">
        <w:t>Przechowywanie dokumentów budowy</w:t>
      </w:r>
    </w:p>
    <w:p w:rsidR="00991235" w:rsidRPr="00025CF0" w:rsidRDefault="00991235" w:rsidP="00991235">
      <w:pPr>
        <w:rPr>
          <w:lang w:val="pl-PL"/>
        </w:rPr>
      </w:pPr>
      <w:r w:rsidRPr="00025CF0">
        <w:rPr>
          <w:lang w:val="pl-PL"/>
        </w:rPr>
        <w:t xml:space="preserve">Dokumenty budowy będą przechowywane na </w:t>
      </w:r>
      <w:r w:rsidR="00D84953">
        <w:rPr>
          <w:lang w:val="pl-PL"/>
        </w:rPr>
        <w:t>t</w:t>
      </w:r>
      <w:r w:rsidRPr="00025CF0">
        <w:rPr>
          <w:lang w:val="pl-PL"/>
        </w:rPr>
        <w:t xml:space="preserve">erenie </w:t>
      </w:r>
      <w:r w:rsidR="00D84953">
        <w:rPr>
          <w:lang w:val="pl-PL"/>
        </w:rPr>
        <w:t>b</w:t>
      </w:r>
      <w:r w:rsidRPr="00025CF0">
        <w:rPr>
          <w:lang w:val="pl-PL"/>
        </w:rPr>
        <w:t>udowy w miejscu odpowiednio zabezpieczonym. Zaginięcie któregokolwiek z dokumentów budowy spowoduje jego natychmiastowe odtworzenie w formie przewidzianej prawem.</w:t>
      </w:r>
    </w:p>
    <w:p w:rsidR="00991235" w:rsidRPr="00025CF0" w:rsidRDefault="00991235" w:rsidP="00991235">
      <w:pPr>
        <w:rPr>
          <w:lang w:val="pl-PL"/>
        </w:rPr>
      </w:pPr>
    </w:p>
    <w:p w:rsidR="00991235" w:rsidRPr="00025CF0" w:rsidRDefault="00991235" w:rsidP="00991235">
      <w:pPr>
        <w:pStyle w:val="Nagwek2"/>
      </w:pPr>
      <w:bookmarkStart w:id="169" w:name="_Toc90458786"/>
      <w:r w:rsidRPr="00025CF0">
        <w:t>Podstawa Płatności</w:t>
      </w:r>
      <w:bookmarkEnd w:id="169"/>
    </w:p>
    <w:p w:rsidR="00991235" w:rsidRPr="00025CF0" w:rsidRDefault="00991235" w:rsidP="00991235">
      <w:pPr>
        <w:rPr>
          <w:lang w:val="pl-PL"/>
        </w:rPr>
      </w:pPr>
      <w:r w:rsidRPr="00025CF0">
        <w:rPr>
          <w:lang w:val="pl-PL"/>
        </w:rPr>
        <w:t xml:space="preserve">Podstawą płatności jest cena jednostkowa skalkulowana przez Wykonawcę za jednostkę obmiarową ustaloną dla danej pozycji kosztorysu. Dla pozycji kosztorysowych wycenionych ryczałtowo podstawą płatności jest wartość (kwota) podana przez Wykonawcę w danej pozycji kosztorysu. Cena jednostkowa lub kwota ryczałtowa pozycji kosztorysowej będzie uwzględniać wszystkie czynności, wymagania i badania składające się na jej wykonanie, określone dla tej roboty w Specyfikacji Technicznej i w </w:t>
      </w:r>
      <w:r w:rsidR="00D84953">
        <w:rPr>
          <w:lang w:val="pl-PL"/>
        </w:rPr>
        <w:t>d</w:t>
      </w:r>
      <w:r w:rsidRPr="00025CF0">
        <w:rPr>
          <w:lang w:val="pl-PL"/>
        </w:rPr>
        <w:t xml:space="preserve">okumentacji </w:t>
      </w:r>
      <w:r w:rsidR="00D84953">
        <w:rPr>
          <w:lang w:val="pl-PL"/>
        </w:rPr>
        <w:t>p</w:t>
      </w:r>
      <w:r w:rsidRPr="00025CF0">
        <w:rPr>
          <w:lang w:val="pl-PL"/>
        </w:rPr>
        <w:t xml:space="preserve">rojektowej. </w:t>
      </w:r>
    </w:p>
    <w:p w:rsidR="00991235" w:rsidRPr="00025CF0" w:rsidRDefault="00991235" w:rsidP="00991235">
      <w:pPr>
        <w:rPr>
          <w:lang w:val="pl-PL"/>
        </w:rPr>
      </w:pPr>
      <w:r w:rsidRPr="00025CF0">
        <w:rPr>
          <w:lang w:val="pl-PL"/>
        </w:rPr>
        <w:t>Cena jednostkowa lub kwoty ryczałtowe robót będą obejmować:</w:t>
      </w:r>
    </w:p>
    <w:p w:rsidR="00991235" w:rsidRPr="00025CF0" w:rsidRDefault="00991235" w:rsidP="00991235">
      <w:pPr>
        <w:rPr>
          <w:lang w:val="pl-PL"/>
        </w:rPr>
      </w:pPr>
      <w:r w:rsidRPr="00025CF0">
        <w:rPr>
          <w:lang w:val="pl-PL"/>
        </w:rPr>
        <w:t>- robociznę bezpośrednią wraz z towarzyszącymi kosztami,</w:t>
      </w:r>
    </w:p>
    <w:p w:rsidR="00991235" w:rsidRPr="00025CF0" w:rsidRDefault="00991235" w:rsidP="00991235">
      <w:pPr>
        <w:rPr>
          <w:lang w:val="pl-PL"/>
        </w:rPr>
      </w:pPr>
      <w:r w:rsidRPr="00025CF0">
        <w:rPr>
          <w:lang w:val="pl-PL"/>
        </w:rPr>
        <w:t>- wartość zużytych materiałów wraz z kosztami zakupu, magazynowania, ewentualnych ubytków i transportu na terenie budowy</w:t>
      </w:r>
    </w:p>
    <w:p w:rsidR="00991235" w:rsidRPr="00025CF0" w:rsidRDefault="00991235" w:rsidP="00991235">
      <w:pPr>
        <w:rPr>
          <w:lang w:val="pl-PL"/>
        </w:rPr>
      </w:pPr>
      <w:r w:rsidRPr="00025CF0">
        <w:rPr>
          <w:lang w:val="pl-PL"/>
        </w:rPr>
        <w:t>- wartość pracy sprzętu wraz z towarzyszącymi kosztami</w:t>
      </w:r>
    </w:p>
    <w:p w:rsidR="00991235" w:rsidRPr="00025CF0" w:rsidRDefault="00991235" w:rsidP="00991235">
      <w:pPr>
        <w:rPr>
          <w:lang w:val="pl-PL"/>
        </w:rPr>
      </w:pPr>
      <w:r w:rsidRPr="00025CF0">
        <w:rPr>
          <w:lang w:val="pl-PL"/>
        </w:rPr>
        <w:t>- koszty pośrednie, zysk kalkulacyjny i ryzyko,</w:t>
      </w:r>
    </w:p>
    <w:p w:rsidR="00991235" w:rsidRPr="00025CF0" w:rsidRDefault="00991235" w:rsidP="00991235">
      <w:pPr>
        <w:rPr>
          <w:lang w:val="pl-PL"/>
        </w:rPr>
      </w:pPr>
      <w:r w:rsidRPr="00025CF0">
        <w:rPr>
          <w:lang w:val="pl-PL"/>
        </w:rPr>
        <w:t>- podatki doliczone zgodnie z obowiązującymi przepisami</w:t>
      </w:r>
    </w:p>
    <w:p w:rsidR="00991235" w:rsidRPr="00025CF0" w:rsidRDefault="00991235" w:rsidP="00991235">
      <w:pPr>
        <w:rPr>
          <w:lang w:val="pl-PL"/>
        </w:rPr>
      </w:pPr>
      <w:r w:rsidRPr="00025CF0">
        <w:rPr>
          <w:lang w:val="pl-PL"/>
        </w:rPr>
        <w:tab/>
        <w:t>Do cen jednostkowych nie należy doliczać podatku VAT.</w:t>
      </w:r>
    </w:p>
    <w:p w:rsidR="00991235" w:rsidRPr="00025CF0" w:rsidRDefault="00991235" w:rsidP="00991235">
      <w:pPr>
        <w:rPr>
          <w:lang w:val="pl-PL"/>
        </w:rPr>
      </w:pPr>
      <w:r w:rsidRPr="00025CF0">
        <w:rPr>
          <w:lang w:val="pl-PL"/>
        </w:rPr>
        <w:t xml:space="preserve">Rozliczenie robót będzie następować comiesięcznie na podstawie </w:t>
      </w:r>
      <w:r w:rsidR="00F17793">
        <w:rPr>
          <w:lang w:val="pl-PL"/>
        </w:rPr>
        <w:t>p</w:t>
      </w:r>
      <w:r w:rsidRPr="00025CF0">
        <w:rPr>
          <w:lang w:val="pl-PL"/>
        </w:rPr>
        <w:t xml:space="preserve">rotokołu </w:t>
      </w:r>
      <w:r w:rsidR="00F17793">
        <w:rPr>
          <w:lang w:val="pl-PL"/>
        </w:rPr>
        <w:t>r</w:t>
      </w:r>
      <w:r w:rsidRPr="00025CF0">
        <w:rPr>
          <w:lang w:val="pl-PL"/>
        </w:rPr>
        <w:t xml:space="preserve">obót, który zostanie przedstawiony przez Wykonawcę </w:t>
      </w:r>
      <w:r w:rsidR="00F17793">
        <w:rPr>
          <w:lang w:val="pl-PL"/>
        </w:rPr>
        <w:t>i</w:t>
      </w:r>
      <w:r w:rsidRPr="00025CF0">
        <w:rPr>
          <w:lang w:val="pl-PL"/>
        </w:rPr>
        <w:t xml:space="preserve">nspektorowi </w:t>
      </w:r>
      <w:r w:rsidR="00F17793">
        <w:rPr>
          <w:lang w:val="pl-PL"/>
        </w:rPr>
        <w:t>n</w:t>
      </w:r>
      <w:r w:rsidRPr="00025CF0">
        <w:rPr>
          <w:lang w:val="pl-PL"/>
        </w:rPr>
        <w:t xml:space="preserve">adzoru, następnie będzie on przez niego akceptowany. Wykonawca po zaakceptowaniu </w:t>
      </w:r>
      <w:r w:rsidR="00F17793">
        <w:rPr>
          <w:lang w:val="pl-PL"/>
        </w:rPr>
        <w:t>p</w:t>
      </w:r>
      <w:r w:rsidRPr="00025CF0">
        <w:rPr>
          <w:lang w:val="pl-PL"/>
        </w:rPr>
        <w:t xml:space="preserve">rotokołu przez </w:t>
      </w:r>
      <w:r w:rsidR="00F17793">
        <w:rPr>
          <w:lang w:val="pl-PL"/>
        </w:rPr>
        <w:t>i</w:t>
      </w:r>
      <w:r w:rsidRPr="00025CF0">
        <w:rPr>
          <w:lang w:val="pl-PL"/>
        </w:rPr>
        <w:t xml:space="preserve">nspektora </w:t>
      </w:r>
      <w:r w:rsidR="00F17793">
        <w:rPr>
          <w:lang w:val="pl-PL"/>
        </w:rPr>
        <w:t>n</w:t>
      </w:r>
      <w:r w:rsidRPr="00025CF0">
        <w:rPr>
          <w:lang w:val="pl-PL"/>
        </w:rPr>
        <w:t xml:space="preserve">adzoru dołączy do protokołu fakturę częściową, przekaże w/w dokumenty Inwestorowi, na której podstawie będzie dokonywana zapłata za wykonane </w:t>
      </w:r>
      <w:r w:rsidR="00F17793">
        <w:rPr>
          <w:lang w:val="pl-PL"/>
        </w:rPr>
        <w:t>r</w:t>
      </w:r>
      <w:r w:rsidRPr="00025CF0">
        <w:rPr>
          <w:lang w:val="pl-PL"/>
        </w:rPr>
        <w:t>oboty. Termin zapłaty faktury będzie określała Umowa zawarta między Wykonawca a Inwestorem.</w:t>
      </w:r>
    </w:p>
    <w:p w:rsidR="00991235" w:rsidRPr="00025CF0" w:rsidRDefault="00991235" w:rsidP="00991235">
      <w:pPr>
        <w:rPr>
          <w:lang w:val="pl-PL"/>
        </w:rPr>
      </w:pPr>
    </w:p>
    <w:p w:rsidR="00991235" w:rsidRPr="00025CF0" w:rsidRDefault="00991235" w:rsidP="00991235">
      <w:pPr>
        <w:pStyle w:val="Nagwek1"/>
      </w:pPr>
      <w:bookmarkStart w:id="170" w:name="_Toc452374214"/>
      <w:bookmarkStart w:id="171" w:name="_Toc90458787"/>
      <w:r w:rsidRPr="00025CF0">
        <w:t>WYMAGANIA DOTYCZĄCE PRZEDMIARU I OBMIARU ROBÓT</w:t>
      </w:r>
      <w:bookmarkEnd w:id="170"/>
      <w:bookmarkEnd w:id="171"/>
    </w:p>
    <w:p w:rsidR="00991235" w:rsidRPr="00025CF0" w:rsidRDefault="00991235" w:rsidP="00991235">
      <w:pPr>
        <w:pStyle w:val="Nagwek3"/>
      </w:pPr>
      <w:bookmarkStart w:id="172" w:name="_Toc90458788"/>
      <w:r w:rsidRPr="00025CF0">
        <w:t>Ogólne zasady obmiaru robót</w:t>
      </w:r>
      <w:bookmarkEnd w:id="172"/>
    </w:p>
    <w:p w:rsidR="00991235" w:rsidRPr="00025CF0" w:rsidRDefault="00991235" w:rsidP="00991235">
      <w:pPr>
        <w:ind w:left="10" w:firstLine="710"/>
        <w:rPr>
          <w:lang w:val="pl-PL"/>
        </w:rPr>
      </w:pPr>
      <w:r w:rsidRPr="00025CF0">
        <w:rPr>
          <w:lang w:val="pl-PL"/>
        </w:rPr>
        <w:t xml:space="preserve">Obmiar robót będzie określać faktyczny zakres wykonywanych robót zgodnie  </w:t>
      </w:r>
      <w:r w:rsidRPr="00025CF0">
        <w:rPr>
          <w:lang w:val="pl-PL"/>
        </w:rPr>
        <w:br/>
        <w:t xml:space="preserve">z dokumentacją projektową, Specyfikacją Techniczną, w jednostkach ustalonych w </w:t>
      </w:r>
      <w:r w:rsidR="00F17793">
        <w:rPr>
          <w:lang w:val="pl-PL"/>
        </w:rPr>
        <w:t>k</w:t>
      </w:r>
      <w:r w:rsidRPr="00025CF0">
        <w:rPr>
          <w:lang w:val="pl-PL"/>
        </w:rPr>
        <w:t xml:space="preserve">osztorysie. Wyniki obmiaru będą wpisane do </w:t>
      </w:r>
      <w:r w:rsidR="00F17793">
        <w:rPr>
          <w:lang w:val="pl-PL"/>
        </w:rPr>
        <w:t>r</w:t>
      </w:r>
      <w:r w:rsidRPr="00025CF0">
        <w:rPr>
          <w:lang w:val="pl-PL"/>
        </w:rPr>
        <w:t xml:space="preserve">ejestru </w:t>
      </w:r>
      <w:r w:rsidR="00F17793">
        <w:rPr>
          <w:lang w:val="pl-PL"/>
        </w:rPr>
        <w:t>o</w:t>
      </w:r>
      <w:r w:rsidRPr="00025CF0">
        <w:rPr>
          <w:lang w:val="pl-PL"/>
        </w:rPr>
        <w:t>bmiarów.</w:t>
      </w:r>
    </w:p>
    <w:p w:rsidR="00991235" w:rsidRPr="00025CF0" w:rsidRDefault="00991235" w:rsidP="00991235">
      <w:pPr>
        <w:ind w:left="14"/>
        <w:rPr>
          <w:lang w:val="pl-PL"/>
        </w:rPr>
      </w:pPr>
    </w:p>
    <w:p w:rsidR="00991235" w:rsidRPr="00025CF0" w:rsidRDefault="00991235" w:rsidP="00991235">
      <w:pPr>
        <w:pStyle w:val="Nagwek3"/>
      </w:pPr>
      <w:bookmarkStart w:id="173" w:name="_Toc90458789"/>
      <w:r w:rsidRPr="00025CF0">
        <w:t>Zasady określania ilości robót i materiałów</w:t>
      </w:r>
      <w:bookmarkEnd w:id="173"/>
    </w:p>
    <w:p w:rsidR="00991235" w:rsidRPr="00025CF0" w:rsidRDefault="00991235" w:rsidP="00991235">
      <w:pPr>
        <w:ind w:right="29" w:firstLine="720"/>
        <w:rPr>
          <w:lang w:val="pl-PL"/>
        </w:rPr>
      </w:pPr>
      <w:r w:rsidRPr="00025CF0">
        <w:rPr>
          <w:lang w:val="pl-PL"/>
        </w:rPr>
        <w:t>Długości i odległości pomiędzy wyszczególnionymi punktami skrajnymi będą obmierzone poziomo wzdłuż linii osiowej.</w:t>
      </w:r>
    </w:p>
    <w:p w:rsidR="00991235" w:rsidRPr="00025CF0" w:rsidRDefault="00991235" w:rsidP="00991235">
      <w:pPr>
        <w:ind w:left="5" w:right="29"/>
        <w:rPr>
          <w:lang w:val="pl-PL"/>
        </w:rPr>
      </w:pPr>
      <w:r w:rsidRPr="00025CF0">
        <w:rPr>
          <w:lang w:val="pl-PL"/>
        </w:rPr>
        <w:t>Jeśli Specyfikacje Techniczne właściwe dla danych robót nie wymagają tego inaczej, objętości będą wyliczone w m</w:t>
      </w:r>
      <w:r w:rsidRPr="00025CF0">
        <w:rPr>
          <w:vertAlign w:val="superscript"/>
          <w:lang w:val="pl-PL"/>
        </w:rPr>
        <w:t>3</w:t>
      </w:r>
      <w:r w:rsidRPr="00025CF0">
        <w:rPr>
          <w:lang w:val="pl-PL"/>
        </w:rPr>
        <w:t xml:space="preserve"> jako długość pomnożona przez średni przekrój.</w:t>
      </w:r>
    </w:p>
    <w:p w:rsidR="00991235" w:rsidRPr="00025CF0" w:rsidRDefault="00991235" w:rsidP="00991235">
      <w:pPr>
        <w:ind w:left="5" w:right="24"/>
        <w:rPr>
          <w:lang w:val="pl-PL"/>
        </w:rPr>
      </w:pPr>
      <w:r w:rsidRPr="00025CF0">
        <w:rPr>
          <w:lang w:val="pl-PL"/>
        </w:rPr>
        <w:lastRenderedPageBreak/>
        <w:t>Ilości, które mają być obmierzone wagowo, będą ważone w tonach lub kilogramach zgodnie z wymaganiami Specyfikacji Technicznych.</w:t>
      </w:r>
    </w:p>
    <w:p w:rsidR="00991235" w:rsidRPr="00025CF0" w:rsidRDefault="00991235" w:rsidP="00991235">
      <w:pPr>
        <w:ind w:left="5" w:right="24"/>
        <w:rPr>
          <w:lang w:val="pl-PL"/>
        </w:rPr>
      </w:pPr>
    </w:p>
    <w:p w:rsidR="00991235" w:rsidRPr="00025CF0" w:rsidRDefault="00991235" w:rsidP="00991235">
      <w:pPr>
        <w:pStyle w:val="Nagwek3"/>
      </w:pPr>
      <w:bookmarkStart w:id="174" w:name="_Toc90458790"/>
      <w:r w:rsidRPr="00025CF0">
        <w:t>Urządzenia i sprzęt pomiarowy</w:t>
      </w:r>
      <w:bookmarkEnd w:id="174"/>
    </w:p>
    <w:p w:rsidR="00991235" w:rsidRPr="00025CF0" w:rsidRDefault="00991235" w:rsidP="00991235">
      <w:pPr>
        <w:ind w:left="10" w:right="19"/>
        <w:rPr>
          <w:lang w:val="pl-PL"/>
        </w:rPr>
      </w:pPr>
      <w:r w:rsidRPr="00025CF0">
        <w:rPr>
          <w:lang w:val="pl-PL"/>
        </w:rPr>
        <w:t>Urządzenia i sprzęt pomiarowy zostaną dostarczone przez Wykonawcę. Jeżeli urządzenia te lub sprzęt wymagają badań atestujących to Wykonawca będzie  musiał posiadać ważne świadectwa legalizacji.</w:t>
      </w:r>
    </w:p>
    <w:p w:rsidR="00991235" w:rsidRPr="00025CF0" w:rsidRDefault="00991235" w:rsidP="00991235">
      <w:pPr>
        <w:ind w:left="10" w:right="24"/>
        <w:rPr>
          <w:lang w:val="pl-PL"/>
        </w:rPr>
      </w:pPr>
      <w:r w:rsidRPr="00025CF0">
        <w:rPr>
          <w:lang w:val="pl-PL"/>
        </w:rPr>
        <w:t xml:space="preserve">Wszystkie urządzenia pomiarowe będą przez Wykonawcę utrzymywane w dobrym stanie, </w:t>
      </w:r>
      <w:r w:rsidRPr="00025CF0">
        <w:rPr>
          <w:lang w:val="pl-PL"/>
        </w:rPr>
        <w:br/>
        <w:t>w całym okresie trwania robót.</w:t>
      </w:r>
    </w:p>
    <w:p w:rsidR="00991235" w:rsidRPr="00025CF0" w:rsidRDefault="00991235" w:rsidP="00991235">
      <w:pPr>
        <w:ind w:left="10" w:right="24"/>
        <w:rPr>
          <w:lang w:val="pl-PL"/>
        </w:rPr>
      </w:pPr>
    </w:p>
    <w:p w:rsidR="00991235" w:rsidRPr="00025CF0" w:rsidRDefault="00991235" w:rsidP="00991235">
      <w:pPr>
        <w:pStyle w:val="Nagwek3"/>
      </w:pPr>
      <w:bookmarkStart w:id="175" w:name="_Toc90458791"/>
      <w:r w:rsidRPr="00025CF0">
        <w:t>Wagi i zasady ważenia</w:t>
      </w:r>
      <w:bookmarkEnd w:id="175"/>
    </w:p>
    <w:p w:rsidR="00991235" w:rsidRPr="00025CF0" w:rsidRDefault="00991235" w:rsidP="00991235">
      <w:pPr>
        <w:ind w:left="11" w:right="17" w:firstLine="709"/>
        <w:rPr>
          <w:lang w:val="pl-PL"/>
        </w:rPr>
      </w:pPr>
      <w:r w:rsidRPr="00025CF0">
        <w:rPr>
          <w:lang w:val="pl-PL"/>
        </w:rPr>
        <w:t xml:space="preserve">Wykonawca dostarczy i zainstaluje urządzenia wagowe odpowiadające odnośnym wymaganiom Specyfikacji Technicznych. Będzie utrzymywać to wyposażenie zapewniając </w:t>
      </w:r>
      <w:r w:rsidRPr="00025CF0">
        <w:rPr>
          <w:lang w:val="pl-PL"/>
        </w:rPr>
        <w:br/>
        <w:t>w sposób ciągły zachowanie dokładności wg norm.</w:t>
      </w:r>
    </w:p>
    <w:p w:rsidR="00991235" w:rsidRPr="00025CF0" w:rsidRDefault="00991235" w:rsidP="00991235">
      <w:pPr>
        <w:ind w:left="11" w:right="17" w:firstLine="709"/>
        <w:rPr>
          <w:lang w:val="pl-PL"/>
        </w:rPr>
      </w:pPr>
    </w:p>
    <w:p w:rsidR="00991235" w:rsidRPr="00025CF0" w:rsidRDefault="00991235" w:rsidP="00991235">
      <w:pPr>
        <w:pStyle w:val="Nagwek3"/>
      </w:pPr>
      <w:bookmarkStart w:id="176" w:name="_Toc90458792"/>
      <w:r w:rsidRPr="00025CF0">
        <w:t>Czas przeprowadzenia obmiaru</w:t>
      </w:r>
      <w:bookmarkEnd w:id="176"/>
    </w:p>
    <w:p w:rsidR="00991235" w:rsidRPr="00025CF0" w:rsidRDefault="00991235" w:rsidP="00991235">
      <w:pPr>
        <w:ind w:left="10" w:right="34" w:firstLine="710"/>
        <w:rPr>
          <w:lang w:val="pl-PL"/>
        </w:rPr>
      </w:pPr>
      <w:r w:rsidRPr="00025CF0">
        <w:rPr>
          <w:lang w:val="pl-PL"/>
        </w:rPr>
        <w:t xml:space="preserve">Obmiary będą przeprowadzone przed częściowym lub wstępnym odbiorem odcinków robót, a także w przypadku występowania dłuższej przerwy w </w:t>
      </w:r>
      <w:r w:rsidR="00F17793">
        <w:rPr>
          <w:lang w:val="pl-PL"/>
        </w:rPr>
        <w:t>r</w:t>
      </w:r>
      <w:r w:rsidRPr="00025CF0">
        <w:rPr>
          <w:lang w:val="pl-PL"/>
        </w:rPr>
        <w:t>obotach.</w:t>
      </w:r>
    </w:p>
    <w:p w:rsidR="00991235" w:rsidRPr="00025CF0" w:rsidRDefault="00991235" w:rsidP="00991235">
      <w:pPr>
        <w:tabs>
          <w:tab w:val="left" w:pos="9937"/>
        </w:tabs>
        <w:ind w:left="14" w:right="1"/>
        <w:rPr>
          <w:lang w:val="pl-PL"/>
        </w:rPr>
      </w:pPr>
      <w:r w:rsidRPr="00025CF0">
        <w:rPr>
          <w:lang w:val="pl-PL"/>
        </w:rPr>
        <w:t>Obmiar robót zanikających przeprowadza się w czasie ich wykonywania. Obmiar robót podlegających zakryciu przeprowadza się przed ich zakryciem.</w:t>
      </w:r>
    </w:p>
    <w:p w:rsidR="00991235" w:rsidRPr="00025CF0" w:rsidRDefault="00991235" w:rsidP="00991235">
      <w:pPr>
        <w:ind w:left="10" w:right="24"/>
        <w:rPr>
          <w:lang w:val="pl-PL"/>
        </w:rPr>
      </w:pPr>
      <w:r w:rsidRPr="00025CF0">
        <w:rPr>
          <w:lang w:val="pl-PL"/>
        </w:rPr>
        <w:t>Roboty pomiarowe do obmiaru oraz nieodzowne obliczenia będą wykonane w sposób zrozumiały i jednoznaczny.</w:t>
      </w:r>
    </w:p>
    <w:p w:rsidR="00991235" w:rsidRPr="00025CF0" w:rsidRDefault="00991235" w:rsidP="00991235">
      <w:pPr>
        <w:rPr>
          <w:lang w:val="pl-PL"/>
        </w:rPr>
      </w:pPr>
    </w:p>
    <w:p w:rsidR="00991235" w:rsidRPr="00025CF0" w:rsidRDefault="00991235" w:rsidP="00991235">
      <w:pPr>
        <w:pStyle w:val="Nagwek1"/>
      </w:pPr>
      <w:bookmarkStart w:id="177" w:name="_Toc452374215"/>
      <w:bookmarkStart w:id="178" w:name="_Toc90458793"/>
      <w:r w:rsidRPr="00025CF0">
        <w:t>ODBIÓR ROBÓT</w:t>
      </w:r>
      <w:bookmarkEnd w:id="177"/>
      <w:bookmarkEnd w:id="178"/>
    </w:p>
    <w:p w:rsidR="00991235" w:rsidRPr="00025CF0" w:rsidRDefault="00991235" w:rsidP="00991235">
      <w:pPr>
        <w:rPr>
          <w:lang w:val="pl-PL"/>
        </w:rPr>
      </w:pPr>
      <w:r w:rsidRPr="00025CF0">
        <w:rPr>
          <w:lang w:val="pl-PL"/>
        </w:rPr>
        <w:t xml:space="preserve">W zależności od ustaleń odpowiednich ST, </w:t>
      </w:r>
      <w:r w:rsidR="00F17793">
        <w:rPr>
          <w:lang w:val="pl-PL"/>
        </w:rPr>
        <w:t>r</w:t>
      </w:r>
      <w:r w:rsidRPr="00025CF0">
        <w:rPr>
          <w:lang w:val="pl-PL"/>
        </w:rPr>
        <w:t>oboty podlegają następującym etapom odbioru:</w:t>
      </w:r>
    </w:p>
    <w:p w:rsidR="00991235" w:rsidRPr="00025CF0" w:rsidRDefault="00991235" w:rsidP="00991235">
      <w:pPr>
        <w:rPr>
          <w:lang w:val="pl-PL"/>
        </w:rPr>
      </w:pPr>
      <w:r w:rsidRPr="00025CF0">
        <w:rPr>
          <w:lang w:val="pl-PL"/>
        </w:rPr>
        <w:t>a) odbiorowi robót zanikających i ulegających zakryciu,</w:t>
      </w:r>
    </w:p>
    <w:p w:rsidR="00991235" w:rsidRPr="00025CF0" w:rsidRDefault="00991235" w:rsidP="00991235">
      <w:pPr>
        <w:rPr>
          <w:lang w:val="pl-PL"/>
        </w:rPr>
      </w:pPr>
      <w:r w:rsidRPr="00025CF0">
        <w:rPr>
          <w:lang w:val="pl-PL"/>
        </w:rPr>
        <w:t>b) odbiorowi częściowemu</w:t>
      </w:r>
    </w:p>
    <w:p w:rsidR="00991235" w:rsidRPr="00025CF0" w:rsidRDefault="00991235" w:rsidP="00991235">
      <w:pPr>
        <w:rPr>
          <w:lang w:val="pl-PL"/>
        </w:rPr>
      </w:pPr>
      <w:r w:rsidRPr="00025CF0">
        <w:rPr>
          <w:lang w:val="pl-PL"/>
        </w:rPr>
        <w:t xml:space="preserve">b) odbiorowi końcowemu </w:t>
      </w:r>
    </w:p>
    <w:p w:rsidR="00991235" w:rsidRPr="00025CF0" w:rsidRDefault="00991235" w:rsidP="00991235">
      <w:pPr>
        <w:rPr>
          <w:lang w:val="pl-PL"/>
        </w:rPr>
      </w:pPr>
      <w:r w:rsidRPr="00025CF0">
        <w:rPr>
          <w:lang w:val="pl-PL"/>
        </w:rPr>
        <w:t>c) odbiorowi pogwarancyjnemu</w:t>
      </w:r>
    </w:p>
    <w:p w:rsidR="00991235" w:rsidRPr="00025CF0" w:rsidRDefault="00991235" w:rsidP="00991235">
      <w:pPr>
        <w:rPr>
          <w:lang w:val="pl-PL"/>
        </w:rPr>
      </w:pPr>
    </w:p>
    <w:p w:rsidR="00991235" w:rsidRPr="00025CF0" w:rsidRDefault="00991235" w:rsidP="00991235">
      <w:pPr>
        <w:rPr>
          <w:b/>
          <w:lang w:val="pl-PL"/>
        </w:rPr>
      </w:pPr>
      <w:r w:rsidRPr="00025CF0">
        <w:rPr>
          <w:b/>
          <w:lang w:val="pl-PL"/>
        </w:rPr>
        <w:t>Odbiór robót zanikających i ulegających zakryciu</w:t>
      </w:r>
    </w:p>
    <w:p w:rsidR="00991235" w:rsidRPr="00025CF0" w:rsidRDefault="00991235" w:rsidP="00991235">
      <w:pPr>
        <w:rPr>
          <w:lang w:val="pl-PL"/>
        </w:rPr>
      </w:pPr>
      <w:r w:rsidRPr="00025CF0">
        <w:rPr>
          <w:lang w:val="pl-PL"/>
        </w:rPr>
        <w:t>Odbiór robót zanikających i ulegających zakryciu polega na finalnej ocenie ilości i jakości wykonywanych robót, które w dalszym procesie realizacji ulegną zakryciu.</w:t>
      </w:r>
    </w:p>
    <w:p w:rsidR="00991235" w:rsidRPr="00025CF0" w:rsidRDefault="00991235" w:rsidP="00991235">
      <w:pPr>
        <w:rPr>
          <w:lang w:val="pl-PL"/>
        </w:rPr>
      </w:pPr>
      <w:r w:rsidRPr="00025CF0">
        <w:rPr>
          <w:lang w:val="pl-PL"/>
        </w:rPr>
        <w:t>Odbiór robót zanikających i ulegających zakryciu będzie dokonany w czasie umożliwiającym wykonanie ewentualnych korekt i poprawek bez hamowania ogólnego postępu robót.</w:t>
      </w:r>
    </w:p>
    <w:p w:rsidR="00991235" w:rsidRPr="00025CF0" w:rsidRDefault="00991235" w:rsidP="00991235">
      <w:pPr>
        <w:rPr>
          <w:lang w:val="pl-PL"/>
        </w:rPr>
      </w:pPr>
      <w:r w:rsidRPr="00025CF0">
        <w:rPr>
          <w:lang w:val="pl-PL"/>
        </w:rPr>
        <w:t xml:space="preserve">Gotowość danej części robót do odbioru zgłasza Wykonawca wpisem do </w:t>
      </w:r>
      <w:r w:rsidR="00F17793">
        <w:rPr>
          <w:lang w:val="pl-PL"/>
        </w:rPr>
        <w:t>d</w:t>
      </w:r>
      <w:r w:rsidRPr="00025CF0">
        <w:rPr>
          <w:lang w:val="pl-PL"/>
        </w:rPr>
        <w:t xml:space="preserve">ziennika </w:t>
      </w:r>
      <w:r w:rsidR="00F17793">
        <w:rPr>
          <w:lang w:val="pl-PL"/>
        </w:rPr>
        <w:t>b</w:t>
      </w:r>
      <w:r w:rsidRPr="00025CF0">
        <w:rPr>
          <w:lang w:val="pl-PL"/>
        </w:rPr>
        <w:t xml:space="preserve">udowy </w:t>
      </w:r>
      <w:r w:rsidRPr="00025CF0">
        <w:rPr>
          <w:lang w:val="pl-PL"/>
        </w:rPr>
        <w:br/>
        <w:t>i jednoczesnym powiadomieniem Inwestora, Należy nadmienić, że wykonawca, jeżeli wykonuje prace przy:</w:t>
      </w:r>
    </w:p>
    <w:p w:rsidR="00991235" w:rsidRPr="00025CF0" w:rsidRDefault="00991235" w:rsidP="00991235">
      <w:pPr>
        <w:rPr>
          <w:lang w:val="pl-PL"/>
        </w:rPr>
      </w:pPr>
      <w:r w:rsidRPr="00025CF0">
        <w:rPr>
          <w:lang w:val="pl-PL"/>
        </w:rPr>
        <w:t>- w chwili wykonywania przejść sieci wodociągowej pod drogami powiatowymi do odbioru robót Wykonawca winien poinformować o wykonywaniu takowych prac eksploatatora, czyli Wydział Dróg, którego przedstawiciel winien dokonać odbioru technicznego w/w robót,</w:t>
      </w:r>
    </w:p>
    <w:p w:rsidR="00991235" w:rsidRPr="00025CF0" w:rsidRDefault="00991235" w:rsidP="00991235">
      <w:pPr>
        <w:ind w:left="24" w:right="5"/>
        <w:rPr>
          <w:lang w:val="pl-PL"/>
        </w:rPr>
      </w:pPr>
      <w:r w:rsidRPr="00025CF0">
        <w:rPr>
          <w:lang w:val="pl-PL"/>
        </w:rPr>
        <w:t>- zbliżeniu sieci wodociągowej ze słupami energetycznymi oraz siecią energetyczną podziemną do odbioru robót związanych z przejściem wodociągu w pobliżu sieci energetycznej (nadziemna) i pod siecią energetyczną (podziemna) Wykonawca winien poinformować o wykonywaniu takowych prac eksploatator sieci energetycznej, a eksploatator sieci energetycznej winien dokonać odbioru technicznego w/w robót,</w:t>
      </w:r>
    </w:p>
    <w:p w:rsidR="00991235" w:rsidRPr="00025CF0" w:rsidRDefault="00991235" w:rsidP="00991235">
      <w:pPr>
        <w:ind w:left="24" w:right="5"/>
        <w:rPr>
          <w:lang w:val="pl-PL"/>
        </w:rPr>
      </w:pPr>
      <w:r w:rsidRPr="00025CF0">
        <w:rPr>
          <w:lang w:val="pl-PL"/>
        </w:rPr>
        <w:t xml:space="preserve">- zbliżeniu sieci wodociągowej z siecią teletechniczną do odbioru robót związanych z przejściem wodociągu pod siecią teletechniczną Wykonawca winien poinformować o wykonywaniu takowych </w:t>
      </w:r>
      <w:r w:rsidRPr="00025CF0">
        <w:rPr>
          <w:lang w:val="pl-PL"/>
        </w:rPr>
        <w:lastRenderedPageBreak/>
        <w:t>prac eksploatator sieci teletechnicznej, a eksploatator sieci teletechnicznej winien dokonać odbioru technicznego w/w robót,</w:t>
      </w:r>
    </w:p>
    <w:p w:rsidR="00991235" w:rsidRPr="00025CF0" w:rsidRDefault="00991235" w:rsidP="00991235">
      <w:pPr>
        <w:rPr>
          <w:lang w:val="pl-PL"/>
        </w:rPr>
      </w:pPr>
    </w:p>
    <w:p w:rsidR="00991235" w:rsidRPr="00025CF0" w:rsidRDefault="00991235" w:rsidP="00991235">
      <w:pPr>
        <w:rPr>
          <w:b/>
          <w:lang w:val="pl-PL"/>
        </w:rPr>
      </w:pPr>
      <w:r w:rsidRPr="00025CF0">
        <w:rPr>
          <w:b/>
          <w:lang w:val="pl-PL"/>
        </w:rPr>
        <w:t>Odbiór częściowy</w:t>
      </w:r>
    </w:p>
    <w:p w:rsidR="00991235" w:rsidRPr="00F17793" w:rsidRDefault="00991235" w:rsidP="00991235">
      <w:pPr>
        <w:rPr>
          <w:lang w:val="pl-PL"/>
        </w:rPr>
      </w:pPr>
      <w:r w:rsidRPr="00F17793">
        <w:rPr>
          <w:rStyle w:val="fontstyle01"/>
          <w:rFonts w:ascii="Times New Roman" w:hAnsi="Times New Roman" w:cs="Times New Roman"/>
          <w:lang w:val="pl-PL"/>
        </w:rPr>
        <w:t>Odbiór częściowy polega na ocenie ilości i jakości wykonanych robót. Odbioru częściowego</w:t>
      </w:r>
      <w:r w:rsidRPr="00F17793">
        <w:rPr>
          <w:color w:val="000000"/>
          <w:lang w:val="pl-PL"/>
        </w:rPr>
        <w:br/>
      </w:r>
      <w:r w:rsidRPr="00F17793">
        <w:rPr>
          <w:rStyle w:val="fontstyle01"/>
          <w:rFonts w:ascii="Times New Roman" w:hAnsi="Times New Roman" w:cs="Times New Roman"/>
          <w:lang w:val="pl-PL"/>
        </w:rPr>
        <w:t>robót dokonuje się wg zasad jak przy odbiorze końcowym robót.</w:t>
      </w:r>
    </w:p>
    <w:p w:rsidR="00991235" w:rsidRPr="00025CF0" w:rsidRDefault="00991235" w:rsidP="00991235">
      <w:pPr>
        <w:rPr>
          <w:b/>
          <w:lang w:val="pl-PL"/>
        </w:rPr>
      </w:pPr>
    </w:p>
    <w:p w:rsidR="00991235" w:rsidRPr="00025CF0" w:rsidRDefault="00991235" w:rsidP="00991235">
      <w:pPr>
        <w:rPr>
          <w:b/>
          <w:lang w:val="pl-PL"/>
        </w:rPr>
      </w:pPr>
      <w:r w:rsidRPr="00025CF0">
        <w:rPr>
          <w:b/>
          <w:lang w:val="pl-PL"/>
        </w:rPr>
        <w:t>Odbiór końcowy</w:t>
      </w:r>
    </w:p>
    <w:p w:rsidR="00991235" w:rsidRPr="00025CF0" w:rsidRDefault="00991235" w:rsidP="00991235">
      <w:pPr>
        <w:rPr>
          <w:lang w:val="pl-PL"/>
        </w:rPr>
      </w:pPr>
      <w:r w:rsidRPr="00025CF0">
        <w:rPr>
          <w:lang w:val="pl-PL"/>
        </w:rPr>
        <w:t>Odbiór końcowy przeprowadza się w trybie i zgodnie z warunkami okreś</w:t>
      </w:r>
      <w:r w:rsidRPr="00025CF0">
        <w:rPr>
          <w:lang w:val="pl-PL"/>
        </w:rPr>
        <w:softHyphen/>
        <w:t xml:space="preserve">lonymi w umowie </w:t>
      </w:r>
      <w:r w:rsidRPr="00025CF0">
        <w:rPr>
          <w:lang w:val="pl-PL"/>
        </w:rPr>
        <w:br/>
        <w:t xml:space="preserve">o wykonanie robót budowlanych. Odbioru końcowego dokona komisja wyznaczona przez Zamawiającego -w obecności inspektora nadzoru i Wykonawcy - sporządzając </w:t>
      </w:r>
      <w:r w:rsidR="000F7B71">
        <w:rPr>
          <w:lang w:val="pl-PL"/>
        </w:rPr>
        <w:t>p</w:t>
      </w:r>
      <w:r w:rsidRPr="00025CF0">
        <w:rPr>
          <w:lang w:val="pl-PL"/>
        </w:rPr>
        <w:t>rotokół odbioru robót budowlanych oraz zgłoszonych wad i usterek do usunięcia przez Wykonawcę.</w:t>
      </w:r>
    </w:p>
    <w:p w:rsidR="00991235" w:rsidRPr="00025CF0" w:rsidRDefault="00991235" w:rsidP="00991235">
      <w:pPr>
        <w:rPr>
          <w:lang w:val="pl-PL"/>
        </w:rPr>
      </w:pPr>
      <w:r w:rsidRPr="00025CF0">
        <w:rPr>
          <w:lang w:val="pl-PL"/>
        </w:rPr>
        <w:t xml:space="preserve">W czasie odbioru końcowego </w:t>
      </w:r>
      <w:r w:rsidR="000F7B71">
        <w:rPr>
          <w:lang w:val="pl-PL"/>
        </w:rPr>
        <w:t>k</w:t>
      </w:r>
      <w:r w:rsidRPr="00025CF0">
        <w:rPr>
          <w:lang w:val="pl-PL"/>
        </w:rPr>
        <w:t xml:space="preserve">omisja zapoznaje się z realizacją ustaleń przyjętych w trakcie odbiorów robót zanikających i ulegających zakryciu, zwłaszcza w zakresie wykonanych robót uzupełniających i poprawkowych. W przypadku stwierdzenia przez </w:t>
      </w:r>
      <w:r w:rsidR="000F7B71">
        <w:rPr>
          <w:lang w:val="pl-PL"/>
        </w:rPr>
        <w:t>k</w:t>
      </w:r>
      <w:r w:rsidRPr="00025CF0">
        <w:rPr>
          <w:lang w:val="pl-PL"/>
        </w:rPr>
        <w:t>omisję niewykonania wyznaczonych ro</w:t>
      </w:r>
      <w:r w:rsidRPr="00025CF0">
        <w:rPr>
          <w:lang w:val="pl-PL"/>
        </w:rPr>
        <w:softHyphen/>
        <w:t xml:space="preserve">bót poprawkowych lub robót uzupełniających. </w:t>
      </w:r>
    </w:p>
    <w:p w:rsidR="00991235" w:rsidRPr="00025CF0" w:rsidRDefault="00991235" w:rsidP="00991235">
      <w:pPr>
        <w:rPr>
          <w:lang w:val="pl-PL"/>
        </w:rPr>
      </w:pPr>
      <w:r w:rsidRPr="00025CF0">
        <w:rPr>
          <w:lang w:val="pl-PL"/>
        </w:rPr>
        <w:t xml:space="preserve">Do odbioru końcowego Wykonawca jest zobowiązany przygotować następujące dokumenty: </w:t>
      </w:r>
    </w:p>
    <w:p w:rsidR="00991235" w:rsidRPr="00025CF0" w:rsidRDefault="00991235" w:rsidP="00991235">
      <w:pPr>
        <w:rPr>
          <w:lang w:val="pl-PL"/>
        </w:rPr>
      </w:pPr>
      <w:r w:rsidRPr="00025CF0">
        <w:rPr>
          <w:lang w:val="pl-PL"/>
        </w:rPr>
        <w:t xml:space="preserve"> - Uwagi i zalecenia </w:t>
      </w:r>
      <w:r w:rsidR="000F7B71">
        <w:rPr>
          <w:lang w:val="pl-PL"/>
        </w:rPr>
        <w:t>i</w:t>
      </w:r>
      <w:r w:rsidRPr="00025CF0">
        <w:rPr>
          <w:lang w:val="pl-PL"/>
        </w:rPr>
        <w:t xml:space="preserve">nspektora </w:t>
      </w:r>
      <w:r w:rsidR="000F7B71">
        <w:rPr>
          <w:lang w:val="pl-PL"/>
        </w:rPr>
        <w:t>n</w:t>
      </w:r>
      <w:r w:rsidRPr="00025CF0">
        <w:rPr>
          <w:lang w:val="pl-PL"/>
        </w:rPr>
        <w:t xml:space="preserve">adzoru, zwłaszcza przy odbiorze robót zanikających </w:t>
      </w:r>
      <w:r w:rsidRPr="00025CF0">
        <w:rPr>
          <w:lang w:val="pl-PL"/>
        </w:rPr>
        <w:br/>
        <w:t>i ulegających zakryciu - udokumentowanie wykonania jego zaleceń,</w:t>
      </w:r>
    </w:p>
    <w:p w:rsidR="00991235" w:rsidRPr="00025CF0" w:rsidRDefault="00991235" w:rsidP="00991235">
      <w:pPr>
        <w:rPr>
          <w:lang w:val="pl-PL"/>
        </w:rPr>
      </w:pPr>
      <w:r w:rsidRPr="00025CF0">
        <w:rPr>
          <w:lang w:val="pl-PL"/>
        </w:rPr>
        <w:t xml:space="preserve">- Protokoły z odbioru robót zanikających i ulegających zakryciu </w:t>
      </w:r>
    </w:p>
    <w:p w:rsidR="00991235" w:rsidRPr="00025CF0" w:rsidRDefault="00991235" w:rsidP="00991235">
      <w:pPr>
        <w:rPr>
          <w:lang w:val="pl-PL"/>
        </w:rPr>
      </w:pPr>
      <w:r w:rsidRPr="00025CF0">
        <w:rPr>
          <w:lang w:val="pl-PL"/>
        </w:rPr>
        <w:t xml:space="preserve">- Recepty i ustalenia technologiczne, </w:t>
      </w:r>
    </w:p>
    <w:p w:rsidR="00991235" w:rsidRPr="00025CF0" w:rsidRDefault="00991235" w:rsidP="00991235">
      <w:pPr>
        <w:rPr>
          <w:lang w:val="pl-PL"/>
        </w:rPr>
      </w:pPr>
      <w:r w:rsidRPr="00025CF0">
        <w:rPr>
          <w:lang w:val="pl-PL"/>
        </w:rPr>
        <w:t xml:space="preserve">- Dziennik </w:t>
      </w:r>
      <w:r w:rsidR="000F7B71">
        <w:rPr>
          <w:lang w:val="pl-PL"/>
        </w:rPr>
        <w:t>b</w:t>
      </w:r>
      <w:r w:rsidRPr="00025CF0">
        <w:rPr>
          <w:lang w:val="pl-PL"/>
        </w:rPr>
        <w:t xml:space="preserve">udowy, </w:t>
      </w:r>
    </w:p>
    <w:p w:rsidR="00991235" w:rsidRPr="00025CF0" w:rsidRDefault="00991235" w:rsidP="00991235">
      <w:pPr>
        <w:rPr>
          <w:lang w:val="pl-PL"/>
        </w:rPr>
      </w:pPr>
      <w:r w:rsidRPr="00025CF0">
        <w:rPr>
          <w:lang w:val="pl-PL"/>
        </w:rPr>
        <w:t xml:space="preserve">- Inwentaryzację powykonawczą, </w:t>
      </w:r>
    </w:p>
    <w:p w:rsidR="00991235" w:rsidRPr="00025CF0" w:rsidRDefault="00991235" w:rsidP="00991235">
      <w:pPr>
        <w:rPr>
          <w:lang w:val="pl-PL"/>
        </w:rPr>
      </w:pPr>
      <w:r w:rsidRPr="00025CF0">
        <w:rPr>
          <w:lang w:val="pl-PL"/>
        </w:rPr>
        <w:t xml:space="preserve">- Atesty jakościowe wbudowanych materiałów, </w:t>
      </w:r>
    </w:p>
    <w:p w:rsidR="00991235" w:rsidRPr="00025CF0" w:rsidRDefault="00991235" w:rsidP="00991235">
      <w:pPr>
        <w:rPr>
          <w:lang w:val="pl-PL"/>
        </w:rPr>
      </w:pPr>
      <w:r w:rsidRPr="00025CF0">
        <w:rPr>
          <w:lang w:val="pl-PL"/>
        </w:rPr>
        <w:t>- inne dokumenty wymagane przez Zamawiającego</w:t>
      </w:r>
    </w:p>
    <w:p w:rsidR="00991235" w:rsidRPr="00025CF0" w:rsidRDefault="00991235" w:rsidP="00991235">
      <w:pPr>
        <w:rPr>
          <w:lang w:val="pl-PL"/>
        </w:rPr>
      </w:pPr>
      <w:r w:rsidRPr="00025CF0">
        <w:rPr>
          <w:lang w:val="pl-PL"/>
        </w:rPr>
        <w:t>Wykonawca po zakończeniu wszystkich prac informuje pisemnie Inwestora o gotowości do odbioru końcowego. Odbiór końcowy nastąpi w terminie 14 dni od daty zgłoszenia do odbioru końcowego.</w:t>
      </w:r>
    </w:p>
    <w:p w:rsidR="00991235" w:rsidRPr="00025CF0" w:rsidRDefault="00991235" w:rsidP="00991235">
      <w:pPr>
        <w:rPr>
          <w:b/>
          <w:lang w:val="pl-PL"/>
        </w:rPr>
      </w:pPr>
    </w:p>
    <w:p w:rsidR="00991235" w:rsidRPr="00025CF0" w:rsidRDefault="00991235" w:rsidP="00991235">
      <w:pPr>
        <w:rPr>
          <w:b/>
          <w:lang w:val="pl-PL"/>
        </w:rPr>
      </w:pPr>
      <w:r w:rsidRPr="00025CF0">
        <w:rPr>
          <w:b/>
          <w:lang w:val="pl-PL"/>
        </w:rPr>
        <w:t>Odbiór pogwarancyjny</w:t>
      </w:r>
    </w:p>
    <w:p w:rsidR="00991235" w:rsidRPr="00025CF0" w:rsidRDefault="00991235" w:rsidP="00991235">
      <w:pPr>
        <w:rPr>
          <w:lang w:val="pl-PL"/>
        </w:rPr>
      </w:pPr>
      <w:r w:rsidRPr="00025CF0">
        <w:rPr>
          <w:lang w:val="pl-PL"/>
        </w:rPr>
        <w:t>Odbiór pogwarancyjny polega na ocenie wykonanych robót związanych z usunięciem wad stwierdzonych zaistnia</w:t>
      </w:r>
      <w:r w:rsidRPr="00025CF0">
        <w:rPr>
          <w:lang w:val="pl-PL"/>
        </w:rPr>
        <w:softHyphen/>
        <w:t>łych w okresie gwarancyjnym. Termin odbioru pogwarancyjnego ustalony zostanie na etapie sporządzania umowy, oraz uzależniony będzie od daty zakończenia robót kontraktowych.</w:t>
      </w:r>
    </w:p>
    <w:p w:rsidR="00991235" w:rsidRPr="00025CF0" w:rsidRDefault="00991235" w:rsidP="00991235">
      <w:pPr>
        <w:rPr>
          <w:lang w:val="pl-PL"/>
        </w:rPr>
      </w:pPr>
    </w:p>
    <w:p w:rsidR="00991235" w:rsidRPr="00025CF0" w:rsidRDefault="00991235" w:rsidP="00991235">
      <w:pPr>
        <w:rPr>
          <w:lang w:val="pl-PL"/>
        </w:rPr>
      </w:pPr>
    </w:p>
    <w:p w:rsidR="00991235" w:rsidRPr="00025CF0" w:rsidRDefault="00991235" w:rsidP="00991235">
      <w:pPr>
        <w:pStyle w:val="Nagwek1"/>
      </w:pPr>
      <w:bookmarkStart w:id="179" w:name="_Toc452374216"/>
      <w:bookmarkStart w:id="180" w:name="_Toc90458794"/>
      <w:r w:rsidRPr="00025CF0">
        <w:t>SPOSÓB ROZLICZANIA ROBÓT TYMCZASOWYCH I PRAC TOWARZYSZĄCYCH</w:t>
      </w:r>
      <w:bookmarkEnd w:id="179"/>
      <w:bookmarkEnd w:id="180"/>
    </w:p>
    <w:p w:rsidR="00991235" w:rsidRPr="00025CF0" w:rsidRDefault="00991235" w:rsidP="00991235">
      <w:pPr>
        <w:rPr>
          <w:lang w:val="pl-PL"/>
        </w:rPr>
      </w:pPr>
      <w:r w:rsidRPr="00025CF0">
        <w:rPr>
          <w:lang w:val="pl-PL"/>
        </w:rPr>
        <w:t xml:space="preserve">Rozliczenie robót tymczasowych i towarzyszących prowadzone będzie w formie ryczałtu </w:t>
      </w:r>
      <w:r w:rsidRPr="00025CF0">
        <w:rPr>
          <w:lang w:val="pl-PL"/>
        </w:rPr>
        <w:br/>
        <w:t>i będzie zdefiniowany jako procent całości robót. Rozliczenie za w/w roboty następować będzie sukcesywnie do postępu robót zawartych w harmonogramie rzeczowo – finansowym. Zasady płatności za wykonane roboty zostaną określone przez Zamawiającego w projekcie umowy za wykonane roboty.</w:t>
      </w:r>
    </w:p>
    <w:p w:rsidR="00991235" w:rsidRPr="00025CF0" w:rsidRDefault="00991235" w:rsidP="00991235">
      <w:pPr>
        <w:rPr>
          <w:lang w:val="pl-PL"/>
        </w:rPr>
      </w:pPr>
      <w:r w:rsidRPr="00025CF0">
        <w:rPr>
          <w:lang w:val="pl-PL"/>
        </w:rPr>
        <w:t>Dopuszcza się rozliczenie prac projektowych pod warunkiem zakończenie projektowania dla</w:t>
      </w:r>
      <w:r w:rsidRPr="00025CF0">
        <w:rPr>
          <w:lang w:val="pl-PL"/>
        </w:rPr>
        <w:br/>
        <w:t>całego obszaru inwestycji, uzyskania akceptacji zmawiającego oraz uzyskania uprawomocnionej decyzji pozwolenia na budowę umożliwiającej prowadzenie robót budowlanych.</w:t>
      </w:r>
    </w:p>
    <w:p w:rsidR="00991235" w:rsidRPr="00025CF0" w:rsidRDefault="00991235" w:rsidP="00991235">
      <w:pPr>
        <w:rPr>
          <w:lang w:val="pl-PL"/>
        </w:rPr>
      </w:pPr>
      <w:r w:rsidRPr="00025CF0">
        <w:rPr>
          <w:lang w:val="pl-PL"/>
        </w:rPr>
        <w:t xml:space="preserve">Roboty realizowane w ramach niniejszego </w:t>
      </w:r>
      <w:r w:rsidR="007C79B3">
        <w:rPr>
          <w:lang w:val="pl-PL"/>
        </w:rPr>
        <w:t>k</w:t>
      </w:r>
      <w:r w:rsidRPr="00025CF0">
        <w:rPr>
          <w:lang w:val="pl-PL"/>
        </w:rPr>
        <w:t>ontraktu nie są rozliczane na podstawie obmiaru.</w:t>
      </w:r>
      <w:r w:rsidRPr="00025CF0">
        <w:rPr>
          <w:lang w:val="pl-PL"/>
        </w:rPr>
        <w:br/>
        <w:t xml:space="preserve">W związku z rozliczeniem ryczałtowym kontraktu </w:t>
      </w:r>
      <w:r w:rsidR="007C79B3">
        <w:rPr>
          <w:lang w:val="pl-PL"/>
        </w:rPr>
        <w:t>r</w:t>
      </w:r>
      <w:r w:rsidRPr="00025CF0">
        <w:rPr>
          <w:lang w:val="pl-PL"/>
        </w:rPr>
        <w:t>ozliczenia Wykonawcy przygotowywane</w:t>
      </w:r>
      <w:r w:rsidRPr="00025CF0">
        <w:rPr>
          <w:lang w:val="pl-PL"/>
        </w:rPr>
        <w:br/>
        <w:t xml:space="preserve">będą na podstawie </w:t>
      </w:r>
      <w:r w:rsidR="007C79B3">
        <w:rPr>
          <w:lang w:val="pl-PL"/>
        </w:rPr>
        <w:t>w</w:t>
      </w:r>
      <w:r w:rsidRPr="00025CF0">
        <w:rPr>
          <w:lang w:val="pl-PL"/>
        </w:rPr>
        <w:t xml:space="preserve">ykazu </w:t>
      </w:r>
      <w:r w:rsidR="007C79B3">
        <w:rPr>
          <w:lang w:val="pl-PL"/>
        </w:rPr>
        <w:t>c</w:t>
      </w:r>
      <w:r w:rsidRPr="00025CF0">
        <w:rPr>
          <w:lang w:val="pl-PL"/>
        </w:rPr>
        <w:t>en, harmonogramu realizacji robót, harmonogramu płatności,</w:t>
      </w:r>
      <w:r w:rsidRPr="00025CF0">
        <w:rPr>
          <w:lang w:val="pl-PL"/>
        </w:rPr>
        <w:br/>
        <w:t>które należy odczytywać łącznie z innymi dokumentami kontraktowymi, wchodzącymi w</w:t>
      </w:r>
      <w:r w:rsidRPr="00025CF0">
        <w:rPr>
          <w:lang w:val="pl-PL"/>
        </w:rPr>
        <w:br/>
      </w:r>
      <w:r w:rsidRPr="00025CF0">
        <w:rPr>
          <w:lang w:val="pl-PL"/>
        </w:rPr>
        <w:lastRenderedPageBreak/>
        <w:t xml:space="preserve">skład </w:t>
      </w:r>
      <w:r w:rsidR="007C79B3">
        <w:rPr>
          <w:lang w:val="pl-PL"/>
        </w:rPr>
        <w:t>s</w:t>
      </w:r>
      <w:r w:rsidRPr="00025CF0">
        <w:rPr>
          <w:lang w:val="pl-PL"/>
        </w:rPr>
        <w:t xml:space="preserve">pecyfikacji </w:t>
      </w:r>
      <w:r w:rsidR="007C79B3">
        <w:rPr>
          <w:lang w:val="pl-PL"/>
        </w:rPr>
        <w:t>w</w:t>
      </w:r>
      <w:r w:rsidRPr="00025CF0">
        <w:rPr>
          <w:lang w:val="pl-PL"/>
        </w:rPr>
        <w:t xml:space="preserve">arunków </w:t>
      </w:r>
      <w:r w:rsidR="007C79B3">
        <w:rPr>
          <w:lang w:val="pl-PL"/>
        </w:rPr>
        <w:t>z</w:t>
      </w:r>
      <w:r w:rsidRPr="00025CF0">
        <w:rPr>
          <w:lang w:val="pl-PL"/>
        </w:rPr>
        <w:t xml:space="preserve">amówienia (SWZ). Rozliczenie Wykonawcy uwzględniać będzie roboty wykonane jak również roboty pominięte lub zaniechane. Płatności dokonywane będą tylko za roboty faktycznie wykonane, zakończone całkowicie i pod każdym względem oraz odebrane przez Zamawiającego. W </w:t>
      </w:r>
      <w:r w:rsidR="007C79B3">
        <w:rPr>
          <w:lang w:val="pl-PL"/>
        </w:rPr>
        <w:t>w</w:t>
      </w:r>
      <w:r w:rsidRPr="00025CF0">
        <w:rPr>
          <w:lang w:val="pl-PL"/>
        </w:rPr>
        <w:t xml:space="preserve">ykazie </w:t>
      </w:r>
      <w:r w:rsidR="007C79B3">
        <w:rPr>
          <w:lang w:val="pl-PL"/>
        </w:rPr>
        <w:t>c</w:t>
      </w:r>
      <w:r w:rsidRPr="00025CF0">
        <w:rPr>
          <w:lang w:val="pl-PL"/>
        </w:rPr>
        <w:t xml:space="preserve">en zakres </w:t>
      </w:r>
      <w:r w:rsidR="007C79B3">
        <w:rPr>
          <w:lang w:val="pl-PL"/>
        </w:rPr>
        <w:t>r</w:t>
      </w:r>
      <w:r w:rsidRPr="00025CF0">
        <w:rPr>
          <w:lang w:val="pl-PL"/>
        </w:rPr>
        <w:t xml:space="preserve">obót objętych </w:t>
      </w:r>
      <w:r w:rsidR="007C79B3">
        <w:rPr>
          <w:lang w:val="pl-PL"/>
        </w:rPr>
        <w:t>k</w:t>
      </w:r>
      <w:r w:rsidRPr="00025CF0">
        <w:rPr>
          <w:lang w:val="pl-PL"/>
        </w:rPr>
        <w:t xml:space="preserve">ontraktem opisany jest w sposób skrócony. Ten sposób przedstawienia zakresu </w:t>
      </w:r>
      <w:r w:rsidR="0078622D">
        <w:rPr>
          <w:lang w:val="pl-PL"/>
        </w:rPr>
        <w:t>r</w:t>
      </w:r>
      <w:r w:rsidRPr="00025CF0">
        <w:rPr>
          <w:lang w:val="pl-PL"/>
        </w:rPr>
        <w:t xml:space="preserve">obót nie powtarza dokładności opisu i wymagań technicznych podanych w WWiOR. Przyjmuje się, że dane roboty opisane w </w:t>
      </w:r>
      <w:r w:rsidR="0078622D">
        <w:rPr>
          <w:lang w:val="pl-PL"/>
        </w:rPr>
        <w:t>w</w:t>
      </w:r>
      <w:r w:rsidRPr="00025CF0">
        <w:rPr>
          <w:lang w:val="pl-PL"/>
        </w:rPr>
        <w:t xml:space="preserve">ykazie </w:t>
      </w:r>
      <w:r w:rsidR="0078622D">
        <w:rPr>
          <w:lang w:val="pl-PL"/>
        </w:rPr>
        <w:t>c</w:t>
      </w:r>
      <w:r w:rsidRPr="00025CF0">
        <w:rPr>
          <w:lang w:val="pl-PL"/>
        </w:rPr>
        <w:t xml:space="preserve">en w sposób skrócony odpowiadają swoim zakresem pełnemu opisowi prac podanemu we wszystkich dokumentach </w:t>
      </w:r>
      <w:r w:rsidR="0078622D">
        <w:rPr>
          <w:lang w:val="pl-PL"/>
        </w:rPr>
        <w:t>k</w:t>
      </w:r>
      <w:r w:rsidRPr="00025CF0">
        <w:rPr>
          <w:lang w:val="pl-PL"/>
        </w:rPr>
        <w:t xml:space="preserve">ontraktu. Szczegółowe wytyczne rozliczenia zawarto w </w:t>
      </w:r>
      <w:r w:rsidR="0078622D">
        <w:rPr>
          <w:lang w:val="pl-PL"/>
        </w:rPr>
        <w:t>k</w:t>
      </w:r>
      <w:r w:rsidRPr="00025CF0">
        <w:rPr>
          <w:lang w:val="pl-PL"/>
        </w:rPr>
        <w:t>ontrakcie.</w:t>
      </w:r>
    </w:p>
    <w:p w:rsidR="00991235" w:rsidRPr="00025CF0" w:rsidRDefault="00991235" w:rsidP="00991235">
      <w:pPr>
        <w:rPr>
          <w:lang w:val="pl-PL"/>
        </w:rPr>
      </w:pPr>
    </w:p>
    <w:p w:rsidR="00991235" w:rsidRPr="00025CF0" w:rsidRDefault="00991235" w:rsidP="00991235">
      <w:pPr>
        <w:pStyle w:val="Nagwek1"/>
      </w:pPr>
      <w:bookmarkStart w:id="181" w:name="_Toc452374217"/>
      <w:bookmarkStart w:id="182" w:name="_Toc90458795"/>
      <w:r w:rsidRPr="00025CF0">
        <w:t>Dokumenty i odniesienia</w:t>
      </w:r>
      <w:bookmarkEnd w:id="181"/>
      <w:bookmarkEnd w:id="182"/>
    </w:p>
    <w:p w:rsidR="00991235" w:rsidRPr="00025CF0" w:rsidRDefault="00991235" w:rsidP="00991235">
      <w:pPr>
        <w:rPr>
          <w:lang w:val="pl-PL"/>
        </w:rPr>
      </w:pPr>
      <w:r w:rsidRPr="00025CF0">
        <w:rPr>
          <w:lang w:val="pl-PL"/>
        </w:rPr>
        <w:t>1) Ustawa Prawo budowlane z dnia 1994.07.07 (Dz.U.2020.1333 t.j. z późn. zm.)</w:t>
      </w:r>
      <w:r w:rsidRPr="00025CF0">
        <w:rPr>
          <w:lang w:val="pl-PL"/>
        </w:rPr>
        <w:br/>
        <w:t>2) Rozporządzenie Ministra Infrastruktury z dnia 23.06.2003r. w sprawie informacji</w:t>
      </w:r>
      <w:r w:rsidRPr="00025CF0">
        <w:rPr>
          <w:lang w:val="pl-PL"/>
        </w:rPr>
        <w:br/>
        <w:t>dotyczącej bezpieczeństwa i ochrony zdrowia oraz planu bezpieczeństwa i ochrony</w:t>
      </w:r>
      <w:r w:rsidRPr="00025CF0">
        <w:rPr>
          <w:lang w:val="pl-PL"/>
        </w:rPr>
        <w:br/>
        <w:t>zdrowia Dz.U.2003.120.1126</w:t>
      </w:r>
    </w:p>
    <w:p w:rsidR="00991235" w:rsidRPr="00025CF0" w:rsidRDefault="00991235" w:rsidP="00991235">
      <w:pPr>
        <w:rPr>
          <w:lang w:val="pl-PL"/>
        </w:rPr>
      </w:pPr>
      <w:r w:rsidRPr="00025CF0">
        <w:rPr>
          <w:lang w:val="pl-PL"/>
        </w:rPr>
        <w:t>3) Rozporządzenie Ministra Infrastruktury z dnia 2002.06.26 w sprawie dziennika budowy,</w:t>
      </w:r>
      <w:r w:rsidRPr="00025CF0">
        <w:rPr>
          <w:lang w:val="pl-PL"/>
        </w:rPr>
        <w:br/>
        <w:t>montażu i rozbiórki, tablicy informacyjnej oraz ogłoszenia zawierającego dane dotyczące</w:t>
      </w:r>
      <w:r w:rsidRPr="00025CF0">
        <w:rPr>
          <w:lang w:val="pl-PL"/>
        </w:rPr>
        <w:br/>
        <w:t>bezpieczeństwa pracy i ochrony zdrowia Dz.U.2018.963 t.j.</w:t>
      </w:r>
    </w:p>
    <w:p w:rsidR="00991235" w:rsidRPr="00025CF0" w:rsidRDefault="00991235" w:rsidP="00991235">
      <w:pPr>
        <w:rPr>
          <w:lang w:val="pl-PL"/>
        </w:rPr>
      </w:pPr>
      <w:r w:rsidRPr="00025CF0">
        <w:rPr>
          <w:lang w:val="pl-PL"/>
        </w:rPr>
        <w:t>4) Rozporządzenie Ministra Rozwoju z dnia 11 września 2020 r. w sprawie szczegółowego</w:t>
      </w:r>
      <w:r w:rsidRPr="00025CF0">
        <w:rPr>
          <w:lang w:val="pl-PL"/>
        </w:rPr>
        <w:br/>
        <w:t>zakresu i formy projektu budowlanego Dz.U.2020.1609. z późn. zm.</w:t>
      </w:r>
    </w:p>
    <w:p w:rsidR="00991235" w:rsidRPr="00025CF0" w:rsidRDefault="00991235" w:rsidP="00991235">
      <w:pPr>
        <w:rPr>
          <w:lang w:val="pl-PL"/>
        </w:rPr>
      </w:pPr>
      <w:r w:rsidRPr="00025CF0">
        <w:rPr>
          <w:lang w:val="pl-PL"/>
        </w:rPr>
        <w:t>5) Rozporządzenie Ministra Infrastruktury z dnia 2004.08.30 w sprawie warunków i trybu</w:t>
      </w:r>
      <w:r w:rsidRPr="00025CF0">
        <w:rPr>
          <w:lang w:val="pl-PL"/>
        </w:rPr>
        <w:br/>
        <w:t>postępowania w sprawach rozbiórek nieużytkowanych lub niewykończonych obiektów</w:t>
      </w:r>
      <w:r w:rsidRPr="00025CF0">
        <w:rPr>
          <w:lang w:val="pl-PL"/>
        </w:rPr>
        <w:br/>
        <w:t>budowlanych. Dz.U.04.198.2043.</w:t>
      </w:r>
    </w:p>
    <w:p w:rsidR="00991235" w:rsidRPr="00025CF0" w:rsidRDefault="00991235" w:rsidP="00991235">
      <w:pPr>
        <w:rPr>
          <w:lang w:val="pl-PL"/>
        </w:rPr>
      </w:pPr>
      <w:r w:rsidRPr="00025CF0">
        <w:rPr>
          <w:lang w:val="pl-PL"/>
        </w:rPr>
        <w:t>6) Ustawa z dnia 17.05.1989 r. prawo geodezyjne i kartograficzne Dz.U.2020.782.</w:t>
      </w:r>
    </w:p>
    <w:p w:rsidR="00991235" w:rsidRPr="00025CF0" w:rsidRDefault="00991235" w:rsidP="00991235">
      <w:pPr>
        <w:rPr>
          <w:lang w:val="pl-PL"/>
        </w:rPr>
      </w:pPr>
      <w:r w:rsidRPr="00025CF0">
        <w:rPr>
          <w:lang w:val="pl-PL"/>
        </w:rPr>
        <w:t>7) Rozporządzenie Ministra Gospodarki z dnia 2001.09.20 w sprawie bezpieczeństwa i</w:t>
      </w:r>
      <w:r w:rsidRPr="00025CF0">
        <w:rPr>
          <w:lang w:val="pl-PL"/>
        </w:rPr>
        <w:br/>
        <w:t>higieny pracy podczas eksploatacji maszyn i innych urządzeń technicznych do robót</w:t>
      </w:r>
    </w:p>
    <w:p w:rsidR="00991235" w:rsidRPr="00025CF0" w:rsidRDefault="00991235" w:rsidP="00991235">
      <w:pPr>
        <w:rPr>
          <w:lang w:val="pl-PL"/>
        </w:rPr>
      </w:pPr>
      <w:r w:rsidRPr="00025CF0">
        <w:rPr>
          <w:lang w:val="pl-PL"/>
        </w:rPr>
        <w:t>ziemnych, budowlanych i drogowych Dz.U.2018.583 t.j.</w:t>
      </w:r>
    </w:p>
    <w:p w:rsidR="00991235" w:rsidRPr="00025CF0" w:rsidRDefault="00991235" w:rsidP="00991235">
      <w:pPr>
        <w:rPr>
          <w:lang w:val="pl-PL"/>
        </w:rPr>
      </w:pPr>
      <w:r w:rsidRPr="00025CF0">
        <w:rPr>
          <w:lang w:val="pl-PL"/>
        </w:rPr>
        <w:t>8) Rozporządzenie Ministra Infrastruktury z dnia 2004.09.02 w sprawie szczegółowego</w:t>
      </w:r>
      <w:r w:rsidRPr="00025CF0">
        <w:rPr>
          <w:lang w:val="pl-PL"/>
        </w:rPr>
        <w:br/>
        <w:t>zakresu i formy dokumentacji projektowej, specyfikacji technicznych wykonania i odbioru</w:t>
      </w:r>
      <w:r w:rsidRPr="00025CF0">
        <w:rPr>
          <w:lang w:val="pl-PL"/>
        </w:rPr>
        <w:br/>
        <w:t>robót budowlanych oraz programu funkcjonalno-użytkowego Dz. U.2013.1129 t.j. z późn.</w:t>
      </w:r>
      <w:r w:rsidRPr="00025CF0">
        <w:rPr>
          <w:lang w:val="pl-PL"/>
        </w:rPr>
        <w:br/>
        <w:t>zm.</w:t>
      </w:r>
      <w:r w:rsidRPr="00025CF0">
        <w:rPr>
          <w:lang w:val="pl-PL"/>
        </w:rPr>
        <w:br/>
        <w:t>9) Rozporządzenie Ministra Transportu, Budownictwa i Gospodarki Morskiej z dnia</w:t>
      </w:r>
      <w:r w:rsidRPr="00025CF0">
        <w:rPr>
          <w:lang w:val="pl-PL"/>
        </w:rPr>
        <w:br/>
        <w:t>2012.04.25 w sprawie ustalania geotechnicznych warunków posadawiania obiektów</w:t>
      </w:r>
      <w:r w:rsidRPr="00025CF0">
        <w:rPr>
          <w:lang w:val="pl-PL"/>
        </w:rPr>
        <w:br/>
        <w:t>budowlanych Dz. U. 2012.463</w:t>
      </w:r>
    </w:p>
    <w:p w:rsidR="00991235" w:rsidRPr="00025CF0" w:rsidRDefault="00991235" w:rsidP="00991235">
      <w:pPr>
        <w:rPr>
          <w:lang w:val="pl-PL"/>
        </w:rPr>
      </w:pPr>
      <w:r w:rsidRPr="00025CF0">
        <w:rPr>
          <w:lang w:val="pl-PL"/>
        </w:rPr>
        <w:t>10) Rozporządzenie Ministra Środowiska z dnia 2007.04.20 w sprawie warunków</w:t>
      </w:r>
      <w:r w:rsidRPr="00025CF0">
        <w:rPr>
          <w:lang w:val="pl-PL"/>
        </w:rPr>
        <w:br/>
        <w:t>technicznych, jakim powinny odpowiadać budowle hydrotechniczne i ich usytuowanie</w:t>
      </w:r>
      <w:r w:rsidRPr="00025CF0">
        <w:rPr>
          <w:lang w:val="pl-PL"/>
        </w:rPr>
        <w:br/>
        <w:t>Dz.U.2007.86.579</w:t>
      </w:r>
      <w:r w:rsidRPr="00025CF0">
        <w:rPr>
          <w:lang w:val="pl-PL"/>
        </w:rPr>
        <w:br/>
        <w:t>11) Ustawa z dnia 2004.04.16 O wyrobach budowlanych Dz. U.2020.215 t.j. z późn. zm.</w:t>
      </w:r>
      <w:r w:rsidRPr="00025CF0">
        <w:rPr>
          <w:lang w:val="pl-PL"/>
        </w:rPr>
        <w:br/>
        <w:t>12) Ustawa z dnia 2011.06.09 Prawo geologiczne i górnicze Dz.U.2020.1064 t.j.z późn. zm.</w:t>
      </w:r>
      <w:r w:rsidRPr="00025CF0">
        <w:rPr>
          <w:lang w:val="pl-PL"/>
        </w:rPr>
        <w:br/>
        <w:t>13) Ustawa z dnia 2004.04.16. O ochronie przyrody Dz.U.2020.55 t.j. z późn. zm.</w:t>
      </w:r>
      <w:r w:rsidRPr="00025CF0">
        <w:rPr>
          <w:lang w:val="pl-PL"/>
        </w:rPr>
        <w:br/>
        <w:t>14) Ustawa z dnia 2001.04.27 Prawo ochrony środowiska Dz.U.2020.1219 t.j. z późn. zm.</w:t>
      </w:r>
      <w:r w:rsidRPr="00025CF0">
        <w:rPr>
          <w:lang w:val="pl-PL"/>
        </w:rPr>
        <w:br/>
        <w:t>15) Rozporządzenie Rady Ministrów z dnia 2005.05.10 zmieniające rozporządzenie w</w:t>
      </w:r>
      <w:r w:rsidRPr="00025CF0">
        <w:rPr>
          <w:lang w:val="pl-PL"/>
        </w:rPr>
        <w:br/>
        <w:t>sprawie określenia rodzajów przedsięwzięć mogących znacząco oddziaływać na</w:t>
      </w:r>
    </w:p>
    <w:p w:rsidR="00991235" w:rsidRPr="00025CF0" w:rsidRDefault="00991235" w:rsidP="00991235">
      <w:pPr>
        <w:rPr>
          <w:lang w:val="pl-PL"/>
        </w:rPr>
      </w:pPr>
      <w:r w:rsidRPr="00025CF0">
        <w:rPr>
          <w:lang w:val="pl-PL"/>
        </w:rPr>
        <w:t>środowisko oraz szczegółowych uwarunkowań związanych z kwalifikowaniem przedsięwzięcia do sporządzenia raportu o oddziaływaniu na środowisko Dz.U.2005.92.769.</w:t>
      </w:r>
      <w:r w:rsidRPr="00025CF0">
        <w:rPr>
          <w:lang w:val="pl-PL"/>
        </w:rPr>
        <w:br/>
        <w:t xml:space="preserve">16) Ustawa z dnia 1996.09.13 o Utrzymaniu czystości i porządku w gminach Dz.U.2020.1439 t.j. z późn. zm. </w:t>
      </w:r>
    </w:p>
    <w:p w:rsidR="00991235" w:rsidRPr="00025CF0" w:rsidRDefault="00991235" w:rsidP="00991235">
      <w:pPr>
        <w:rPr>
          <w:lang w:val="pl-PL"/>
        </w:rPr>
      </w:pPr>
      <w:r w:rsidRPr="00025CF0">
        <w:rPr>
          <w:lang w:val="pl-PL"/>
        </w:rPr>
        <w:t>17) Ustawa z dnia 2017.07.20 Prawo wodne Dz.U.2020.310 z późn. zm.</w:t>
      </w:r>
      <w:r w:rsidRPr="00025CF0">
        <w:rPr>
          <w:lang w:val="pl-PL"/>
        </w:rPr>
        <w:br/>
        <w:t>18) Rozporządzenie Ministra Gospodarki Morskiej i Żeglugi Śródlądowej z dnia</w:t>
      </w:r>
      <w:r w:rsidRPr="00025CF0">
        <w:rPr>
          <w:lang w:val="pl-PL"/>
        </w:rPr>
        <w:br/>
        <w:t xml:space="preserve">12.07.2019. w sprawie substancji szczególnie szkodliwych dla środowiska wodnego oraz </w:t>
      </w:r>
      <w:r w:rsidRPr="00025CF0">
        <w:rPr>
          <w:lang w:val="pl-PL"/>
        </w:rPr>
        <w:lastRenderedPageBreak/>
        <w:t>warunków, jakie należy spełnić przy wprowadzaniu do wód lub do ziemi ścieków, a także przy odprowadzaniu wód opadowych lub roztopowych do wód lub do urządzeń wodnych (Dz.U. 2019.1311)</w:t>
      </w:r>
    </w:p>
    <w:p w:rsidR="00991235" w:rsidRPr="00025CF0" w:rsidRDefault="00991235" w:rsidP="00991235">
      <w:pPr>
        <w:rPr>
          <w:lang w:val="pl-PL"/>
        </w:rPr>
      </w:pPr>
      <w:r w:rsidRPr="00025CF0">
        <w:rPr>
          <w:lang w:val="pl-PL"/>
        </w:rPr>
        <w:t>19) Ustawa z dnia 2012.12.14 O odpadach Dz.U.2020.797 t.j.z późn. zm.</w:t>
      </w:r>
      <w:r w:rsidRPr="00025CF0">
        <w:rPr>
          <w:lang w:val="pl-PL"/>
        </w:rPr>
        <w:br/>
        <w:t>20) Rozporządzenie Ministra Klimatu z dnia 2020.01.02 w sprawie katalogu odpadów</w:t>
      </w:r>
      <w:r w:rsidRPr="00025CF0">
        <w:rPr>
          <w:lang w:val="pl-PL"/>
        </w:rPr>
        <w:br/>
        <w:t>Dz.U.2020.10.</w:t>
      </w:r>
      <w:r w:rsidRPr="00025CF0">
        <w:rPr>
          <w:lang w:val="pl-PL"/>
        </w:rPr>
        <w:br/>
        <w:t>21) Rozporządzenie Ministra Klimatu z dnia 2019.12.24. w sprawie warunków uznania</w:t>
      </w:r>
      <w:r w:rsidRPr="00025CF0">
        <w:rPr>
          <w:lang w:val="pl-PL"/>
        </w:rPr>
        <w:br/>
        <w:t>odpadów za posiadające właściwości zakaźne oraz sposobu ustalania tych właściwości</w:t>
      </w:r>
      <w:r w:rsidRPr="00025CF0">
        <w:rPr>
          <w:lang w:val="pl-PL"/>
        </w:rPr>
        <w:br/>
        <w:t>Dz.U.2020.3.</w:t>
      </w:r>
      <w:r w:rsidRPr="00025CF0">
        <w:rPr>
          <w:lang w:val="pl-PL"/>
        </w:rPr>
        <w:br/>
        <w:t>22) Ustawa z dnia 1989.05.17 Prawo geodezyjne i kartograficzne Dz.U.2020.2052 t.j. z późn. zm., wraz z aktami wykonawczymi</w:t>
      </w:r>
    </w:p>
    <w:p w:rsidR="00991235" w:rsidRPr="00025CF0" w:rsidRDefault="00991235" w:rsidP="00991235">
      <w:pPr>
        <w:rPr>
          <w:lang w:val="pl-PL"/>
        </w:rPr>
      </w:pPr>
      <w:r w:rsidRPr="00025CF0">
        <w:rPr>
          <w:lang w:val="pl-PL"/>
        </w:rPr>
        <w:t>23) Rozporządzenie Ministra Rozwoju Regionalnego i Budownictwa z dnia 2001.07.12. w</w:t>
      </w:r>
      <w:r w:rsidRPr="00025CF0">
        <w:rPr>
          <w:lang w:val="pl-PL"/>
        </w:rPr>
        <w:br/>
        <w:t>sprawie szczegółowych zasad i trybu założenia i prowadzenia krajowego systemu</w:t>
      </w:r>
      <w:r w:rsidRPr="00025CF0">
        <w:rPr>
          <w:lang w:val="pl-PL"/>
        </w:rPr>
        <w:br/>
        <w:t>informacji o terenie. Dz.U.2001.80.866</w:t>
      </w:r>
    </w:p>
    <w:p w:rsidR="00991235" w:rsidRPr="00025CF0" w:rsidRDefault="00991235" w:rsidP="00991235">
      <w:pPr>
        <w:rPr>
          <w:lang w:val="pl-PL"/>
        </w:rPr>
      </w:pPr>
      <w:r w:rsidRPr="00025CF0">
        <w:rPr>
          <w:lang w:val="pl-PL"/>
        </w:rPr>
        <w:t>24) Rozporządzenie Ministra Rozwoju z dnia 2020.07.28. w sprawie uprawnień</w:t>
      </w:r>
      <w:r w:rsidRPr="00025CF0">
        <w:rPr>
          <w:lang w:val="pl-PL"/>
        </w:rPr>
        <w:br/>
        <w:t>zawodowych w dziedzinie geodezji i kartografii Dz.U.2020.1321.</w:t>
      </w:r>
    </w:p>
    <w:p w:rsidR="00991235" w:rsidRPr="00025CF0" w:rsidRDefault="00991235" w:rsidP="00991235">
      <w:pPr>
        <w:rPr>
          <w:lang w:val="pl-PL"/>
        </w:rPr>
      </w:pPr>
      <w:r w:rsidRPr="00025CF0">
        <w:rPr>
          <w:lang w:val="pl-PL"/>
        </w:rPr>
        <w:t>25) Ustawa z dnia 1989.05.17 Prawo geodezyjne i kartograficzne Dz.U.2020.2052. t.j.</w:t>
      </w:r>
      <w:r w:rsidRPr="00025CF0">
        <w:rPr>
          <w:lang w:val="pl-PL"/>
        </w:rPr>
        <w:br/>
        <w:t>z późn. zm., wraz z aktami wykonawczymi.</w:t>
      </w:r>
    </w:p>
    <w:p w:rsidR="00991235" w:rsidRPr="00025CF0" w:rsidRDefault="00991235" w:rsidP="00991235">
      <w:pPr>
        <w:rPr>
          <w:lang w:val="pl-PL"/>
        </w:rPr>
      </w:pPr>
      <w:r w:rsidRPr="00025CF0">
        <w:rPr>
          <w:lang w:val="pl-PL"/>
        </w:rPr>
        <w:t>26) Rozporządzenie Ministra Infrastruktury z dnia 6 lutego 2003r. w sprawie bezpieczeństwa i higieny pracy podczas wykonywania robót budowlanych Dz. U .03.47.401. z późn. zm.</w:t>
      </w:r>
    </w:p>
    <w:p w:rsidR="00991235" w:rsidRPr="00025CF0" w:rsidRDefault="00991235" w:rsidP="00991235">
      <w:pPr>
        <w:rPr>
          <w:rStyle w:val="Nagwek10"/>
          <w:smallCaps/>
          <w:sz w:val="36"/>
          <w:szCs w:val="28"/>
          <w:lang w:val="pl-PL"/>
        </w:rPr>
      </w:pPr>
      <w:r w:rsidRPr="00025CF0">
        <w:rPr>
          <w:rStyle w:val="Nagwek10"/>
          <w:sz w:val="36"/>
          <w:szCs w:val="28"/>
        </w:rPr>
        <w:br w:type="page"/>
      </w:r>
    </w:p>
    <w:p w:rsidR="00991235" w:rsidRPr="00025CF0" w:rsidRDefault="00991235" w:rsidP="00991235">
      <w:pPr>
        <w:rPr>
          <w:rStyle w:val="Nagwek10"/>
          <w:smallCaps/>
          <w:sz w:val="36"/>
          <w:szCs w:val="28"/>
          <w:lang w:val="pl-PL"/>
        </w:rPr>
      </w:pPr>
    </w:p>
    <w:p w:rsidR="00991235" w:rsidRPr="00025CF0" w:rsidRDefault="00991235" w:rsidP="00991235">
      <w:pPr>
        <w:rPr>
          <w:rStyle w:val="Nagwek10"/>
          <w:b w:val="0"/>
          <w:sz w:val="36"/>
          <w:szCs w:val="28"/>
        </w:rPr>
      </w:pPr>
    </w:p>
    <w:p w:rsidR="00991235" w:rsidRPr="00025CF0" w:rsidRDefault="00991235" w:rsidP="00991235">
      <w:pPr>
        <w:rPr>
          <w:rStyle w:val="Nagwek10"/>
          <w:b w:val="0"/>
          <w:sz w:val="36"/>
          <w:szCs w:val="28"/>
        </w:rPr>
      </w:pPr>
    </w:p>
    <w:p w:rsidR="00991235" w:rsidRPr="00025CF0" w:rsidRDefault="00991235" w:rsidP="00991235">
      <w:pPr>
        <w:rPr>
          <w:rStyle w:val="Nagwek10"/>
          <w:b w:val="0"/>
          <w:sz w:val="36"/>
          <w:szCs w:val="28"/>
        </w:rPr>
      </w:pPr>
    </w:p>
    <w:p w:rsidR="00991235" w:rsidRPr="00025CF0" w:rsidRDefault="00991235" w:rsidP="00991235">
      <w:pPr>
        <w:rPr>
          <w:rStyle w:val="Nagwek10"/>
          <w:b w:val="0"/>
          <w:sz w:val="36"/>
          <w:szCs w:val="28"/>
        </w:rPr>
      </w:pPr>
    </w:p>
    <w:p w:rsidR="00991235" w:rsidRPr="00025CF0" w:rsidRDefault="00991235" w:rsidP="00991235">
      <w:pPr>
        <w:rPr>
          <w:rStyle w:val="Nagwek10"/>
          <w:b w:val="0"/>
          <w:sz w:val="36"/>
          <w:szCs w:val="28"/>
        </w:rPr>
      </w:pPr>
    </w:p>
    <w:p w:rsidR="00991235" w:rsidRPr="00025CF0" w:rsidRDefault="00991235" w:rsidP="00991235">
      <w:pPr>
        <w:rPr>
          <w:rStyle w:val="Nagwek10"/>
          <w:b w:val="0"/>
          <w:sz w:val="36"/>
          <w:szCs w:val="28"/>
        </w:rPr>
      </w:pPr>
    </w:p>
    <w:p w:rsidR="00991235" w:rsidRPr="00025CF0" w:rsidRDefault="00991235" w:rsidP="00991235">
      <w:pPr>
        <w:rPr>
          <w:rStyle w:val="Nagwek10"/>
          <w:b w:val="0"/>
          <w:sz w:val="36"/>
          <w:szCs w:val="28"/>
        </w:rPr>
      </w:pPr>
    </w:p>
    <w:p w:rsidR="00991235" w:rsidRPr="00025CF0" w:rsidRDefault="00991235" w:rsidP="00991235">
      <w:pPr>
        <w:rPr>
          <w:rStyle w:val="Nagwek10"/>
          <w:b w:val="0"/>
          <w:sz w:val="36"/>
          <w:szCs w:val="28"/>
        </w:rPr>
      </w:pPr>
    </w:p>
    <w:p w:rsidR="00991235" w:rsidRPr="00025CF0" w:rsidRDefault="00991235" w:rsidP="00991235">
      <w:pPr>
        <w:rPr>
          <w:rStyle w:val="Nagwek10"/>
          <w:b w:val="0"/>
          <w:sz w:val="36"/>
          <w:szCs w:val="28"/>
        </w:rPr>
      </w:pPr>
    </w:p>
    <w:p w:rsidR="00991235" w:rsidRPr="00025CF0" w:rsidRDefault="00991235" w:rsidP="00991235">
      <w:pPr>
        <w:rPr>
          <w:rStyle w:val="Nagwek10"/>
          <w:b w:val="0"/>
          <w:sz w:val="36"/>
          <w:szCs w:val="28"/>
        </w:rPr>
      </w:pPr>
    </w:p>
    <w:p w:rsidR="00991235" w:rsidRPr="00025CF0" w:rsidRDefault="00991235" w:rsidP="00991235">
      <w:pPr>
        <w:pStyle w:val="Nagwek1"/>
        <w:numPr>
          <w:ilvl w:val="0"/>
          <w:numId w:val="0"/>
        </w:numPr>
        <w:jc w:val="center"/>
        <w:rPr>
          <w:rStyle w:val="Nagwek10"/>
          <w:b/>
          <w:sz w:val="36"/>
          <w:szCs w:val="28"/>
        </w:rPr>
      </w:pPr>
      <w:bookmarkStart w:id="183" w:name="_Toc90458796"/>
      <w:r w:rsidRPr="00025CF0">
        <w:rPr>
          <w:rStyle w:val="Nagwek10"/>
          <w:sz w:val="36"/>
          <w:szCs w:val="28"/>
        </w:rPr>
        <w:t>WARUNKI WYKONANIA I ODBIORU ROBÓT BUDOWLANYCH</w:t>
      </w:r>
      <w:bookmarkEnd w:id="183"/>
    </w:p>
    <w:p w:rsidR="00991235" w:rsidRPr="00025CF0" w:rsidRDefault="00991235" w:rsidP="00991235">
      <w:pPr>
        <w:jc w:val="center"/>
        <w:rPr>
          <w:rStyle w:val="Nagwek10"/>
          <w:b w:val="0"/>
          <w:szCs w:val="28"/>
          <w:lang w:val="pl-PL"/>
        </w:rPr>
      </w:pPr>
      <w:r w:rsidRPr="00025CF0">
        <w:rPr>
          <w:rStyle w:val="Nagwek10"/>
          <w:szCs w:val="28"/>
          <w:lang w:val="pl-PL"/>
        </w:rPr>
        <w:t>CZĘŚĆ SZCZEGÓŁOWA</w:t>
      </w:r>
    </w:p>
    <w:p w:rsidR="00991235" w:rsidRPr="00025CF0" w:rsidRDefault="00991235" w:rsidP="00991235">
      <w:pPr>
        <w:suppressAutoHyphens w:val="0"/>
        <w:autoSpaceDE/>
        <w:jc w:val="left"/>
        <w:rPr>
          <w:rStyle w:val="Nagwek10"/>
          <w:b w:val="0"/>
          <w:szCs w:val="28"/>
          <w:lang w:val="pl-PL"/>
        </w:rPr>
      </w:pPr>
      <w:r w:rsidRPr="00025CF0">
        <w:rPr>
          <w:rStyle w:val="Nagwek10"/>
          <w:szCs w:val="28"/>
          <w:lang w:val="pl-PL"/>
        </w:rPr>
        <w:br w:type="page"/>
      </w:r>
    </w:p>
    <w:p w:rsidR="00991235" w:rsidRPr="00025CF0" w:rsidRDefault="00991235" w:rsidP="00E52E30">
      <w:pPr>
        <w:pStyle w:val="Nagwek1"/>
        <w:numPr>
          <w:ilvl w:val="0"/>
          <w:numId w:val="41"/>
        </w:numPr>
      </w:pPr>
      <w:bookmarkStart w:id="184" w:name="_Toc452374218"/>
      <w:bookmarkStart w:id="185" w:name="_Toc90458797"/>
      <w:r w:rsidRPr="00025CF0">
        <w:lastRenderedPageBreak/>
        <w:t>ZAPLECZE WYKONAWCY</w:t>
      </w:r>
      <w:bookmarkEnd w:id="184"/>
      <w:bookmarkEnd w:id="185"/>
    </w:p>
    <w:p w:rsidR="00991235" w:rsidRPr="00025CF0" w:rsidRDefault="00991235" w:rsidP="00991235">
      <w:pPr>
        <w:rPr>
          <w:lang w:val="pl-PL"/>
        </w:rPr>
      </w:pPr>
      <w:r w:rsidRPr="00025CF0">
        <w:rPr>
          <w:lang w:val="pl-PL"/>
        </w:rPr>
        <w:t>Wykonawca jest zobowiązany niezwłocznie po rozpoczęciu kontraktu urządzić, utrzymywać w dobrym stanie biuro (pomieszczenia) Wykonawcy, wraz z towarzyszącym wyposażeniem i osprzętem. Wykonawca winien zapewnić swoim pracownikom zaplecze socjalne z niezbędnymi instalacjami: grzewcza, sanitarną oraz szatnią i pomieszczeniami socjalnymi.</w:t>
      </w:r>
    </w:p>
    <w:p w:rsidR="00991235" w:rsidRPr="00025CF0" w:rsidRDefault="00991235" w:rsidP="00991235">
      <w:pPr>
        <w:rPr>
          <w:lang w:val="pl-PL"/>
        </w:rPr>
      </w:pPr>
      <w:r w:rsidRPr="00025CF0">
        <w:rPr>
          <w:lang w:val="pl-PL"/>
        </w:rPr>
        <w:t xml:space="preserve">Wykonanie, urządzenie i utrzymanie w dobrym stanie biura (pomieszczenia) Wykonawcy, wraz z towarzyszącym wyposażeniem i osprzętem. Obsługa zaplecza Wykonawcy obejmuje wszystkie prace i instalacje niezbędne do utrzymania biura Wykonawcy. Demontaż </w:t>
      </w:r>
      <w:r w:rsidR="007E7746">
        <w:rPr>
          <w:lang w:val="pl-PL"/>
        </w:rPr>
        <w:t>z</w:t>
      </w:r>
      <w:r w:rsidRPr="00025CF0">
        <w:rPr>
          <w:lang w:val="pl-PL"/>
        </w:rPr>
        <w:t>aplecza Wykonawcy obejmuje usuniecie wszelkich instalacji, dróg tymczasowych, pomieszczeń biurowych, ciężkiego sprzętu.</w:t>
      </w:r>
    </w:p>
    <w:p w:rsidR="00991235" w:rsidRPr="00025CF0" w:rsidRDefault="00991235" w:rsidP="00991235">
      <w:pPr>
        <w:rPr>
          <w:lang w:val="pl-PL"/>
        </w:rPr>
      </w:pPr>
    </w:p>
    <w:p w:rsidR="00991235" w:rsidRPr="00025CF0" w:rsidRDefault="00991235" w:rsidP="00991235">
      <w:pPr>
        <w:pStyle w:val="Nagwek1"/>
      </w:pPr>
      <w:bookmarkStart w:id="186" w:name="_Toc452374219"/>
      <w:bookmarkStart w:id="187" w:name="_Toc90458798"/>
      <w:r w:rsidRPr="00025CF0">
        <w:t>PRACE PRZYGOTOWAWCZE</w:t>
      </w:r>
      <w:bookmarkEnd w:id="186"/>
      <w:bookmarkEnd w:id="187"/>
    </w:p>
    <w:p w:rsidR="00991235" w:rsidRPr="00025CF0" w:rsidRDefault="00991235" w:rsidP="00991235">
      <w:pPr>
        <w:pStyle w:val="Nagwek2"/>
      </w:pPr>
      <w:bookmarkStart w:id="188" w:name="_Toc90458799"/>
      <w:r w:rsidRPr="00025CF0">
        <w:t>Wymagania ogóle (Pomiary geodezyjne)</w:t>
      </w:r>
      <w:bookmarkEnd w:id="188"/>
    </w:p>
    <w:p w:rsidR="00991235" w:rsidRPr="00025CF0" w:rsidRDefault="00991235" w:rsidP="00991235">
      <w:pPr>
        <w:rPr>
          <w:u w:val="single"/>
          <w:lang w:val="pl-PL"/>
        </w:rPr>
      </w:pPr>
      <w:r w:rsidRPr="00025CF0">
        <w:rPr>
          <w:u w:val="single"/>
          <w:lang w:val="pl-PL"/>
        </w:rPr>
        <w:t>Przedmiot WWiORB</w:t>
      </w:r>
    </w:p>
    <w:p w:rsidR="00991235" w:rsidRPr="00025CF0" w:rsidRDefault="00991235" w:rsidP="00991235">
      <w:pPr>
        <w:rPr>
          <w:u w:val="single"/>
          <w:lang w:val="pl-PL"/>
        </w:rPr>
      </w:pPr>
      <w:r w:rsidRPr="00025CF0">
        <w:rPr>
          <w:lang w:val="pl-PL"/>
        </w:rPr>
        <w:tab/>
        <w:t>Przedmiotem niniejszych Warunków Wykonania i Odbioru Robót Budowlanych (</w:t>
      </w:r>
      <w:r w:rsidRPr="00025CF0">
        <w:rPr>
          <w:u w:val="single"/>
          <w:lang w:val="pl-PL"/>
        </w:rPr>
        <w:t>WWiORB)</w:t>
      </w:r>
      <w:r w:rsidRPr="00025CF0">
        <w:rPr>
          <w:lang w:val="pl-PL"/>
        </w:rPr>
        <w:t xml:space="preserve"> są wymagania dotyczące wykonania pomiarów geodezyjnych przy budowie sieci</w:t>
      </w:r>
      <w:r w:rsidR="007E7746">
        <w:rPr>
          <w:lang w:val="pl-PL"/>
        </w:rPr>
        <w:t>, przyłączy</w:t>
      </w:r>
      <w:r w:rsidRPr="00025CF0">
        <w:rPr>
          <w:lang w:val="pl-PL"/>
        </w:rPr>
        <w:t xml:space="preserve"> i urządzeń wodociągowych .</w:t>
      </w:r>
    </w:p>
    <w:p w:rsidR="00991235" w:rsidRPr="00025CF0" w:rsidRDefault="00991235" w:rsidP="00991235">
      <w:pPr>
        <w:rPr>
          <w:u w:val="single"/>
          <w:lang w:val="pl-PL"/>
        </w:rPr>
      </w:pPr>
    </w:p>
    <w:p w:rsidR="00991235" w:rsidRPr="00025CF0" w:rsidRDefault="00991235" w:rsidP="00991235">
      <w:pPr>
        <w:rPr>
          <w:u w:val="single"/>
          <w:lang w:val="pl-PL"/>
        </w:rPr>
      </w:pPr>
      <w:r w:rsidRPr="00025CF0">
        <w:rPr>
          <w:u w:val="single"/>
          <w:lang w:val="pl-PL"/>
        </w:rPr>
        <w:t>Zakres robót objętych WWiORB</w:t>
      </w:r>
    </w:p>
    <w:p w:rsidR="00991235" w:rsidRPr="00025CF0" w:rsidRDefault="00991235" w:rsidP="00991235">
      <w:pPr>
        <w:rPr>
          <w:lang w:val="pl-PL"/>
        </w:rPr>
      </w:pPr>
      <w:r w:rsidRPr="00025CF0">
        <w:rPr>
          <w:lang w:val="pl-PL"/>
        </w:rPr>
        <w:tab/>
        <w:t>Ustalenia zawarte w niniejszych warunkach dotyczą zasad prowadzenia pomiarowych geodezyjnych.</w:t>
      </w:r>
    </w:p>
    <w:p w:rsidR="00991235" w:rsidRPr="00025CF0" w:rsidRDefault="00991235" w:rsidP="00991235">
      <w:pPr>
        <w:rPr>
          <w:lang w:val="pl-PL"/>
        </w:rPr>
      </w:pPr>
    </w:p>
    <w:p w:rsidR="00991235" w:rsidRPr="00025CF0" w:rsidRDefault="00991235" w:rsidP="00991235">
      <w:pPr>
        <w:rPr>
          <w:u w:val="single"/>
          <w:lang w:val="pl-PL"/>
        </w:rPr>
      </w:pPr>
      <w:r w:rsidRPr="00025CF0">
        <w:rPr>
          <w:u w:val="single"/>
          <w:lang w:val="pl-PL"/>
        </w:rPr>
        <w:t>Pomiary sytuacyjno-wysokościowe.</w:t>
      </w:r>
    </w:p>
    <w:p w:rsidR="00991235" w:rsidRPr="00025CF0" w:rsidRDefault="00991235" w:rsidP="00991235">
      <w:pPr>
        <w:rPr>
          <w:lang w:val="pl-PL"/>
        </w:rPr>
      </w:pPr>
      <w:r w:rsidRPr="00025CF0">
        <w:rPr>
          <w:lang w:val="pl-PL"/>
        </w:rPr>
        <w:t>W zakres tych robót wchodzą:</w:t>
      </w:r>
    </w:p>
    <w:p w:rsidR="00991235" w:rsidRPr="00025CF0" w:rsidRDefault="00991235" w:rsidP="00E52E30">
      <w:pPr>
        <w:numPr>
          <w:ilvl w:val="0"/>
          <w:numId w:val="19"/>
        </w:numPr>
        <w:tabs>
          <w:tab w:val="left" w:pos="720"/>
        </w:tabs>
        <w:autoSpaceDE/>
        <w:rPr>
          <w:lang w:val="pl-PL"/>
        </w:rPr>
      </w:pPr>
      <w:r w:rsidRPr="00025CF0">
        <w:rPr>
          <w:lang w:val="pl-PL"/>
        </w:rPr>
        <w:t xml:space="preserve">wyznaczenie tras kanału jak stanowi </w:t>
      </w:r>
      <w:r w:rsidR="007E7746">
        <w:rPr>
          <w:lang w:val="pl-PL"/>
        </w:rPr>
        <w:t>d</w:t>
      </w:r>
      <w:r w:rsidRPr="00025CF0">
        <w:rPr>
          <w:lang w:val="pl-PL"/>
        </w:rPr>
        <w:t xml:space="preserve">okumentacja </w:t>
      </w:r>
      <w:r w:rsidR="007E7746">
        <w:rPr>
          <w:lang w:val="pl-PL"/>
        </w:rPr>
        <w:t>p</w:t>
      </w:r>
      <w:r w:rsidRPr="00025CF0">
        <w:rPr>
          <w:lang w:val="pl-PL"/>
        </w:rPr>
        <w:t>rojektowa</w:t>
      </w:r>
    </w:p>
    <w:p w:rsidR="00991235" w:rsidRPr="00025CF0" w:rsidRDefault="00991235" w:rsidP="00E52E30">
      <w:pPr>
        <w:numPr>
          <w:ilvl w:val="0"/>
          <w:numId w:val="19"/>
        </w:numPr>
        <w:tabs>
          <w:tab w:val="left" w:pos="720"/>
        </w:tabs>
        <w:autoSpaceDE/>
        <w:rPr>
          <w:lang w:val="pl-PL"/>
        </w:rPr>
      </w:pPr>
      <w:r w:rsidRPr="00025CF0">
        <w:rPr>
          <w:lang w:val="pl-PL"/>
        </w:rPr>
        <w:t xml:space="preserve">wytyczenie lokalizacji obiektów budowlanych, </w:t>
      </w:r>
    </w:p>
    <w:p w:rsidR="00991235" w:rsidRPr="00025CF0" w:rsidRDefault="00991235" w:rsidP="00E52E30">
      <w:pPr>
        <w:numPr>
          <w:ilvl w:val="0"/>
          <w:numId w:val="19"/>
        </w:numPr>
        <w:tabs>
          <w:tab w:val="left" w:pos="720"/>
        </w:tabs>
        <w:autoSpaceDE/>
        <w:rPr>
          <w:lang w:val="pl-PL"/>
        </w:rPr>
      </w:pPr>
      <w:r w:rsidRPr="00025CF0">
        <w:rPr>
          <w:lang w:val="pl-PL"/>
        </w:rPr>
        <w:t>nanieść pikiety wysokościowe,</w:t>
      </w:r>
    </w:p>
    <w:p w:rsidR="00991235" w:rsidRPr="00025CF0" w:rsidRDefault="00991235" w:rsidP="00E52E30">
      <w:pPr>
        <w:numPr>
          <w:ilvl w:val="0"/>
          <w:numId w:val="19"/>
        </w:numPr>
        <w:tabs>
          <w:tab w:val="left" w:pos="720"/>
        </w:tabs>
        <w:autoSpaceDE/>
        <w:rPr>
          <w:lang w:val="pl-PL"/>
        </w:rPr>
      </w:pPr>
      <w:r w:rsidRPr="00025CF0">
        <w:rPr>
          <w:lang w:val="pl-PL"/>
        </w:rPr>
        <w:t>nanieść rzędne pasa drogowego wraz z rowami,</w:t>
      </w:r>
    </w:p>
    <w:p w:rsidR="00991235" w:rsidRPr="00025CF0" w:rsidRDefault="00991235" w:rsidP="00991235">
      <w:pPr>
        <w:rPr>
          <w:lang w:val="pl-PL"/>
        </w:rPr>
      </w:pPr>
    </w:p>
    <w:p w:rsidR="00991235" w:rsidRPr="00025CF0" w:rsidRDefault="00991235" w:rsidP="00991235">
      <w:pPr>
        <w:rPr>
          <w:u w:val="single"/>
          <w:lang w:val="pl-PL"/>
        </w:rPr>
      </w:pPr>
      <w:r w:rsidRPr="00025CF0">
        <w:rPr>
          <w:u w:val="single"/>
          <w:lang w:val="pl-PL"/>
        </w:rPr>
        <w:t>Pomiary obiektowe</w:t>
      </w:r>
    </w:p>
    <w:p w:rsidR="00991235" w:rsidRPr="00025CF0" w:rsidRDefault="00991235" w:rsidP="00991235">
      <w:pPr>
        <w:ind w:firstLine="720"/>
        <w:rPr>
          <w:lang w:val="pl-PL"/>
        </w:rPr>
      </w:pPr>
      <w:r w:rsidRPr="00025CF0">
        <w:rPr>
          <w:lang w:val="pl-PL"/>
        </w:rPr>
        <w:t>W zakres tych robót wchodzą wyznaczenie punktów sytuacyjno-wysokościowych, osi obiektów, ciągła stabilizacja punktów, ich zabezpieczenie przed zniszczeniem i oznaczenie umożliwiające ich łatwe znalezienie i ewentualne odtworzenie.</w:t>
      </w:r>
    </w:p>
    <w:p w:rsidR="00991235" w:rsidRPr="00025CF0" w:rsidRDefault="00991235" w:rsidP="00991235">
      <w:pPr>
        <w:rPr>
          <w:lang w:val="pl-PL"/>
        </w:rPr>
      </w:pPr>
    </w:p>
    <w:p w:rsidR="00991235" w:rsidRPr="00025CF0" w:rsidRDefault="00991235" w:rsidP="00991235">
      <w:pPr>
        <w:pStyle w:val="Nagwek2"/>
      </w:pPr>
      <w:bookmarkStart w:id="189" w:name="_Toc90458800"/>
      <w:r w:rsidRPr="00025CF0">
        <w:t>Materiały</w:t>
      </w:r>
      <w:bookmarkEnd w:id="189"/>
    </w:p>
    <w:p w:rsidR="00991235" w:rsidRPr="00025CF0" w:rsidRDefault="00991235" w:rsidP="00991235">
      <w:pPr>
        <w:ind w:firstLine="720"/>
        <w:rPr>
          <w:lang w:val="pl-PL"/>
        </w:rPr>
      </w:pPr>
      <w:r w:rsidRPr="00025CF0">
        <w:rPr>
          <w:lang w:val="pl-PL"/>
        </w:rPr>
        <w:t>Materiały niezbędne do prowadzenia pomiarów sytuacyjno-wysokościowych zgodnych z WWiORB:</w:t>
      </w:r>
    </w:p>
    <w:p w:rsidR="00991235" w:rsidRPr="00025CF0" w:rsidRDefault="00991235" w:rsidP="00E52E30">
      <w:pPr>
        <w:numPr>
          <w:ilvl w:val="0"/>
          <w:numId w:val="21"/>
        </w:numPr>
        <w:tabs>
          <w:tab w:val="left" w:pos="720"/>
        </w:tabs>
        <w:autoSpaceDE/>
        <w:rPr>
          <w:lang w:val="pl-PL"/>
        </w:rPr>
      </w:pPr>
      <w:r w:rsidRPr="00025CF0">
        <w:rPr>
          <w:lang w:val="pl-PL"/>
        </w:rPr>
        <w:t xml:space="preserve">paliki o średnicy od 5 do 8 cm i długości około 0,5 m, </w:t>
      </w:r>
    </w:p>
    <w:p w:rsidR="00991235" w:rsidRPr="00025CF0" w:rsidRDefault="00991235" w:rsidP="00E52E30">
      <w:pPr>
        <w:numPr>
          <w:ilvl w:val="0"/>
          <w:numId w:val="21"/>
        </w:numPr>
        <w:tabs>
          <w:tab w:val="left" w:pos="720"/>
        </w:tabs>
        <w:autoSpaceDE/>
        <w:rPr>
          <w:lang w:val="pl-PL"/>
        </w:rPr>
      </w:pPr>
      <w:r w:rsidRPr="00025CF0">
        <w:rPr>
          <w:lang w:val="pl-PL"/>
        </w:rPr>
        <w:t>słupki betonowe z krzyżem.</w:t>
      </w:r>
    </w:p>
    <w:p w:rsidR="00991235" w:rsidRPr="00025CF0" w:rsidRDefault="00991235" w:rsidP="00991235">
      <w:pPr>
        <w:tabs>
          <w:tab w:val="left" w:pos="720"/>
        </w:tabs>
        <w:rPr>
          <w:lang w:val="pl-PL"/>
        </w:rPr>
      </w:pPr>
    </w:p>
    <w:p w:rsidR="00991235" w:rsidRPr="00025CF0" w:rsidRDefault="00991235" w:rsidP="00991235">
      <w:pPr>
        <w:pStyle w:val="Nagwek2"/>
      </w:pPr>
      <w:bookmarkStart w:id="190" w:name="_Toc90458801"/>
      <w:r w:rsidRPr="00025CF0">
        <w:t>Sprzęt</w:t>
      </w:r>
      <w:bookmarkEnd w:id="190"/>
    </w:p>
    <w:p w:rsidR="00991235" w:rsidRPr="00025CF0" w:rsidRDefault="00991235" w:rsidP="00991235">
      <w:pPr>
        <w:rPr>
          <w:u w:val="single"/>
          <w:lang w:val="pl-PL"/>
        </w:rPr>
      </w:pPr>
      <w:r w:rsidRPr="00025CF0">
        <w:rPr>
          <w:u w:val="single"/>
          <w:lang w:val="pl-PL"/>
        </w:rPr>
        <w:t>Ogólne wymagania dotyczące sprzętu</w:t>
      </w:r>
    </w:p>
    <w:p w:rsidR="00991235" w:rsidRPr="00025CF0" w:rsidRDefault="00991235" w:rsidP="00991235">
      <w:pPr>
        <w:ind w:firstLine="720"/>
        <w:rPr>
          <w:lang w:val="pl-PL"/>
        </w:rPr>
      </w:pPr>
      <w:r w:rsidRPr="00025CF0">
        <w:rPr>
          <w:lang w:val="pl-PL"/>
        </w:rPr>
        <w:t>Ogólne wymagania dotyczące sprzętu podano w „Wymagania ogólne” pkt. 3.</w:t>
      </w:r>
    </w:p>
    <w:p w:rsidR="00991235" w:rsidRPr="00025CF0" w:rsidRDefault="00991235" w:rsidP="00991235">
      <w:pPr>
        <w:rPr>
          <w:lang w:val="pl-PL"/>
        </w:rPr>
      </w:pPr>
      <w:r w:rsidRPr="00025CF0">
        <w:rPr>
          <w:lang w:val="pl-PL"/>
        </w:rPr>
        <w:t xml:space="preserve">Zastosowany sprzęt do wykonania pomiarów </w:t>
      </w:r>
    </w:p>
    <w:p w:rsidR="00991235" w:rsidRPr="00025CF0" w:rsidRDefault="00991235" w:rsidP="00991235">
      <w:pPr>
        <w:rPr>
          <w:lang w:val="pl-PL"/>
        </w:rPr>
      </w:pPr>
      <w:r w:rsidRPr="00025CF0">
        <w:rPr>
          <w:lang w:val="pl-PL"/>
        </w:rPr>
        <w:t>Wykonawca przystępujący do wykonania pomiarów geodezyjnych powinien wykazać się możliwością korzystania z następującego sprzętu:</w:t>
      </w:r>
    </w:p>
    <w:p w:rsidR="00991235" w:rsidRPr="00025CF0" w:rsidRDefault="00991235" w:rsidP="00E52E30">
      <w:pPr>
        <w:numPr>
          <w:ilvl w:val="0"/>
          <w:numId w:val="21"/>
        </w:numPr>
        <w:tabs>
          <w:tab w:val="left" w:pos="720"/>
        </w:tabs>
        <w:autoSpaceDE/>
        <w:rPr>
          <w:lang w:val="pl-PL"/>
        </w:rPr>
      </w:pPr>
      <w:r w:rsidRPr="00025CF0">
        <w:rPr>
          <w:lang w:val="pl-PL"/>
        </w:rPr>
        <w:t>teodolitów i tachimetrów</w:t>
      </w:r>
    </w:p>
    <w:p w:rsidR="00991235" w:rsidRPr="00025CF0" w:rsidRDefault="00991235" w:rsidP="00E52E30">
      <w:pPr>
        <w:numPr>
          <w:ilvl w:val="0"/>
          <w:numId w:val="21"/>
        </w:numPr>
        <w:tabs>
          <w:tab w:val="left" w:pos="720"/>
        </w:tabs>
        <w:autoSpaceDE/>
        <w:rPr>
          <w:lang w:val="pl-PL"/>
        </w:rPr>
      </w:pPr>
      <w:r w:rsidRPr="00025CF0">
        <w:rPr>
          <w:lang w:val="pl-PL"/>
        </w:rPr>
        <w:lastRenderedPageBreak/>
        <w:t>niwelatorów,</w:t>
      </w:r>
    </w:p>
    <w:p w:rsidR="00991235" w:rsidRPr="00025CF0" w:rsidRDefault="00991235" w:rsidP="00E52E30">
      <w:pPr>
        <w:numPr>
          <w:ilvl w:val="0"/>
          <w:numId w:val="21"/>
        </w:numPr>
        <w:tabs>
          <w:tab w:val="left" w:pos="720"/>
        </w:tabs>
        <w:autoSpaceDE/>
        <w:rPr>
          <w:lang w:val="pl-PL"/>
        </w:rPr>
      </w:pPr>
      <w:r w:rsidRPr="00025CF0">
        <w:rPr>
          <w:lang w:val="pl-PL"/>
        </w:rPr>
        <w:t>dalmierzy,</w:t>
      </w:r>
    </w:p>
    <w:p w:rsidR="00991235" w:rsidRPr="00025CF0" w:rsidRDefault="00991235" w:rsidP="00E52E30">
      <w:pPr>
        <w:numPr>
          <w:ilvl w:val="0"/>
          <w:numId w:val="21"/>
        </w:numPr>
        <w:tabs>
          <w:tab w:val="left" w:pos="720"/>
        </w:tabs>
        <w:autoSpaceDE/>
        <w:rPr>
          <w:lang w:val="pl-PL"/>
        </w:rPr>
      </w:pPr>
      <w:r w:rsidRPr="00025CF0">
        <w:rPr>
          <w:lang w:val="pl-PL"/>
        </w:rPr>
        <w:t>tyczek geodezyjnych,</w:t>
      </w:r>
    </w:p>
    <w:p w:rsidR="00991235" w:rsidRPr="00025CF0" w:rsidRDefault="00991235" w:rsidP="00E52E30">
      <w:pPr>
        <w:numPr>
          <w:ilvl w:val="0"/>
          <w:numId w:val="21"/>
        </w:numPr>
        <w:tabs>
          <w:tab w:val="left" w:pos="720"/>
        </w:tabs>
        <w:autoSpaceDE/>
        <w:rPr>
          <w:lang w:val="pl-PL"/>
        </w:rPr>
      </w:pPr>
      <w:r w:rsidRPr="00025CF0">
        <w:rPr>
          <w:lang w:val="pl-PL"/>
        </w:rPr>
        <w:t>łat mierniczych,</w:t>
      </w:r>
    </w:p>
    <w:p w:rsidR="00991235" w:rsidRPr="00025CF0" w:rsidRDefault="00991235" w:rsidP="00E52E30">
      <w:pPr>
        <w:numPr>
          <w:ilvl w:val="0"/>
          <w:numId w:val="21"/>
        </w:numPr>
        <w:tabs>
          <w:tab w:val="left" w:pos="720"/>
        </w:tabs>
        <w:autoSpaceDE/>
        <w:rPr>
          <w:lang w:val="pl-PL"/>
        </w:rPr>
      </w:pPr>
      <w:r w:rsidRPr="00025CF0">
        <w:rPr>
          <w:lang w:val="pl-PL"/>
        </w:rPr>
        <w:t>stalowych taśm mierniczych.</w:t>
      </w:r>
    </w:p>
    <w:p w:rsidR="00991235" w:rsidRPr="00025CF0" w:rsidRDefault="00991235" w:rsidP="00991235">
      <w:pPr>
        <w:rPr>
          <w:lang w:val="pl-PL"/>
        </w:rPr>
      </w:pPr>
    </w:p>
    <w:p w:rsidR="00991235" w:rsidRPr="00025CF0" w:rsidRDefault="00991235" w:rsidP="00991235">
      <w:pPr>
        <w:pStyle w:val="Nagwek2"/>
      </w:pPr>
      <w:r w:rsidRPr="00025CF0">
        <w:t xml:space="preserve"> </w:t>
      </w:r>
      <w:bookmarkStart w:id="191" w:name="_Toc90458802"/>
      <w:r w:rsidRPr="00025CF0">
        <w:t>Transport</w:t>
      </w:r>
      <w:bookmarkEnd w:id="191"/>
    </w:p>
    <w:p w:rsidR="00991235" w:rsidRPr="00025CF0" w:rsidRDefault="00991235" w:rsidP="00991235">
      <w:pPr>
        <w:rPr>
          <w:u w:val="single"/>
          <w:lang w:val="pl-PL"/>
        </w:rPr>
      </w:pPr>
      <w:r w:rsidRPr="00025CF0">
        <w:rPr>
          <w:u w:val="single"/>
          <w:lang w:val="pl-PL"/>
        </w:rPr>
        <w:t>Ogólne wymagania dotyczące transportu</w:t>
      </w:r>
    </w:p>
    <w:p w:rsidR="00991235" w:rsidRPr="00025CF0" w:rsidRDefault="00991235" w:rsidP="00991235">
      <w:pPr>
        <w:jc w:val="center"/>
        <w:rPr>
          <w:lang w:val="pl-PL"/>
        </w:rPr>
      </w:pPr>
      <w:r w:rsidRPr="00025CF0">
        <w:rPr>
          <w:lang w:val="pl-PL"/>
        </w:rPr>
        <w:t>Ogólne wymagania dotyczące transportu podano w „Wymagania ogólne” pkt. 4.</w:t>
      </w:r>
    </w:p>
    <w:p w:rsidR="00991235" w:rsidRPr="00025CF0" w:rsidRDefault="00991235" w:rsidP="00991235">
      <w:pPr>
        <w:rPr>
          <w:lang w:val="pl-PL"/>
        </w:rPr>
      </w:pPr>
    </w:p>
    <w:p w:rsidR="00991235" w:rsidRPr="00025CF0" w:rsidRDefault="00991235" w:rsidP="00991235">
      <w:pPr>
        <w:rPr>
          <w:u w:val="single"/>
          <w:lang w:val="pl-PL"/>
        </w:rPr>
      </w:pPr>
      <w:r w:rsidRPr="00025CF0">
        <w:rPr>
          <w:u w:val="single"/>
          <w:lang w:val="pl-PL"/>
        </w:rPr>
        <w:t xml:space="preserve">Transport materiałów i wyposażenia </w:t>
      </w:r>
    </w:p>
    <w:p w:rsidR="00991235" w:rsidRPr="00025CF0" w:rsidRDefault="00991235" w:rsidP="00991235">
      <w:pPr>
        <w:ind w:firstLine="720"/>
        <w:rPr>
          <w:lang w:val="pl-PL"/>
        </w:rPr>
      </w:pPr>
      <w:r w:rsidRPr="00025CF0">
        <w:rPr>
          <w:lang w:val="pl-PL"/>
        </w:rPr>
        <w:t>Wyposażenie i materiały do pomiarów geodezyjnych mogą być transportowany za pomocą dowolnych środków transportu.</w:t>
      </w:r>
    </w:p>
    <w:p w:rsidR="00991235" w:rsidRPr="00025CF0" w:rsidRDefault="00991235" w:rsidP="00991235">
      <w:pPr>
        <w:rPr>
          <w:lang w:val="pl-PL"/>
        </w:rPr>
      </w:pPr>
    </w:p>
    <w:p w:rsidR="00991235" w:rsidRPr="00025CF0" w:rsidRDefault="00991235" w:rsidP="00991235">
      <w:pPr>
        <w:pStyle w:val="Nagwek2"/>
      </w:pPr>
      <w:bookmarkStart w:id="192" w:name="_Toc90458803"/>
      <w:r w:rsidRPr="00025CF0">
        <w:t>Wykonanie robót</w:t>
      </w:r>
      <w:bookmarkEnd w:id="192"/>
    </w:p>
    <w:p w:rsidR="00991235" w:rsidRPr="00025CF0" w:rsidRDefault="00991235" w:rsidP="00991235">
      <w:pPr>
        <w:rPr>
          <w:u w:val="single"/>
          <w:lang w:val="pl-PL"/>
        </w:rPr>
      </w:pPr>
      <w:r w:rsidRPr="00025CF0">
        <w:rPr>
          <w:u w:val="single"/>
          <w:lang w:val="pl-PL"/>
        </w:rPr>
        <w:t>Ogólne zasady wykonania robót</w:t>
      </w:r>
    </w:p>
    <w:p w:rsidR="00991235" w:rsidRPr="00025CF0" w:rsidRDefault="00991235" w:rsidP="00991235">
      <w:pPr>
        <w:rPr>
          <w:lang w:val="pl-PL"/>
        </w:rPr>
      </w:pPr>
      <w:r w:rsidRPr="00025CF0">
        <w:rPr>
          <w:lang w:val="pl-PL"/>
        </w:rPr>
        <w:tab/>
        <w:t>Ogólne zasady wykonania robót podano w „Wymagania ogólne” pkt. 5.</w:t>
      </w:r>
    </w:p>
    <w:p w:rsidR="00991235" w:rsidRPr="00025CF0" w:rsidRDefault="00991235" w:rsidP="00991235">
      <w:pPr>
        <w:rPr>
          <w:lang w:val="pl-PL"/>
        </w:rPr>
      </w:pPr>
      <w:r w:rsidRPr="00025CF0">
        <w:rPr>
          <w:lang w:val="pl-PL"/>
        </w:rPr>
        <w:t xml:space="preserve">Prace pomiarowe powinny być wykonane zgodnie z obowiązującymi Instrukcjami GUGiK. </w:t>
      </w:r>
    </w:p>
    <w:p w:rsidR="00991235" w:rsidRPr="00025CF0" w:rsidRDefault="00991235" w:rsidP="00991235">
      <w:pPr>
        <w:rPr>
          <w:lang w:val="pl-PL"/>
        </w:rPr>
      </w:pPr>
    </w:p>
    <w:p w:rsidR="00991235" w:rsidRPr="00025CF0" w:rsidRDefault="00991235" w:rsidP="00991235">
      <w:pPr>
        <w:rPr>
          <w:u w:val="single"/>
          <w:lang w:val="pl-PL"/>
        </w:rPr>
      </w:pPr>
      <w:r w:rsidRPr="00025CF0">
        <w:rPr>
          <w:u w:val="single"/>
          <w:lang w:val="pl-PL"/>
        </w:rPr>
        <w:t>Wyznaczenie punktów głównych</w:t>
      </w:r>
    </w:p>
    <w:p w:rsidR="00991235" w:rsidRPr="00025CF0" w:rsidRDefault="00991235" w:rsidP="00991235">
      <w:pPr>
        <w:rPr>
          <w:lang w:val="pl-PL"/>
        </w:rPr>
      </w:pPr>
      <w:r w:rsidRPr="00025CF0">
        <w:rPr>
          <w:lang w:val="pl-PL"/>
        </w:rPr>
        <w:tab/>
        <w:t>Tyczenie osi trasy sieci wodociągowej należy wykonać w oparciu o dokumentację projektową przy wykorzystaniu sieci poligonizacji państwowej albo innej osnowy geodezyjnej, określonej w dokumentacji projektowej.</w:t>
      </w:r>
    </w:p>
    <w:p w:rsidR="00991235" w:rsidRPr="00025CF0" w:rsidRDefault="00991235" w:rsidP="00991235">
      <w:pPr>
        <w:rPr>
          <w:lang w:val="pl-PL"/>
        </w:rPr>
      </w:pPr>
    </w:p>
    <w:p w:rsidR="00991235" w:rsidRPr="00025CF0" w:rsidRDefault="00991235" w:rsidP="00991235">
      <w:pPr>
        <w:rPr>
          <w:u w:val="single"/>
          <w:lang w:val="pl-PL"/>
        </w:rPr>
      </w:pPr>
      <w:r w:rsidRPr="00025CF0">
        <w:rPr>
          <w:u w:val="single"/>
          <w:lang w:val="pl-PL"/>
        </w:rPr>
        <w:t>Wyznaczenie przekrojów poprzecznych</w:t>
      </w:r>
    </w:p>
    <w:p w:rsidR="00991235" w:rsidRPr="00025CF0" w:rsidRDefault="00991235" w:rsidP="00991235">
      <w:pPr>
        <w:rPr>
          <w:lang w:val="pl-PL"/>
        </w:rPr>
      </w:pPr>
      <w:r w:rsidRPr="00025CF0">
        <w:rPr>
          <w:lang w:val="pl-PL"/>
        </w:rPr>
        <w:tab/>
        <w:t xml:space="preserve">Wyznaczenie przekrojów poprzecznych obejmuje wyznaczenie krawędzi nasypów </w:t>
      </w:r>
      <w:r w:rsidRPr="00025CF0">
        <w:rPr>
          <w:lang w:val="pl-PL"/>
        </w:rPr>
        <w:br/>
        <w:t>i wykopów na powierzchni terenu (określenie granicy robót), zgodnie z dokumentacją projektową oraz w miejscach wymagających uzupełnienia dla poprawnego przeprowadzenia robót.</w:t>
      </w:r>
    </w:p>
    <w:p w:rsidR="00991235" w:rsidRPr="00025CF0" w:rsidRDefault="00991235" w:rsidP="00991235">
      <w:pPr>
        <w:rPr>
          <w:b/>
          <w:lang w:val="pl-PL"/>
        </w:rPr>
      </w:pPr>
    </w:p>
    <w:p w:rsidR="00991235" w:rsidRPr="00025CF0" w:rsidRDefault="00991235" w:rsidP="00991235">
      <w:pPr>
        <w:pStyle w:val="Nagwek2"/>
      </w:pPr>
      <w:bookmarkStart w:id="193" w:name="_Toc90458804"/>
      <w:r w:rsidRPr="00025CF0">
        <w:t>Kontrola jakości robót</w:t>
      </w:r>
      <w:bookmarkEnd w:id="193"/>
    </w:p>
    <w:p w:rsidR="00991235" w:rsidRPr="00025CF0" w:rsidRDefault="00991235" w:rsidP="00991235">
      <w:pPr>
        <w:rPr>
          <w:u w:val="single"/>
          <w:lang w:val="pl-PL"/>
        </w:rPr>
      </w:pPr>
      <w:r w:rsidRPr="00025CF0">
        <w:rPr>
          <w:u w:val="single"/>
          <w:lang w:val="pl-PL"/>
        </w:rPr>
        <w:t>Ogólne zasady kontroli jakości robót</w:t>
      </w:r>
    </w:p>
    <w:p w:rsidR="00991235" w:rsidRPr="00025CF0" w:rsidRDefault="00991235" w:rsidP="00991235">
      <w:pPr>
        <w:ind w:firstLine="720"/>
        <w:rPr>
          <w:lang w:val="pl-PL"/>
        </w:rPr>
      </w:pPr>
      <w:r w:rsidRPr="00025CF0">
        <w:rPr>
          <w:lang w:val="pl-PL"/>
        </w:rPr>
        <w:t>Ogólne zasady kontroli jakości robót podano w „Wymagania ogólne” pkt.6.</w:t>
      </w:r>
    </w:p>
    <w:p w:rsidR="00991235" w:rsidRPr="00025CF0" w:rsidRDefault="00991235" w:rsidP="00991235">
      <w:pPr>
        <w:rPr>
          <w:lang w:val="pl-PL"/>
        </w:rPr>
      </w:pPr>
      <w:r w:rsidRPr="00025CF0">
        <w:rPr>
          <w:lang w:val="pl-PL"/>
        </w:rPr>
        <w:t>Kontrolę jakości prac pomiarowych związanych z odtworzeniem trasy i punktów wysokościowych należy prowadzić według ogólnych zasad określonych w instrukcjach i wytycznych GUGiK.</w:t>
      </w:r>
    </w:p>
    <w:p w:rsidR="00991235" w:rsidRPr="00025CF0" w:rsidRDefault="00991235" w:rsidP="00991235">
      <w:pPr>
        <w:rPr>
          <w:lang w:val="pl-PL"/>
        </w:rPr>
      </w:pPr>
      <w:r w:rsidRPr="00025CF0">
        <w:rPr>
          <w:lang w:val="pl-PL"/>
        </w:rPr>
        <w:t>Sprawdzenie robót pomiarowych należy przeprowadzić wg następujących zasad:</w:t>
      </w:r>
      <w:r w:rsidRPr="00025CF0">
        <w:rPr>
          <w:lang w:val="pl-PL"/>
        </w:rPr>
        <w:br/>
        <w:t>- oś drogi, rurociągu i trasę kabli należy sprawdzić na wszystkich załamaniach pionowych i</w:t>
      </w:r>
      <w:r w:rsidRPr="00025CF0">
        <w:rPr>
          <w:lang w:val="pl-PL"/>
        </w:rPr>
        <w:br/>
        <w:t>krzywiznach w poziomie oraz co najmniej co 200 m na prostych,</w:t>
      </w:r>
    </w:p>
    <w:p w:rsidR="00991235" w:rsidRPr="00025CF0" w:rsidRDefault="00991235" w:rsidP="00991235">
      <w:pPr>
        <w:rPr>
          <w:lang w:val="pl-PL"/>
        </w:rPr>
      </w:pPr>
      <w:r w:rsidRPr="00025CF0">
        <w:rPr>
          <w:lang w:val="pl-PL"/>
        </w:rPr>
        <w:t>- robocze punkty wysokościowe należy sprawdzić niwelatorem na całej długości budowanego odcinka.</w:t>
      </w:r>
    </w:p>
    <w:p w:rsidR="00991235" w:rsidRPr="00025CF0" w:rsidRDefault="00991235" w:rsidP="00991235">
      <w:pPr>
        <w:rPr>
          <w:lang w:val="pl-PL"/>
        </w:rPr>
      </w:pPr>
    </w:p>
    <w:p w:rsidR="00991235" w:rsidRPr="00025CF0" w:rsidRDefault="00991235" w:rsidP="00991235">
      <w:pPr>
        <w:pStyle w:val="Nagwek2"/>
      </w:pPr>
      <w:bookmarkStart w:id="194" w:name="_Toc90458805"/>
      <w:r w:rsidRPr="00025CF0">
        <w:t>Wymagania dotyczące przedmiaru i obmiaru robót</w:t>
      </w:r>
      <w:bookmarkEnd w:id="194"/>
      <w:r w:rsidRPr="00025CF0">
        <w:t xml:space="preserve"> </w:t>
      </w:r>
    </w:p>
    <w:p w:rsidR="00991235" w:rsidRPr="00025CF0" w:rsidRDefault="00991235" w:rsidP="00991235">
      <w:pPr>
        <w:ind w:firstLine="709"/>
        <w:rPr>
          <w:lang w:val="pl-PL"/>
        </w:rPr>
      </w:pPr>
      <w:r w:rsidRPr="00025CF0">
        <w:rPr>
          <w:lang w:val="pl-PL"/>
        </w:rPr>
        <w:t>Zgodnie z punktem [7] „WWiORB Wymagania Ogólne”</w:t>
      </w:r>
    </w:p>
    <w:p w:rsidR="00991235" w:rsidRPr="00025CF0" w:rsidRDefault="00991235" w:rsidP="00991235">
      <w:pPr>
        <w:rPr>
          <w:lang w:val="pl-PL"/>
        </w:rPr>
      </w:pPr>
      <w:r w:rsidRPr="00025CF0">
        <w:rPr>
          <w:lang w:val="pl-PL"/>
        </w:rPr>
        <w:t xml:space="preserve"> Roboty związane z wyznaczeniem tras i punktów wysokościowych realizowane w ramach</w:t>
      </w:r>
      <w:r w:rsidRPr="00025CF0">
        <w:rPr>
          <w:lang w:val="pl-PL"/>
        </w:rPr>
        <w:br/>
        <w:t xml:space="preserve">niniejszego </w:t>
      </w:r>
      <w:r w:rsidR="00EA49E8">
        <w:rPr>
          <w:lang w:val="pl-PL"/>
        </w:rPr>
        <w:t>k</w:t>
      </w:r>
      <w:r w:rsidRPr="00025CF0">
        <w:rPr>
          <w:lang w:val="pl-PL"/>
        </w:rPr>
        <w:t xml:space="preserve">ontraktu nie są rozliczane obmiarowo. Żadna z części </w:t>
      </w:r>
      <w:r w:rsidR="00EA49E8">
        <w:rPr>
          <w:lang w:val="pl-PL"/>
        </w:rPr>
        <w:t>r</w:t>
      </w:r>
      <w:r w:rsidRPr="00025CF0">
        <w:rPr>
          <w:lang w:val="pl-PL"/>
        </w:rPr>
        <w:t>obót w powyższym</w:t>
      </w:r>
      <w:r w:rsidRPr="00025CF0">
        <w:rPr>
          <w:lang w:val="pl-PL"/>
        </w:rPr>
        <w:br/>
        <w:t>zakresie nie będzie płatna stosownie do ilości wykonanej pracy, lecz na zasadach ryczałtu.</w:t>
      </w:r>
      <w:r w:rsidRPr="00025CF0">
        <w:rPr>
          <w:lang w:val="pl-PL"/>
        </w:rPr>
        <w:br/>
        <w:t xml:space="preserve">W tym świetle cena wykonania </w:t>
      </w:r>
      <w:r w:rsidR="00EA49E8">
        <w:rPr>
          <w:lang w:val="pl-PL"/>
        </w:rPr>
        <w:t>r</w:t>
      </w:r>
      <w:r w:rsidRPr="00025CF0">
        <w:rPr>
          <w:lang w:val="pl-PL"/>
        </w:rPr>
        <w:t>obót związanych z wyznaczeniem tras i punktów</w:t>
      </w:r>
      <w:r w:rsidRPr="00025CF0">
        <w:rPr>
          <w:lang w:val="pl-PL"/>
        </w:rPr>
        <w:br/>
        <w:t>wysokościowych będzie zawarta w scalonych cenach ryczałtowych lub kompletach wg</w:t>
      </w:r>
      <w:r w:rsidRPr="00025CF0">
        <w:rPr>
          <w:lang w:val="pl-PL"/>
        </w:rPr>
        <w:br/>
      </w:r>
      <w:r w:rsidR="00EA49E8">
        <w:rPr>
          <w:lang w:val="pl-PL"/>
        </w:rPr>
        <w:t>w</w:t>
      </w:r>
      <w:r w:rsidRPr="00025CF0">
        <w:rPr>
          <w:lang w:val="pl-PL"/>
        </w:rPr>
        <w:t xml:space="preserve">ykazu </w:t>
      </w:r>
      <w:r w:rsidR="00EA49E8">
        <w:rPr>
          <w:lang w:val="pl-PL"/>
        </w:rPr>
        <w:t>c</w:t>
      </w:r>
      <w:r w:rsidRPr="00025CF0">
        <w:rPr>
          <w:lang w:val="pl-PL"/>
        </w:rPr>
        <w:t xml:space="preserve">en i będzie podlegała korektom zgodnie z </w:t>
      </w:r>
      <w:r w:rsidR="00EA49E8">
        <w:rPr>
          <w:lang w:val="pl-PL"/>
        </w:rPr>
        <w:t>k</w:t>
      </w:r>
      <w:r w:rsidRPr="00025CF0">
        <w:rPr>
          <w:lang w:val="pl-PL"/>
        </w:rPr>
        <w:t>ontraktem.</w:t>
      </w:r>
    </w:p>
    <w:p w:rsidR="00991235" w:rsidRPr="00025CF0" w:rsidRDefault="00991235" w:rsidP="00991235">
      <w:pPr>
        <w:rPr>
          <w:lang w:val="pl-PL"/>
        </w:rPr>
      </w:pPr>
      <w:r w:rsidRPr="00025CF0">
        <w:rPr>
          <w:lang w:val="pl-PL"/>
        </w:rPr>
        <w:lastRenderedPageBreak/>
        <w:t xml:space="preserve">Dla </w:t>
      </w:r>
      <w:r w:rsidR="00EA49E8">
        <w:rPr>
          <w:lang w:val="pl-PL"/>
        </w:rPr>
        <w:t>r</w:t>
      </w:r>
      <w:r w:rsidRPr="00025CF0">
        <w:rPr>
          <w:lang w:val="pl-PL"/>
        </w:rPr>
        <w:t>obót tych nie wprowadzono w kontrakcie odrębnej jednostki obmiarowej.</w:t>
      </w:r>
    </w:p>
    <w:p w:rsidR="00991235" w:rsidRPr="00025CF0" w:rsidRDefault="00991235" w:rsidP="00991235">
      <w:pPr>
        <w:rPr>
          <w:lang w:val="pl-PL"/>
        </w:rPr>
      </w:pPr>
    </w:p>
    <w:p w:rsidR="00991235" w:rsidRPr="00025CF0" w:rsidRDefault="00991235" w:rsidP="00991235">
      <w:pPr>
        <w:pStyle w:val="Nagwek2"/>
      </w:pPr>
      <w:bookmarkStart w:id="195" w:name="_Toc90458806"/>
      <w:r w:rsidRPr="00025CF0">
        <w:t>Odbiór robót</w:t>
      </w:r>
      <w:bookmarkEnd w:id="195"/>
      <w:r w:rsidRPr="00025CF0">
        <w:t xml:space="preserve"> </w:t>
      </w:r>
    </w:p>
    <w:p w:rsidR="00991235" w:rsidRPr="00025CF0" w:rsidRDefault="00991235" w:rsidP="00991235">
      <w:pPr>
        <w:rPr>
          <w:u w:val="single"/>
          <w:lang w:val="pl-PL"/>
        </w:rPr>
      </w:pPr>
      <w:r w:rsidRPr="00025CF0">
        <w:rPr>
          <w:u w:val="single"/>
          <w:lang w:val="pl-PL"/>
        </w:rPr>
        <w:t>Ogólne zasady odbioru robót</w:t>
      </w:r>
    </w:p>
    <w:p w:rsidR="00991235" w:rsidRPr="00025CF0" w:rsidRDefault="00991235" w:rsidP="00991235">
      <w:pPr>
        <w:ind w:firstLine="720"/>
        <w:rPr>
          <w:lang w:val="pl-PL"/>
        </w:rPr>
      </w:pPr>
      <w:r w:rsidRPr="00025CF0">
        <w:rPr>
          <w:lang w:val="pl-PL"/>
        </w:rPr>
        <w:t>Ogólne zasady odbioru robót podano w „Wymagania ogólne” pkt.5.</w:t>
      </w:r>
    </w:p>
    <w:p w:rsidR="00991235" w:rsidRPr="00025CF0" w:rsidRDefault="00991235" w:rsidP="00991235">
      <w:pPr>
        <w:rPr>
          <w:lang w:val="pl-PL"/>
        </w:rPr>
      </w:pPr>
    </w:p>
    <w:p w:rsidR="00991235" w:rsidRPr="00025CF0" w:rsidRDefault="00991235" w:rsidP="00991235">
      <w:pPr>
        <w:rPr>
          <w:u w:val="single"/>
          <w:lang w:val="pl-PL"/>
        </w:rPr>
      </w:pPr>
      <w:r w:rsidRPr="00025CF0">
        <w:rPr>
          <w:u w:val="single"/>
          <w:lang w:val="pl-PL"/>
        </w:rPr>
        <w:t xml:space="preserve">Odbiór prac pomiarowych </w:t>
      </w:r>
    </w:p>
    <w:p w:rsidR="00991235" w:rsidRPr="00025CF0" w:rsidRDefault="00991235" w:rsidP="00991235">
      <w:pPr>
        <w:ind w:firstLine="720"/>
        <w:rPr>
          <w:lang w:val="pl-PL"/>
        </w:rPr>
      </w:pPr>
      <w:r w:rsidRPr="00025CF0">
        <w:rPr>
          <w:lang w:val="pl-PL"/>
        </w:rPr>
        <w:t>Odbiór robót związanych z odtworzeniem trasy w terenie następuje na podstawie szkiców i dzienników pomiarów geodezyjnych lub protokołu z kontroli geodezyjnej, które Wykonawca przedkłada Inwestorowi.</w:t>
      </w:r>
    </w:p>
    <w:p w:rsidR="00991235" w:rsidRPr="00025CF0" w:rsidRDefault="00991235" w:rsidP="00991235">
      <w:pPr>
        <w:rPr>
          <w:lang w:val="pl-PL"/>
        </w:rPr>
      </w:pPr>
    </w:p>
    <w:p w:rsidR="00991235" w:rsidRPr="00025CF0" w:rsidRDefault="00991235" w:rsidP="00991235">
      <w:pPr>
        <w:pStyle w:val="Nagwek2"/>
      </w:pPr>
      <w:bookmarkStart w:id="196" w:name="_Toc90458807"/>
      <w:r w:rsidRPr="00025CF0">
        <w:t>Sposoby rozliczenie robót tymczasowych i prac towarzyszących</w:t>
      </w:r>
      <w:bookmarkEnd w:id="196"/>
    </w:p>
    <w:p w:rsidR="00991235" w:rsidRPr="00025CF0" w:rsidRDefault="00991235" w:rsidP="00991235">
      <w:pPr>
        <w:ind w:firstLine="709"/>
        <w:rPr>
          <w:lang w:val="pl-PL"/>
        </w:rPr>
      </w:pPr>
      <w:r w:rsidRPr="00025CF0">
        <w:rPr>
          <w:lang w:val="pl-PL"/>
        </w:rPr>
        <w:t>Zgodnie z punktem [9] „WWiORB Wymagania Ogólne”</w:t>
      </w:r>
    </w:p>
    <w:p w:rsidR="00991235" w:rsidRPr="00025CF0" w:rsidRDefault="00991235" w:rsidP="00991235">
      <w:pPr>
        <w:rPr>
          <w:b/>
          <w:lang w:val="pl-PL"/>
        </w:rPr>
      </w:pPr>
    </w:p>
    <w:p w:rsidR="00991235" w:rsidRPr="00025CF0" w:rsidRDefault="00991235" w:rsidP="00991235">
      <w:pPr>
        <w:pStyle w:val="Nagwek2"/>
      </w:pPr>
      <w:bookmarkStart w:id="197" w:name="_Toc90458808"/>
      <w:r w:rsidRPr="00025CF0">
        <w:t>Dokumenty i odniesienia</w:t>
      </w:r>
      <w:bookmarkEnd w:id="197"/>
    </w:p>
    <w:p w:rsidR="00991235" w:rsidRPr="00025CF0" w:rsidRDefault="00991235" w:rsidP="00991235">
      <w:pPr>
        <w:rPr>
          <w:u w:val="single"/>
          <w:lang w:val="pl-PL"/>
        </w:rPr>
      </w:pPr>
      <w:r w:rsidRPr="00025CF0">
        <w:rPr>
          <w:u w:val="single"/>
          <w:lang w:val="pl-PL"/>
        </w:rPr>
        <w:t>Normy</w:t>
      </w:r>
    </w:p>
    <w:tbl>
      <w:tblPr>
        <w:tblW w:w="0" w:type="auto"/>
        <w:tblInd w:w="-70" w:type="dxa"/>
        <w:tblLayout w:type="fixed"/>
        <w:tblCellMar>
          <w:left w:w="0" w:type="dxa"/>
          <w:right w:w="0" w:type="dxa"/>
        </w:tblCellMar>
        <w:tblLook w:val="0000" w:firstRow="0" w:lastRow="0" w:firstColumn="0" w:lastColumn="0" w:noHBand="0" w:noVBand="0"/>
      </w:tblPr>
      <w:tblGrid>
        <w:gridCol w:w="496"/>
        <w:gridCol w:w="9355"/>
      </w:tblGrid>
      <w:tr w:rsidR="00991235" w:rsidRPr="00025CF0" w:rsidTr="00991235">
        <w:tc>
          <w:tcPr>
            <w:tcW w:w="496" w:type="dxa"/>
          </w:tcPr>
          <w:p w:rsidR="00991235" w:rsidRPr="00025CF0" w:rsidRDefault="00991235" w:rsidP="00991235">
            <w:pPr>
              <w:snapToGrid w:val="0"/>
              <w:rPr>
                <w:lang w:val="pl-PL"/>
              </w:rPr>
            </w:pPr>
            <w:r w:rsidRPr="00025CF0">
              <w:rPr>
                <w:lang w:val="pl-PL"/>
              </w:rPr>
              <w:t>1.</w:t>
            </w:r>
          </w:p>
        </w:tc>
        <w:tc>
          <w:tcPr>
            <w:tcW w:w="9355" w:type="dxa"/>
          </w:tcPr>
          <w:p w:rsidR="00991235" w:rsidRPr="00025CF0" w:rsidRDefault="00991235" w:rsidP="00991235">
            <w:pPr>
              <w:snapToGrid w:val="0"/>
              <w:rPr>
                <w:lang w:val="pl-PL"/>
              </w:rPr>
            </w:pPr>
            <w:r w:rsidRPr="00025CF0">
              <w:rPr>
                <w:lang w:val="pl-PL"/>
              </w:rPr>
              <w:t>Instrukcja techniczna 0-1. Ogólne zasady wykonania prac geodezyjnych</w:t>
            </w:r>
          </w:p>
        </w:tc>
      </w:tr>
      <w:tr w:rsidR="00991235" w:rsidRPr="00025CF0" w:rsidTr="00991235">
        <w:tc>
          <w:tcPr>
            <w:tcW w:w="496" w:type="dxa"/>
          </w:tcPr>
          <w:p w:rsidR="00991235" w:rsidRPr="00025CF0" w:rsidRDefault="00991235" w:rsidP="00991235">
            <w:pPr>
              <w:snapToGrid w:val="0"/>
              <w:rPr>
                <w:lang w:val="pl-PL"/>
              </w:rPr>
            </w:pPr>
            <w:r w:rsidRPr="00025CF0">
              <w:rPr>
                <w:lang w:val="pl-PL"/>
              </w:rPr>
              <w:t>2.</w:t>
            </w:r>
          </w:p>
        </w:tc>
        <w:tc>
          <w:tcPr>
            <w:tcW w:w="9355" w:type="dxa"/>
          </w:tcPr>
          <w:p w:rsidR="00991235" w:rsidRPr="00025CF0" w:rsidRDefault="00991235" w:rsidP="00991235">
            <w:pPr>
              <w:snapToGrid w:val="0"/>
              <w:rPr>
                <w:lang w:val="pl-PL"/>
              </w:rPr>
            </w:pPr>
            <w:r w:rsidRPr="00025CF0">
              <w:rPr>
                <w:lang w:val="pl-PL"/>
              </w:rPr>
              <w:t>Instrukcja techniczna G-3. Geodezyjna obsługa inwestycji GUGiK -1979</w:t>
            </w:r>
          </w:p>
        </w:tc>
      </w:tr>
      <w:tr w:rsidR="00991235" w:rsidRPr="00025CF0" w:rsidTr="00991235">
        <w:tc>
          <w:tcPr>
            <w:tcW w:w="496" w:type="dxa"/>
          </w:tcPr>
          <w:p w:rsidR="00991235" w:rsidRPr="00025CF0" w:rsidRDefault="00991235" w:rsidP="00991235">
            <w:pPr>
              <w:snapToGrid w:val="0"/>
              <w:rPr>
                <w:lang w:val="pl-PL"/>
              </w:rPr>
            </w:pPr>
            <w:r w:rsidRPr="00025CF0">
              <w:rPr>
                <w:lang w:val="pl-PL"/>
              </w:rPr>
              <w:t>3.</w:t>
            </w:r>
          </w:p>
        </w:tc>
        <w:tc>
          <w:tcPr>
            <w:tcW w:w="9355" w:type="dxa"/>
          </w:tcPr>
          <w:p w:rsidR="00991235" w:rsidRPr="00025CF0" w:rsidRDefault="00991235" w:rsidP="00991235">
            <w:pPr>
              <w:snapToGrid w:val="0"/>
              <w:rPr>
                <w:lang w:val="pl-PL"/>
              </w:rPr>
            </w:pPr>
            <w:r w:rsidRPr="00025CF0">
              <w:rPr>
                <w:lang w:val="pl-PL"/>
              </w:rPr>
              <w:t>Instrukcja techniczna G-1. Geodezyjna osnowa pozioma GUGiK -1978</w:t>
            </w:r>
          </w:p>
        </w:tc>
      </w:tr>
      <w:tr w:rsidR="00991235" w:rsidRPr="00025CF0" w:rsidTr="00991235">
        <w:tc>
          <w:tcPr>
            <w:tcW w:w="496" w:type="dxa"/>
          </w:tcPr>
          <w:p w:rsidR="00991235" w:rsidRPr="00025CF0" w:rsidRDefault="00991235" w:rsidP="00991235">
            <w:pPr>
              <w:snapToGrid w:val="0"/>
              <w:rPr>
                <w:lang w:val="pl-PL"/>
              </w:rPr>
            </w:pPr>
            <w:r w:rsidRPr="00025CF0">
              <w:rPr>
                <w:lang w:val="pl-PL"/>
              </w:rPr>
              <w:t>4.</w:t>
            </w:r>
          </w:p>
        </w:tc>
        <w:tc>
          <w:tcPr>
            <w:tcW w:w="9355" w:type="dxa"/>
          </w:tcPr>
          <w:p w:rsidR="00991235" w:rsidRPr="00025CF0" w:rsidRDefault="00991235" w:rsidP="00991235">
            <w:pPr>
              <w:snapToGrid w:val="0"/>
              <w:rPr>
                <w:lang w:val="pl-PL"/>
              </w:rPr>
            </w:pPr>
            <w:r w:rsidRPr="00025CF0">
              <w:rPr>
                <w:lang w:val="pl-PL"/>
              </w:rPr>
              <w:t>Instrukcja techniczna G-2. Wysokościowa osnowa geodezyjna GUGiK -1983</w:t>
            </w:r>
          </w:p>
        </w:tc>
      </w:tr>
      <w:tr w:rsidR="00991235" w:rsidRPr="00025CF0" w:rsidTr="00991235">
        <w:tc>
          <w:tcPr>
            <w:tcW w:w="496" w:type="dxa"/>
          </w:tcPr>
          <w:p w:rsidR="00991235" w:rsidRPr="00025CF0" w:rsidRDefault="00991235" w:rsidP="00991235">
            <w:pPr>
              <w:snapToGrid w:val="0"/>
              <w:rPr>
                <w:lang w:val="pl-PL"/>
              </w:rPr>
            </w:pPr>
            <w:r w:rsidRPr="00025CF0">
              <w:rPr>
                <w:lang w:val="pl-PL"/>
              </w:rPr>
              <w:t>5.</w:t>
            </w:r>
          </w:p>
        </w:tc>
        <w:tc>
          <w:tcPr>
            <w:tcW w:w="9355" w:type="dxa"/>
          </w:tcPr>
          <w:p w:rsidR="00991235" w:rsidRPr="00025CF0" w:rsidRDefault="00991235" w:rsidP="00991235">
            <w:pPr>
              <w:snapToGrid w:val="0"/>
              <w:rPr>
                <w:lang w:val="pl-PL"/>
              </w:rPr>
            </w:pPr>
            <w:r w:rsidRPr="00025CF0">
              <w:rPr>
                <w:lang w:val="pl-PL"/>
              </w:rPr>
              <w:t>Instrukcja techniczna G-4. Pomiary sytuacyjne i wysokościowe GUGiK -1979</w:t>
            </w:r>
          </w:p>
        </w:tc>
      </w:tr>
      <w:tr w:rsidR="00991235" w:rsidRPr="00025CF0" w:rsidTr="00991235">
        <w:tc>
          <w:tcPr>
            <w:tcW w:w="496" w:type="dxa"/>
          </w:tcPr>
          <w:p w:rsidR="00991235" w:rsidRPr="00025CF0" w:rsidRDefault="00991235" w:rsidP="00991235">
            <w:pPr>
              <w:snapToGrid w:val="0"/>
              <w:rPr>
                <w:lang w:val="pl-PL"/>
              </w:rPr>
            </w:pPr>
            <w:r w:rsidRPr="00025CF0">
              <w:rPr>
                <w:lang w:val="pl-PL"/>
              </w:rPr>
              <w:t>6.</w:t>
            </w:r>
          </w:p>
        </w:tc>
        <w:tc>
          <w:tcPr>
            <w:tcW w:w="9355" w:type="dxa"/>
          </w:tcPr>
          <w:p w:rsidR="00991235" w:rsidRPr="00025CF0" w:rsidRDefault="00991235" w:rsidP="00991235">
            <w:pPr>
              <w:snapToGrid w:val="0"/>
              <w:rPr>
                <w:lang w:val="pl-PL"/>
              </w:rPr>
            </w:pPr>
            <w:r w:rsidRPr="00025CF0">
              <w:rPr>
                <w:lang w:val="pl-PL"/>
              </w:rPr>
              <w:t>Instrukcja techniczna G-3.2. Pomiary realizacyjne, GUGiK -1983</w:t>
            </w:r>
          </w:p>
        </w:tc>
      </w:tr>
      <w:tr w:rsidR="00991235" w:rsidRPr="00025CF0" w:rsidTr="00991235">
        <w:tc>
          <w:tcPr>
            <w:tcW w:w="496" w:type="dxa"/>
          </w:tcPr>
          <w:p w:rsidR="00991235" w:rsidRPr="00025CF0" w:rsidRDefault="00991235" w:rsidP="00991235">
            <w:pPr>
              <w:snapToGrid w:val="0"/>
              <w:rPr>
                <w:lang w:val="pl-PL"/>
              </w:rPr>
            </w:pPr>
            <w:r w:rsidRPr="00025CF0">
              <w:rPr>
                <w:lang w:val="pl-PL"/>
              </w:rPr>
              <w:t>7.</w:t>
            </w:r>
          </w:p>
        </w:tc>
        <w:tc>
          <w:tcPr>
            <w:tcW w:w="9355" w:type="dxa"/>
          </w:tcPr>
          <w:p w:rsidR="00991235" w:rsidRPr="00025CF0" w:rsidRDefault="00991235" w:rsidP="00991235">
            <w:pPr>
              <w:snapToGrid w:val="0"/>
              <w:rPr>
                <w:lang w:val="pl-PL"/>
              </w:rPr>
            </w:pPr>
            <w:r w:rsidRPr="00025CF0">
              <w:rPr>
                <w:lang w:val="pl-PL"/>
              </w:rPr>
              <w:t>Instrukcja techniczna G-3.1. Osnowy realizacyjne GUGiK -1983</w:t>
            </w:r>
          </w:p>
        </w:tc>
      </w:tr>
    </w:tbl>
    <w:p w:rsidR="00991235" w:rsidRPr="00025CF0" w:rsidRDefault="00991235" w:rsidP="00991235">
      <w:pPr>
        <w:rPr>
          <w:b/>
          <w:lang w:val="pl-PL"/>
        </w:rPr>
      </w:pPr>
    </w:p>
    <w:p w:rsidR="00991235" w:rsidRPr="00025CF0" w:rsidRDefault="00991235" w:rsidP="00991235">
      <w:pPr>
        <w:rPr>
          <w:b/>
          <w:lang w:val="pl-PL"/>
        </w:rPr>
      </w:pPr>
    </w:p>
    <w:p w:rsidR="00991235" w:rsidRPr="00D94060" w:rsidRDefault="00991235" w:rsidP="00991235">
      <w:pPr>
        <w:pStyle w:val="Nagwek1"/>
      </w:pPr>
      <w:bookmarkStart w:id="198" w:name="_Toc452374220"/>
      <w:bookmarkStart w:id="199" w:name="_Toc90458809"/>
      <w:r w:rsidRPr="00D94060">
        <w:t>INNE PRACE PRZYGOTOWAWCZE</w:t>
      </w:r>
      <w:bookmarkEnd w:id="198"/>
      <w:bookmarkEnd w:id="199"/>
    </w:p>
    <w:p w:rsidR="00991235" w:rsidRPr="00D94060" w:rsidRDefault="00991235" w:rsidP="00991235">
      <w:pPr>
        <w:pStyle w:val="Nagwek2"/>
      </w:pPr>
      <w:r w:rsidRPr="00D94060">
        <w:t xml:space="preserve"> </w:t>
      </w:r>
      <w:bookmarkStart w:id="200" w:name="_Toc90458810"/>
      <w:r w:rsidRPr="00D94060">
        <w:t>(Wymagania ogóle) Przygotowanie terenu, usunięcie warstwy ziemi urodzajnej</w:t>
      </w:r>
      <w:bookmarkEnd w:id="200"/>
      <w:r w:rsidRPr="00D94060">
        <w:t xml:space="preserve"> </w:t>
      </w:r>
    </w:p>
    <w:p w:rsidR="00991235" w:rsidRPr="00D94060" w:rsidRDefault="00991235" w:rsidP="00991235">
      <w:pPr>
        <w:rPr>
          <w:u w:val="single"/>
          <w:lang w:val="pl-PL"/>
        </w:rPr>
      </w:pPr>
      <w:r w:rsidRPr="00D94060">
        <w:rPr>
          <w:u w:val="single"/>
          <w:lang w:val="pl-PL"/>
        </w:rPr>
        <w:t>Przedmiot WWiORB</w:t>
      </w:r>
    </w:p>
    <w:p w:rsidR="00991235" w:rsidRPr="00D94060" w:rsidRDefault="00991235" w:rsidP="00991235">
      <w:pPr>
        <w:ind w:firstLine="720"/>
        <w:rPr>
          <w:lang w:val="pl-PL"/>
        </w:rPr>
      </w:pPr>
      <w:r w:rsidRPr="00D94060">
        <w:rPr>
          <w:lang w:val="pl-PL"/>
        </w:rPr>
        <w:t>Przedmiotem niniejszych warunków (WWiORB) są wymagania dotyczące wykonania i odbioru prac przygotowawczych takich jak: zdjęcie warstwy ziemi urodzajnej.</w:t>
      </w:r>
    </w:p>
    <w:p w:rsidR="00991235" w:rsidRPr="00D94060" w:rsidRDefault="00991235" w:rsidP="00991235">
      <w:pPr>
        <w:ind w:firstLine="720"/>
        <w:rPr>
          <w:lang w:val="pl-PL"/>
        </w:rPr>
      </w:pPr>
    </w:p>
    <w:p w:rsidR="00991235" w:rsidRPr="00D94060" w:rsidRDefault="00991235" w:rsidP="00991235">
      <w:pPr>
        <w:rPr>
          <w:u w:val="single"/>
          <w:lang w:val="pl-PL"/>
        </w:rPr>
      </w:pPr>
      <w:r w:rsidRPr="00D94060">
        <w:rPr>
          <w:u w:val="single"/>
          <w:lang w:val="pl-PL"/>
        </w:rPr>
        <w:t>Zakres robót objętych WWiORB</w:t>
      </w:r>
    </w:p>
    <w:p w:rsidR="00991235" w:rsidRPr="00D94060" w:rsidRDefault="00991235" w:rsidP="00991235">
      <w:pPr>
        <w:ind w:firstLine="720"/>
        <w:rPr>
          <w:lang w:val="pl-PL"/>
        </w:rPr>
      </w:pPr>
      <w:r w:rsidRPr="00D94060">
        <w:rPr>
          <w:lang w:val="pl-PL"/>
        </w:rPr>
        <w:t>Ustalenia zawarte w niniejszych warunkach dotyczą zasad prowadzenia robót związanych ze zdjęciem warstwy ziemi urodzajnej.</w:t>
      </w:r>
    </w:p>
    <w:p w:rsidR="00991235" w:rsidRPr="00D94060" w:rsidRDefault="00991235" w:rsidP="00991235">
      <w:pPr>
        <w:rPr>
          <w:lang w:val="pl-PL"/>
        </w:rPr>
      </w:pPr>
    </w:p>
    <w:p w:rsidR="00991235" w:rsidRPr="00D94060" w:rsidRDefault="00991235" w:rsidP="00991235">
      <w:pPr>
        <w:pStyle w:val="Nagwek2"/>
      </w:pPr>
      <w:bookmarkStart w:id="201" w:name="_Toc90458811"/>
      <w:r w:rsidRPr="00D94060">
        <w:t>Materiały</w:t>
      </w:r>
      <w:bookmarkEnd w:id="201"/>
    </w:p>
    <w:p w:rsidR="00991235" w:rsidRPr="00D94060" w:rsidRDefault="00991235" w:rsidP="00991235">
      <w:pPr>
        <w:rPr>
          <w:lang w:val="pl-PL"/>
        </w:rPr>
      </w:pPr>
      <w:r w:rsidRPr="00D94060">
        <w:rPr>
          <w:lang w:val="pl-PL"/>
        </w:rPr>
        <w:t>Nie występują.</w:t>
      </w:r>
    </w:p>
    <w:p w:rsidR="00991235" w:rsidRPr="00D94060" w:rsidRDefault="00991235" w:rsidP="00991235">
      <w:pPr>
        <w:rPr>
          <w:lang w:val="pl-PL"/>
        </w:rPr>
      </w:pPr>
    </w:p>
    <w:p w:rsidR="00991235" w:rsidRPr="00D94060" w:rsidRDefault="00991235" w:rsidP="00991235">
      <w:pPr>
        <w:pStyle w:val="Nagwek2"/>
      </w:pPr>
      <w:bookmarkStart w:id="202" w:name="_Toc90458812"/>
      <w:r w:rsidRPr="00D94060">
        <w:t>Sprzęt</w:t>
      </w:r>
      <w:bookmarkEnd w:id="202"/>
    </w:p>
    <w:p w:rsidR="00991235" w:rsidRPr="00D94060" w:rsidRDefault="00991235" w:rsidP="00991235">
      <w:pPr>
        <w:rPr>
          <w:lang w:val="pl-PL"/>
        </w:rPr>
      </w:pPr>
      <w:r w:rsidRPr="00D94060">
        <w:rPr>
          <w:lang w:val="pl-PL"/>
        </w:rPr>
        <w:t>Ogólne wymagania dotyczące sprzętu</w:t>
      </w:r>
    </w:p>
    <w:p w:rsidR="00991235" w:rsidRPr="00D94060" w:rsidRDefault="00991235" w:rsidP="00991235">
      <w:pPr>
        <w:rPr>
          <w:lang w:val="pl-PL"/>
        </w:rPr>
      </w:pPr>
      <w:r w:rsidRPr="00D94060">
        <w:rPr>
          <w:lang w:val="pl-PL"/>
        </w:rPr>
        <w:t>Ogólne wymagania dotyczące sprzętu podano w “Wymagania ogólne” pkt.3.</w:t>
      </w:r>
    </w:p>
    <w:p w:rsidR="00991235" w:rsidRPr="00D94060" w:rsidRDefault="00991235" w:rsidP="00991235">
      <w:pPr>
        <w:rPr>
          <w:lang w:val="pl-PL"/>
        </w:rPr>
      </w:pPr>
    </w:p>
    <w:p w:rsidR="00991235" w:rsidRPr="00D94060" w:rsidRDefault="00991235" w:rsidP="00991235">
      <w:pPr>
        <w:rPr>
          <w:u w:val="single"/>
          <w:lang w:val="pl-PL"/>
        </w:rPr>
      </w:pPr>
      <w:r w:rsidRPr="00D94060">
        <w:rPr>
          <w:u w:val="single"/>
          <w:lang w:val="pl-PL"/>
        </w:rPr>
        <w:t>Sprzęt do wykonanie prac przygotowawczych.</w:t>
      </w:r>
    </w:p>
    <w:p w:rsidR="00991235" w:rsidRPr="00D94060" w:rsidRDefault="00991235" w:rsidP="00991235">
      <w:pPr>
        <w:rPr>
          <w:lang w:val="pl-PL"/>
        </w:rPr>
      </w:pPr>
      <w:r w:rsidRPr="00D94060">
        <w:rPr>
          <w:lang w:val="pl-PL"/>
        </w:rPr>
        <w:t>Do wykonania robót związanych ze zdjęciem warstwy humusu lub/i darniny nie nadającej się do powtórnego użycia należy stosować:</w:t>
      </w:r>
    </w:p>
    <w:p w:rsidR="00991235" w:rsidRPr="00D94060" w:rsidRDefault="00991235" w:rsidP="00E52E30">
      <w:pPr>
        <w:numPr>
          <w:ilvl w:val="0"/>
          <w:numId w:val="2"/>
        </w:numPr>
        <w:tabs>
          <w:tab w:val="clear" w:pos="0"/>
          <w:tab w:val="left" w:pos="720"/>
        </w:tabs>
        <w:autoSpaceDE/>
        <w:ind w:left="720" w:hanging="360"/>
        <w:rPr>
          <w:lang w:val="pl-PL"/>
        </w:rPr>
      </w:pPr>
      <w:r w:rsidRPr="00D94060">
        <w:rPr>
          <w:lang w:val="pl-PL"/>
        </w:rPr>
        <w:t>równiarki,</w:t>
      </w:r>
    </w:p>
    <w:p w:rsidR="00991235" w:rsidRPr="00D94060" w:rsidRDefault="00991235" w:rsidP="00E52E30">
      <w:pPr>
        <w:numPr>
          <w:ilvl w:val="0"/>
          <w:numId w:val="2"/>
        </w:numPr>
        <w:tabs>
          <w:tab w:val="clear" w:pos="0"/>
          <w:tab w:val="left" w:pos="720"/>
        </w:tabs>
        <w:autoSpaceDE/>
        <w:ind w:left="720" w:hanging="360"/>
        <w:rPr>
          <w:lang w:val="pl-PL"/>
        </w:rPr>
      </w:pPr>
      <w:r w:rsidRPr="00D94060">
        <w:rPr>
          <w:lang w:val="pl-PL"/>
        </w:rPr>
        <w:lastRenderedPageBreak/>
        <w:t>spycharki,</w:t>
      </w:r>
    </w:p>
    <w:p w:rsidR="00991235" w:rsidRPr="00D94060" w:rsidRDefault="00991235" w:rsidP="00E52E30">
      <w:pPr>
        <w:numPr>
          <w:ilvl w:val="0"/>
          <w:numId w:val="2"/>
        </w:numPr>
        <w:tabs>
          <w:tab w:val="clear" w:pos="0"/>
          <w:tab w:val="left" w:pos="720"/>
        </w:tabs>
        <w:autoSpaceDE/>
        <w:ind w:left="720" w:hanging="360"/>
        <w:rPr>
          <w:lang w:val="pl-PL"/>
        </w:rPr>
      </w:pPr>
      <w:r w:rsidRPr="00D94060">
        <w:rPr>
          <w:lang w:val="pl-PL"/>
        </w:rPr>
        <w:t xml:space="preserve">łopaty, szpadle i inny sprzęt do ręcznego wykonywania robót ziemnych </w:t>
      </w:r>
    </w:p>
    <w:p w:rsidR="00991235" w:rsidRPr="00D94060" w:rsidRDefault="00991235" w:rsidP="00991235">
      <w:pPr>
        <w:rPr>
          <w:lang w:val="pl-PL"/>
        </w:rPr>
      </w:pPr>
      <w:r w:rsidRPr="00D94060">
        <w:rPr>
          <w:lang w:val="pl-PL"/>
        </w:rPr>
        <w:t>W miejscach, gdzie prawidłowe wykonanie robót sprzętem zmechanizowanym nie jest możliwe,</w:t>
      </w:r>
    </w:p>
    <w:p w:rsidR="00991235" w:rsidRPr="00D94060" w:rsidRDefault="00991235" w:rsidP="00E52E30">
      <w:pPr>
        <w:numPr>
          <w:ilvl w:val="0"/>
          <w:numId w:val="27"/>
        </w:numPr>
        <w:tabs>
          <w:tab w:val="left" w:pos="720"/>
        </w:tabs>
        <w:autoSpaceDE/>
        <w:rPr>
          <w:lang w:val="pl-PL"/>
        </w:rPr>
      </w:pPr>
      <w:r w:rsidRPr="00D94060">
        <w:rPr>
          <w:lang w:val="pl-PL"/>
        </w:rPr>
        <w:t>koparki i samochody samowyładowcze - w przypadku transportu na odległość wymagającą zastosowania takiego sprzętu.</w:t>
      </w:r>
    </w:p>
    <w:p w:rsidR="00991235" w:rsidRPr="00D94060" w:rsidRDefault="00991235" w:rsidP="00991235">
      <w:pPr>
        <w:rPr>
          <w:lang w:val="pl-PL"/>
        </w:rPr>
      </w:pPr>
    </w:p>
    <w:p w:rsidR="00991235" w:rsidRPr="00D94060" w:rsidRDefault="00991235" w:rsidP="00991235">
      <w:pPr>
        <w:pStyle w:val="Nagwek2"/>
      </w:pPr>
      <w:bookmarkStart w:id="203" w:name="_Toc90458813"/>
      <w:r w:rsidRPr="00D94060">
        <w:t>Transport</w:t>
      </w:r>
      <w:bookmarkEnd w:id="203"/>
    </w:p>
    <w:p w:rsidR="00991235" w:rsidRPr="00D94060" w:rsidRDefault="00991235" w:rsidP="00991235">
      <w:pPr>
        <w:ind w:firstLine="720"/>
        <w:rPr>
          <w:lang w:val="pl-PL"/>
        </w:rPr>
      </w:pPr>
      <w:r w:rsidRPr="00D94060">
        <w:rPr>
          <w:lang w:val="pl-PL"/>
        </w:rPr>
        <w:t>Ogólne wymagania dotyczące transportu</w:t>
      </w:r>
    </w:p>
    <w:p w:rsidR="00991235" w:rsidRPr="00D94060" w:rsidRDefault="00991235" w:rsidP="00991235">
      <w:pPr>
        <w:rPr>
          <w:lang w:val="pl-PL"/>
        </w:rPr>
      </w:pPr>
      <w:r w:rsidRPr="00D94060">
        <w:rPr>
          <w:lang w:val="pl-PL"/>
        </w:rPr>
        <w:t>Ogólne wymagania dotyczące transportu podano w “Wymagania ogólne” pkt. 4.</w:t>
      </w:r>
    </w:p>
    <w:p w:rsidR="00991235" w:rsidRPr="00D94060" w:rsidRDefault="00991235" w:rsidP="00991235">
      <w:pPr>
        <w:rPr>
          <w:lang w:val="pl-PL"/>
        </w:rPr>
      </w:pPr>
    </w:p>
    <w:p w:rsidR="00991235" w:rsidRPr="00D94060" w:rsidRDefault="00991235" w:rsidP="00991235">
      <w:pPr>
        <w:rPr>
          <w:u w:val="single"/>
          <w:lang w:val="pl-PL"/>
        </w:rPr>
      </w:pPr>
      <w:r w:rsidRPr="00D94060">
        <w:rPr>
          <w:u w:val="single"/>
          <w:lang w:val="pl-PL"/>
        </w:rPr>
        <w:t>Transport materiałów.</w:t>
      </w:r>
    </w:p>
    <w:p w:rsidR="00991235" w:rsidRPr="00D94060" w:rsidRDefault="00991235" w:rsidP="00991235">
      <w:pPr>
        <w:ind w:firstLine="720"/>
        <w:rPr>
          <w:lang w:val="pl-PL"/>
        </w:rPr>
      </w:pPr>
      <w:r w:rsidRPr="00D94060">
        <w:rPr>
          <w:lang w:val="pl-PL"/>
        </w:rPr>
        <w:t>Humus należy przemieszczać z zastosowaniem równiarek lub spycharek albo przewozić transportem samochodowym. Wybór środka transportu zależy od odległości, warunków lokalnych i przeznaczenia humusu.</w:t>
      </w:r>
    </w:p>
    <w:p w:rsidR="00991235" w:rsidRPr="00D94060" w:rsidRDefault="00991235" w:rsidP="00991235">
      <w:pPr>
        <w:rPr>
          <w:lang w:val="pl-PL"/>
        </w:rPr>
      </w:pPr>
    </w:p>
    <w:p w:rsidR="00991235" w:rsidRPr="00D94060" w:rsidRDefault="00991235" w:rsidP="00991235">
      <w:pPr>
        <w:pStyle w:val="Nagwek2"/>
      </w:pPr>
      <w:bookmarkStart w:id="204" w:name="_Toc90458814"/>
      <w:r w:rsidRPr="00D94060">
        <w:t>Wykonanie robót</w:t>
      </w:r>
      <w:bookmarkEnd w:id="204"/>
    </w:p>
    <w:p w:rsidR="00991235" w:rsidRPr="00D94060" w:rsidRDefault="00991235" w:rsidP="00991235">
      <w:pPr>
        <w:rPr>
          <w:u w:val="single"/>
          <w:lang w:val="pl-PL"/>
        </w:rPr>
      </w:pPr>
      <w:r w:rsidRPr="00D94060">
        <w:rPr>
          <w:u w:val="single"/>
          <w:lang w:val="pl-PL"/>
        </w:rPr>
        <w:t>Ogólne zasady wykonania robót</w:t>
      </w:r>
    </w:p>
    <w:p w:rsidR="00991235" w:rsidRPr="00D94060" w:rsidRDefault="00991235" w:rsidP="00991235">
      <w:pPr>
        <w:ind w:firstLine="720"/>
        <w:rPr>
          <w:lang w:val="pl-PL"/>
        </w:rPr>
      </w:pPr>
      <w:r w:rsidRPr="00D94060">
        <w:rPr>
          <w:lang w:val="pl-PL"/>
        </w:rPr>
        <w:t>Ogólne zasady wykonania robót podano w “Wymagania ogólne” pkt.5.</w:t>
      </w:r>
    </w:p>
    <w:p w:rsidR="00991235" w:rsidRPr="00D94060" w:rsidRDefault="00991235" w:rsidP="00991235">
      <w:pPr>
        <w:rPr>
          <w:u w:val="single"/>
          <w:lang w:val="pl-PL"/>
        </w:rPr>
      </w:pPr>
    </w:p>
    <w:p w:rsidR="00991235" w:rsidRPr="00D94060" w:rsidRDefault="00991235" w:rsidP="00991235">
      <w:pPr>
        <w:rPr>
          <w:u w:val="single"/>
          <w:lang w:val="pl-PL"/>
        </w:rPr>
      </w:pPr>
      <w:r w:rsidRPr="00D94060">
        <w:rPr>
          <w:u w:val="single"/>
          <w:lang w:val="pl-PL"/>
        </w:rPr>
        <w:t>Zdjęcie warstwy humusu</w:t>
      </w:r>
    </w:p>
    <w:p w:rsidR="00991235" w:rsidRPr="00D94060" w:rsidRDefault="00991235" w:rsidP="00991235">
      <w:pPr>
        <w:ind w:firstLine="720"/>
        <w:rPr>
          <w:lang w:val="pl-PL"/>
        </w:rPr>
      </w:pPr>
      <w:r w:rsidRPr="00D94060">
        <w:rPr>
          <w:lang w:val="pl-PL"/>
        </w:rPr>
        <w:t>Warstwa humusu powinna być zdjęta z przeznaczeniem do późniejszego użycia przy umacnianiu skarp, zakładaniu trawników, sadzeniu drzew i krzewów. Humus należy zdejmować mechanicznie z zastosowaniem równiarek lub spycharek. W wyjątkowych sytuacjach, gdy zastosowanie maszyn nie jest wystarczające dla prawidłowego wykonania robót, względnie może stanowić zagrożenie dla bezpieczeństwa robót (zmienna grubość warstwy humusu, sąsiedztwo budowli), należy dodatkowo stosować ręczne wykonanie robót, jako uzupełnienie prac wykonywanych mechanicznie. Warstwę humusu należy zdjąć z powierzchni całego pasa robót ziemnych. Zdjęty humus należy składować w regularnych pryzmach. Miejsca składowania humusu powinny być przez Wykonawcę tak dobrane, aby humus był zabezpieczony przed zanieczyszczeniem, a także najeżdżaniem przez pojazdy. Nie należy zdejmować humusu w czasie intensywnych opadów i bezpośrednio po nich, aby uniknąć zanieczyszczenia gliną lub innym gruntem nieorganicznym.</w:t>
      </w:r>
    </w:p>
    <w:p w:rsidR="00991235" w:rsidRPr="00D94060" w:rsidRDefault="00991235" w:rsidP="00991235">
      <w:pPr>
        <w:rPr>
          <w:lang w:val="pl-PL"/>
        </w:rPr>
      </w:pPr>
    </w:p>
    <w:p w:rsidR="00991235" w:rsidRPr="00D94060" w:rsidRDefault="00991235" w:rsidP="00991235">
      <w:pPr>
        <w:pStyle w:val="Nagwek2"/>
      </w:pPr>
      <w:bookmarkStart w:id="205" w:name="_Toc90458815"/>
      <w:r w:rsidRPr="00D94060">
        <w:t>Kontrola jakości robót</w:t>
      </w:r>
      <w:bookmarkEnd w:id="205"/>
    </w:p>
    <w:p w:rsidR="00991235" w:rsidRPr="00D94060" w:rsidRDefault="00991235" w:rsidP="00991235">
      <w:pPr>
        <w:rPr>
          <w:u w:val="single"/>
          <w:lang w:val="pl-PL"/>
        </w:rPr>
      </w:pPr>
      <w:r w:rsidRPr="00D94060">
        <w:rPr>
          <w:u w:val="single"/>
          <w:lang w:val="pl-PL"/>
        </w:rPr>
        <w:t>Ogólne zasady kontroli jakości robót</w:t>
      </w:r>
    </w:p>
    <w:p w:rsidR="00991235" w:rsidRPr="00D94060" w:rsidRDefault="00991235" w:rsidP="00991235">
      <w:pPr>
        <w:ind w:firstLine="720"/>
        <w:rPr>
          <w:lang w:val="pl-PL"/>
        </w:rPr>
      </w:pPr>
      <w:r w:rsidRPr="00D94060">
        <w:rPr>
          <w:lang w:val="pl-PL"/>
        </w:rPr>
        <w:t>Ogólne zasady kontroli jakości robót podano w “Wymagania ogólne” pkt.6.</w:t>
      </w:r>
    </w:p>
    <w:p w:rsidR="00991235" w:rsidRPr="00D94060" w:rsidRDefault="00991235" w:rsidP="00991235">
      <w:pPr>
        <w:ind w:firstLine="720"/>
        <w:rPr>
          <w:lang w:val="pl-PL"/>
        </w:rPr>
      </w:pPr>
      <w:r w:rsidRPr="00D94060">
        <w:rPr>
          <w:lang w:val="pl-PL"/>
        </w:rPr>
        <w:t>Kontroli podlega w szczególności zgodność wykonania prac z dokumentacją projektową:</w:t>
      </w:r>
    </w:p>
    <w:p w:rsidR="00991235" w:rsidRPr="00D94060" w:rsidRDefault="00991235" w:rsidP="00E52E30">
      <w:pPr>
        <w:numPr>
          <w:ilvl w:val="3"/>
          <w:numId w:val="39"/>
        </w:numPr>
        <w:autoSpaceDE/>
        <w:ind w:left="851" w:hanging="142"/>
        <w:rPr>
          <w:lang w:val="pl-PL"/>
        </w:rPr>
      </w:pPr>
      <w:r w:rsidRPr="00D94060">
        <w:rPr>
          <w:lang w:val="pl-PL"/>
        </w:rPr>
        <w:t>powierzchnia zdjęcia humusu,</w:t>
      </w:r>
    </w:p>
    <w:p w:rsidR="00991235" w:rsidRPr="00D94060" w:rsidRDefault="00991235" w:rsidP="00991235">
      <w:pPr>
        <w:ind w:firstLine="720"/>
        <w:rPr>
          <w:lang w:val="pl-PL"/>
        </w:rPr>
      </w:pPr>
      <w:r w:rsidRPr="00D94060">
        <w:rPr>
          <w:lang w:val="pl-PL"/>
        </w:rPr>
        <w:sym w:font="Symbol" w:char="F0B7"/>
      </w:r>
      <w:r w:rsidRPr="00D94060">
        <w:rPr>
          <w:lang w:val="pl-PL"/>
        </w:rPr>
        <w:t xml:space="preserve"> grubość zdjętej warstwy humusu,</w:t>
      </w:r>
    </w:p>
    <w:p w:rsidR="00991235" w:rsidRPr="00D94060" w:rsidRDefault="00991235" w:rsidP="00991235">
      <w:pPr>
        <w:ind w:firstLine="720"/>
        <w:rPr>
          <w:lang w:val="pl-PL"/>
        </w:rPr>
      </w:pPr>
      <w:r w:rsidRPr="00D94060">
        <w:rPr>
          <w:lang w:val="pl-PL"/>
        </w:rPr>
        <w:sym w:font="Symbol" w:char="F0B7"/>
      </w:r>
      <w:r w:rsidRPr="00D94060">
        <w:rPr>
          <w:lang w:val="pl-PL"/>
        </w:rPr>
        <w:t xml:space="preserve"> prawidłowość spryzmowania humusu.</w:t>
      </w:r>
    </w:p>
    <w:p w:rsidR="00991235" w:rsidRPr="00D94060" w:rsidRDefault="00991235" w:rsidP="00991235">
      <w:pPr>
        <w:rPr>
          <w:lang w:val="pl-PL"/>
        </w:rPr>
      </w:pPr>
    </w:p>
    <w:p w:rsidR="00991235" w:rsidRPr="00D94060" w:rsidRDefault="00991235" w:rsidP="00991235">
      <w:pPr>
        <w:pStyle w:val="Nagwek2"/>
      </w:pPr>
      <w:bookmarkStart w:id="206" w:name="_Toc90458816"/>
      <w:r w:rsidRPr="00D94060">
        <w:t>Wymagania dotyczące przedmiaru i obmiaru robót</w:t>
      </w:r>
      <w:bookmarkEnd w:id="206"/>
      <w:r w:rsidRPr="00D94060">
        <w:t xml:space="preserve"> </w:t>
      </w:r>
    </w:p>
    <w:p w:rsidR="00991235" w:rsidRPr="00D94060" w:rsidRDefault="00991235" w:rsidP="00991235">
      <w:pPr>
        <w:ind w:firstLine="709"/>
        <w:rPr>
          <w:lang w:val="pl-PL"/>
        </w:rPr>
      </w:pPr>
      <w:r w:rsidRPr="00D94060">
        <w:rPr>
          <w:lang w:val="pl-PL"/>
        </w:rPr>
        <w:t>Zgodnie z punktem [7] „WWiORB Wymagania Ogólne”</w:t>
      </w:r>
    </w:p>
    <w:p w:rsidR="00991235" w:rsidRPr="00D94060" w:rsidRDefault="00991235" w:rsidP="00991235">
      <w:pPr>
        <w:ind w:firstLine="709"/>
        <w:rPr>
          <w:lang w:val="pl-PL"/>
        </w:rPr>
      </w:pPr>
      <w:r w:rsidRPr="00D94060">
        <w:rPr>
          <w:lang w:val="pl-PL"/>
        </w:rPr>
        <w:t xml:space="preserve">Roboty związane ze zdjęciem warstwy humusu realizowane w ramach niniejszego </w:t>
      </w:r>
      <w:r w:rsidR="00E267C0">
        <w:rPr>
          <w:lang w:val="pl-PL"/>
        </w:rPr>
        <w:t>k</w:t>
      </w:r>
      <w:r w:rsidRPr="00D94060">
        <w:rPr>
          <w:lang w:val="pl-PL"/>
        </w:rPr>
        <w:t xml:space="preserve">ontraktu nie są rozliczane obmiarowo. Żadna z części </w:t>
      </w:r>
      <w:r w:rsidR="00E267C0">
        <w:rPr>
          <w:lang w:val="pl-PL"/>
        </w:rPr>
        <w:t>r</w:t>
      </w:r>
      <w:r w:rsidRPr="00D94060">
        <w:rPr>
          <w:lang w:val="pl-PL"/>
        </w:rPr>
        <w:t xml:space="preserve">obót w powyższym zakresie nie będzie płatna stosownie do ilości wykonanej pracy, lecz na zasadach ryczałtu.  W tym świetle cena wykonania </w:t>
      </w:r>
      <w:r w:rsidR="00E267C0">
        <w:rPr>
          <w:lang w:val="pl-PL"/>
        </w:rPr>
        <w:t>r</w:t>
      </w:r>
      <w:r w:rsidRPr="00D94060">
        <w:rPr>
          <w:lang w:val="pl-PL"/>
        </w:rPr>
        <w:t xml:space="preserve">obót związanych ze zdjęciem warstwy humusu będzie zawarta w scalonych cenach ryczałtowych </w:t>
      </w:r>
      <w:r w:rsidRPr="00D94060">
        <w:rPr>
          <w:lang w:val="pl-PL"/>
        </w:rPr>
        <w:lastRenderedPageBreak/>
        <w:t xml:space="preserve">lub kompletach wg </w:t>
      </w:r>
      <w:r w:rsidR="00E267C0">
        <w:rPr>
          <w:lang w:val="pl-PL"/>
        </w:rPr>
        <w:t>w</w:t>
      </w:r>
      <w:r w:rsidRPr="00D94060">
        <w:rPr>
          <w:lang w:val="pl-PL"/>
        </w:rPr>
        <w:t xml:space="preserve">ykazu </w:t>
      </w:r>
      <w:r w:rsidR="00E267C0">
        <w:rPr>
          <w:lang w:val="pl-PL"/>
        </w:rPr>
        <w:t>c</w:t>
      </w:r>
      <w:r w:rsidRPr="00D94060">
        <w:rPr>
          <w:lang w:val="pl-PL"/>
        </w:rPr>
        <w:t xml:space="preserve">en i będzie podlegała korektom zgodnie z </w:t>
      </w:r>
      <w:r w:rsidR="00E267C0">
        <w:rPr>
          <w:lang w:val="pl-PL"/>
        </w:rPr>
        <w:t>k</w:t>
      </w:r>
      <w:r w:rsidRPr="00D94060">
        <w:rPr>
          <w:lang w:val="pl-PL"/>
        </w:rPr>
        <w:t xml:space="preserve">ontraktem. Dla </w:t>
      </w:r>
      <w:r w:rsidR="00E267C0">
        <w:rPr>
          <w:lang w:val="pl-PL"/>
        </w:rPr>
        <w:t>r</w:t>
      </w:r>
      <w:r w:rsidRPr="00D94060">
        <w:rPr>
          <w:lang w:val="pl-PL"/>
        </w:rPr>
        <w:t>obót tych nie wprowadzono w kontrakcie odrębnej jednostki obmiarowej.</w:t>
      </w:r>
    </w:p>
    <w:p w:rsidR="00991235" w:rsidRPr="00D94060" w:rsidRDefault="00991235" w:rsidP="00991235">
      <w:pPr>
        <w:rPr>
          <w:lang w:val="pl-PL"/>
        </w:rPr>
      </w:pPr>
    </w:p>
    <w:p w:rsidR="00991235" w:rsidRPr="00D94060" w:rsidRDefault="00991235" w:rsidP="00991235">
      <w:pPr>
        <w:pStyle w:val="Nagwek2"/>
      </w:pPr>
      <w:bookmarkStart w:id="207" w:name="_Toc90458817"/>
      <w:r w:rsidRPr="00D94060">
        <w:t>Odbiór robót</w:t>
      </w:r>
      <w:bookmarkEnd w:id="207"/>
      <w:r w:rsidRPr="00D94060">
        <w:t xml:space="preserve"> </w:t>
      </w:r>
    </w:p>
    <w:p w:rsidR="00991235" w:rsidRPr="00D94060" w:rsidRDefault="00991235" w:rsidP="00991235">
      <w:pPr>
        <w:ind w:firstLine="709"/>
        <w:rPr>
          <w:lang w:val="pl-PL"/>
        </w:rPr>
      </w:pPr>
      <w:r w:rsidRPr="00D94060">
        <w:rPr>
          <w:lang w:val="pl-PL"/>
        </w:rPr>
        <w:t>Ogólne zasady kontroli jakości robót podano w “Wymagania ogólne” pkt.6.</w:t>
      </w:r>
    </w:p>
    <w:p w:rsidR="00991235" w:rsidRPr="00D94060" w:rsidRDefault="00991235" w:rsidP="00991235">
      <w:pPr>
        <w:rPr>
          <w:b/>
          <w:lang w:val="pl-PL"/>
        </w:rPr>
      </w:pPr>
    </w:p>
    <w:p w:rsidR="00991235" w:rsidRPr="00D94060" w:rsidRDefault="00991235" w:rsidP="00991235">
      <w:pPr>
        <w:pStyle w:val="Nagwek2"/>
      </w:pPr>
      <w:bookmarkStart w:id="208" w:name="_Toc90458818"/>
      <w:r w:rsidRPr="00D94060">
        <w:t>Sposoby rozliczenie robót tymczasowych i prac towarzyszących</w:t>
      </w:r>
      <w:bookmarkEnd w:id="208"/>
    </w:p>
    <w:p w:rsidR="00991235" w:rsidRPr="00D94060" w:rsidRDefault="00991235" w:rsidP="00991235">
      <w:pPr>
        <w:ind w:firstLine="709"/>
        <w:rPr>
          <w:lang w:val="pl-PL"/>
        </w:rPr>
      </w:pPr>
      <w:r w:rsidRPr="00D94060">
        <w:rPr>
          <w:lang w:val="pl-PL"/>
        </w:rPr>
        <w:t>Zgodnie z punktem [9] „WWiORB Wymagania Ogólne”</w:t>
      </w:r>
    </w:p>
    <w:p w:rsidR="00991235" w:rsidRPr="00D94060" w:rsidRDefault="00991235" w:rsidP="00991235">
      <w:pPr>
        <w:ind w:firstLine="709"/>
        <w:rPr>
          <w:lang w:val="pl-PL"/>
        </w:rPr>
      </w:pPr>
      <w:r w:rsidRPr="00D94060">
        <w:rPr>
          <w:lang w:val="pl-PL"/>
        </w:rPr>
        <w:t>Cena wykonania robót obejmuje:</w:t>
      </w:r>
    </w:p>
    <w:p w:rsidR="00991235" w:rsidRPr="00D94060" w:rsidRDefault="00991235" w:rsidP="00991235">
      <w:pPr>
        <w:ind w:firstLine="709"/>
        <w:rPr>
          <w:lang w:val="pl-PL"/>
        </w:rPr>
      </w:pPr>
      <w:r w:rsidRPr="00D94060">
        <w:rPr>
          <w:lang w:val="pl-PL"/>
        </w:rPr>
        <w:sym w:font="Symbol" w:char="F0B7"/>
      </w:r>
      <w:r w:rsidRPr="00D94060">
        <w:rPr>
          <w:lang w:val="pl-PL"/>
        </w:rPr>
        <w:t xml:space="preserve"> zdjęcie warstwy humusu grubości 20 cm na szerokości 3 m,</w:t>
      </w:r>
    </w:p>
    <w:p w:rsidR="00991235" w:rsidRPr="00D94060" w:rsidRDefault="00991235" w:rsidP="00991235">
      <w:pPr>
        <w:ind w:firstLine="709"/>
        <w:rPr>
          <w:lang w:val="pl-PL"/>
        </w:rPr>
      </w:pPr>
      <w:r w:rsidRPr="00D94060">
        <w:rPr>
          <w:lang w:val="pl-PL"/>
        </w:rPr>
        <w:sym w:font="Symbol" w:char="F0B7"/>
      </w:r>
      <w:r w:rsidRPr="00D94060">
        <w:rPr>
          <w:lang w:val="pl-PL"/>
        </w:rPr>
        <w:t xml:space="preserve"> spryzmowanie zdjętego humusu w bliskości robót.</w:t>
      </w:r>
    </w:p>
    <w:p w:rsidR="00991235" w:rsidRPr="00D94060" w:rsidRDefault="00991235" w:rsidP="00991235">
      <w:pPr>
        <w:rPr>
          <w:b/>
          <w:lang w:val="pl-PL"/>
        </w:rPr>
      </w:pPr>
    </w:p>
    <w:p w:rsidR="00991235" w:rsidRPr="00D94060" w:rsidRDefault="00991235" w:rsidP="00991235">
      <w:pPr>
        <w:pStyle w:val="Nagwek2"/>
      </w:pPr>
      <w:bookmarkStart w:id="209" w:name="_Toc90458819"/>
      <w:r w:rsidRPr="00D94060">
        <w:t>Dokumenty i odniesienia</w:t>
      </w:r>
      <w:bookmarkEnd w:id="209"/>
    </w:p>
    <w:p w:rsidR="00991235" w:rsidRPr="00D94060" w:rsidRDefault="00991235" w:rsidP="00991235">
      <w:pPr>
        <w:rPr>
          <w:lang w:val="pl-PL"/>
        </w:rPr>
      </w:pPr>
      <w:r w:rsidRPr="00D94060">
        <w:rPr>
          <w:lang w:val="pl-PL"/>
        </w:rPr>
        <w:t>Nie występują</w:t>
      </w:r>
    </w:p>
    <w:p w:rsidR="00991235" w:rsidRPr="00796666" w:rsidRDefault="00991235" w:rsidP="00991235">
      <w:pPr>
        <w:rPr>
          <w:b/>
          <w:highlight w:val="yellow"/>
          <w:lang w:val="pl-PL"/>
        </w:rPr>
      </w:pPr>
    </w:p>
    <w:p w:rsidR="00991235" w:rsidRPr="00C92A13" w:rsidRDefault="00991235" w:rsidP="00991235">
      <w:pPr>
        <w:pStyle w:val="Nagwek1"/>
      </w:pPr>
      <w:bookmarkStart w:id="210" w:name="_Toc452374221"/>
      <w:bookmarkStart w:id="211" w:name="_Toc90458820"/>
      <w:r w:rsidRPr="00C92A13">
        <w:t>ROBOTY ZIEMNE</w:t>
      </w:r>
      <w:bookmarkEnd w:id="210"/>
      <w:bookmarkEnd w:id="211"/>
    </w:p>
    <w:p w:rsidR="00991235" w:rsidRPr="00C92A13" w:rsidRDefault="00991235" w:rsidP="00991235">
      <w:pPr>
        <w:pStyle w:val="Nagwek2"/>
      </w:pPr>
      <w:bookmarkStart w:id="212" w:name="_Toc90458821"/>
      <w:r w:rsidRPr="00C92A13">
        <w:t>Wymagania ogóle (Wykonywanie wykopów w gruntach I-IV kategorii)</w:t>
      </w:r>
      <w:bookmarkEnd w:id="212"/>
    </w:p>
    <w:p w:rsidR="00991235" w:rsidRPr="00C92A13" w:rsidRDefault="00991235" w:rsidP="00991235">
      <w:pPr>
        <w:rPr>
          <w:u w:val="single"/>
          <w:lang w:val="pl-PL"/>
        </w:rPr>
      </w:pPr>
      <w:r w:rsidRPr="00C92A13">
        <w:rPr>
          <w:u w:val="single"/>
          <w:lang w:val="pl-PL"/>
        </w:rPr>
        <w:t>Przedmiot WWiORB</w:t>
      </w:r>
    </w:p>
    <w:p w:rsidR="00991235" w:rsidRPr="00C92A13" w:rsidRDefault="00991235" w:rsidP="00991235">
      <w:pPr>
        <w:ind w:firstLine="720"/>
        <w:rPr>
          <w:lang w:val="pl-PL"/>
        </w:rPr>
      </w:pPr>
      <w:r w:rsidRPr="00C92A13">
        <w:rPr>
          <w:lang w:val="pl-PL"/>
        </w:rPr>
        <w:t>Przedmiotem niniejszych Warunków Wykonania i Odbioru Robót Budowlanych (WWiORB) są wymagania dotyczące wykonania i odbioru robót ziemnych wykonanych w gruntach</w:t>
      </w:r>
    </w:p>
    <w:p w:rsidR="00991235" w:rsidRPr="00C92A13" w:rsidRDefault="00991235" w:rsidP="00E52E30">
      <w:pPr>
        <w:numPr>
          <w:ilvl w:val="0"/>
          <w:numId w:val="35"/>
        </w:numPr>
        <w:autoSpaceDE/>
        <w:rPr>
          <w:lang w:val="pl-PL"/>
        </w:rPr>
      </w:pPr>
      <w:r w:rsidRPr="00C92A13">
        <w:rPr>
          <w:lang w:val="pl-PL"/>
        </w:rPr>
        <w:t xml:space="preserve">wykonanie wykopów w gruntach  (kat. I, II, III, IV ), na części przebiegu trasy występują wody gruntowe </w:t>
      </w:r>
    </w:p>
    <w:p w:rsidR="00991235" w:rsidRPr="00C92A13" w:rsidRDefault="00991235" w:rsidP="00991235">
      <w:pPr>
        <w:ind w:left="780"/>
        <w:rPr>
          <w:lang w:val="pl-PL"/>
        </w:rPr>
      </w:pPr>
    </w:p>
    <w:p w:rsidR="00991235" w:rsidRPr="00C92A13" w:rsidRDefault="00991235" w:rsidP="00991235">
      <w:pPr>
        <w:pStyle w:val="Tekstpodstawowywcity2"/>
        <w:ind w:firstLine="142"/>
      </w:pPr>
      <w:r w:rsidRPr="00C92A13">
        <w:tab/>
        <w:t>Podstawę podziału gruntów i innych materiałów na kategorie pod względem trudności ich odspajania podaje tablica 1. W wymienionej tablicy określono przeciętne wartości gęstości objętościowej gruntów i materiałów w stanie naturalnym oraz współczynników spulchnienia.</w:t>
      </w:r>
    </w:p>
    <w:p w:rsidR="00991235" w:rsidRPr="00C92A13" w:rsidRDefault="00991235" w:rsidP="00991235">
      <w:pPr>
        <w:pStyle w:val="Tekstpodstawowywcity2"/>
        <w:ind w:left="0"/>
      </w:pPr>
    </w:p>
    <w:p w:rsidR="00991235" w:rsidRPr="00C92A13" w:rsidRDefault="00991235" w:rsidP="00991235">
      <w:pPr>
        <w:pStyle w:val="Standardowytekst1"/>
        <w:spacing w:after="60"/>
        <w:jc w:val="center"/>
        <w:rPr>
          <w:sz w:val="24"/>
        </w:rPr>
      </w:pPr>
      <w:r w:rsidRPr="00C92A13">
        <w:rPr>
          <w:sz w:val="24"/>
        </w:rPr>
        <w:t>Tablica 1. Podział gruntów i innych materiałów na kategorie wg BN-77/8931-12</w:t>
      </w:r>
    </w:p>
    <w:tbl>
      <w:tblPr>
        <w:tblW w:w="0" w:type="auto"/>
        <w:jc w:val="center"/>
        <w:tblLayout w:type="fixed"/>
        <w:tblCellMar>
          <w:left w:w="70" w:type="dxa"/>
          <w:right w:w="70" w:type="dxa"/>
        </w:tblCellMar>
        <w:tblLook w:val="0000" w:firstRow="0" w:lastRow="0" w:firstColumn="0" w:lastColumn="0" w:noHBand="0" w:noVBand="0"/>
      </w:tblPr>
      <w:tblGrid>
        <w:gridCol w:w="1445"/>
        <w:gridCol w:w="4207"/>
        <w:gridCol w:w="1701"/>
        <w:gridCol w:w="1770"/>
      </w:tblGrid>
      <w:tr w:rsidR="00991235" w:rsidRPr="00C92A13" w:rsidTr="00991235">
        <w:trPr>
          <w:jc w:val="center"/>
        </w:trPr>
        <w:tc>
          <w:tcPr>
            <w:tcW w:w="1445" w:type="dxa"/>
            <w:tcBorders>
              <w:top w:val="single" w:sz="6" w:space="0" w:color="auto"/>
              <w:left w:val="single" w:sz="6" w:space="0" w:color="auto"/>
              <w:bottom w:val="double" w:sz="6" w:space="0" w:color="auto"/>
              <w:right w:val="single" w:sz="6" w:space="0" w:color="auto"/>
            </w:tcBorders>
            <w:vAlign w:val="center"/>
          </w:tcPr>
          <w:p w:rsidR="00991235" w:rsidRPr="00C92A13" w:rsidRDefault="00991235" w:rsidP="00991235">
            <w:pPr>
              <w:pStyle w:val="Standardowytekst1"/>
              <w:spacing w:line="200" w:lineRule="exact"/>
              <w:rPr>
                <w:sz w:val="24"/>
              </w:rPr>
            </w:pPr>
          </w:p>
          <w:p w:rsidR="00991235" w:rsidRPr="00C92A13" w:rsidRDefault="00991235" w:rsidP="00991235">
            <w:pPr>
              <w:pStyle w:val="Standardowytekst1"/>
              <w:spacing w:line="200" w:lineRule="exact"/>
              <w:jc w:val="center"/>
              <w:rPr>
                <w:sz w:val="24"/>
              </w:rPr>
            </w:pPr>
          </w:p>
          <w:p w:rsidR="00991235" w:rsidRPr="00C92A13" w:rsidRDefault="00991235" w:rsidP="00991235">
            <w:pPr>
              <w:pStyle w:val="Standardowytekst1"/>
              <w:spacing w:line="200" w:lineRule="exact"/>
              <w:jc w:val="center"/>
              <w:rPr>
                <w:sz w:val="24"/>
              </w:rPr>
            </w:pPr>
            <w:r w:rsidRPr="00C92A13">
              <w:rPr>
                <w:sz w:val="24"/>
              </w:rPr>
              <w:t>Kategoria</w:t>
            </w:r>
          </w:p>
        </w:tc>
        <w:tc>
          <w:tcPr>
            <w:tcW w:w="4207" w:type="dxa"/>
            <w:tcBorders>
              <w:top w:val="single" w:sz="6" w:space="0" w:color="auto"/>
              <w:left w:val="single" w:sz="6" w:space="0" w:color="auto"/>
              <w:bottom w:val="double" w:sz="6" w:space="0" w:color="auto"/>
              <w:right w:val="single" w:sz="6" w:space="0" w:color="auto"/>
            </w:tcBorders>
            <w:vAlign w:val="center"/>
          </w:tcPr>
          <w:p w:rsidR="00991235" w:rsidRPr="00C92A13" w:rsidRDefault="00991235" w:rsidP="00991235">
            <w:pPr>
              <w:pStyle w:val="Standardowytekst1"/>
              <w:spacing w:line="200" w:lineRule="exact"/>
              <w:jc w:val="center"/>
              <w:rPr>
                <w:sz w:val="24"/>
              </w:rPr>
            </w:pPr>
          </w:p>
          <w:p w:rsidR="00991235" w:rsidRPr="00C92A13" w:rsidRDefault="00991235" w:rsidP="00991235">
            <w:pPr>
              <w:pStyle w:val="Standardowytekst1"/>
              <w:spacing w:line="200" w:lineRule="exact"/>
              <w:jc w:val="center"/>
              <w:rPr>
                <w:sz w:val="24"/>
              </w:rPr>
            </w:pPr>
            <w:r w:rsidRPr="00C92A13">
              <w:rPr>
                <w:sz w:val="24"/>
              </w:rPr>
              <w:t>Rodzaj i charakterystyka gruntu lub materiału</w:t>
            </w:r>
          </w:p>
        </w:tc>
        <w:tc>
          <w:tcPr>
            <w:tcW w:w="1701" w:type="dxa"/>
            <w:tcBorders>
              <w:top w:val="single" w:sz="6" w:space="0" w:color="auto"/>
              <w:left w:val="single" w:sz="6" w:space="0" w:color="auto"/>
              <w:bottom w:val="double" w:sz="6" w:space="0" w:color="auto"/>
              <w:right w:val="single" w:sz="6" w:space="0" w:color="auto"/>
            </w:tcBorders>
            <w:vAlign w:val="center"/>
          </w:tcPr>
          <w:p w:rsidR="00991235" w:rsidRPr="00C92A13" w:rsidRDefault="00991235" w:rsidP="00991235">
            <w:pPr>
              <w:pStyle w:val="Standardowytekst1"/>
              <w:spacing w:line="200" w:lineRule="exact"/>
              <w:jc w:val="center"/>
              <w:rPr>
                <w:sz w:val="24"/>
              </w:rPr>
            </w:pPr>
            <w:r w:rsidRPr="00C92A13">
              <w:rPr>
                <w:sz w:val="24"/>
              </w:rPr>
              <w:t>Gęstość objętościowa w stanie naturalnym</w:t>
            </w:r>
          </w:p>
          <w:p w:rsidR="00991235" w:rsidRPr="00C92A13" w:rsidRDefault="00991235" w:rsidP="00991235">
            <w:pPr>
              <w:pStyle w:val="Standardowytekst1"/>
              <w:spacing w:line="200" w:lineRule="exact"/>
              <w:jc w:val="center"/>
              <w:rPr>
                <w:sz w:val="24"/>
              </w:rPr>
            </w:pPr>
            <w:r w:rsidRPr="00C92A13">
              <w:rPr>
                <w:sz w:val="24"/>
              </w:rPr>
              <w:t>kN/m</w:t>
            </w:r>
            <w:r w:rsidRPr="00C92A13">
              <w:rPr>
                <w:sz w:val="24"/>
                <w:vertAlign w:val="superscript"/>
              </w:rPr>
              <w:t>3</w:t>
            </w:r>
          </w:p>
        </w:tc>
        <w:tc>
          <w:tcPr>
            <w:tcW w:w="1770" w:type="dxa"/>
            <w:tcBorders>
              <w:top w:val="single" w:sz="6" w:space="0" w:color="auto"/>
              <w:left w:val="single" w:sz="6" w:space="0" w:color="auto"/>
              <w:bottom w:val="double" w:sz="6" w:space="0" w:color="auto"/>
              <w:right w:val="single" w:sz="6" w:space="0" w:color="auto"/>
            </w:tcBorders>
            <w:vAlign w:val="center"/>
          </w:tcPr>
          <w:p w:rsidR="00991235" w:rsidRPr="00C92A13" w:rsidRDefault="00991235" w:rsidP="00991235">
            <w:pPr>
              <w:pStyle w:val="Standardowytekst1"/>
              <w:spacing w:line="200" w:lineRule="exact"/>
              <w:jc w:val="center"/>
              <w:rPr>
                <w:sz w:val="24"/>
              </w:rPr>
            </w:pPr>
            <w:r w:rsidRPr="00C92A13">
              <w:rPr>
                <w:sz w:val="24"/>
              </w:rPr>
              <w:t>Przeciętne spulchnienie po odspojeniu w % od pierwotnej objętości</w:t>
            </w:r>
            <w:r w:rsidRPr="00C92A13">
              <w:rPr>
                <w:sz w:val="24"/>
                <w:vertAlign w:val="superscript"/>
              </w:rPr>
              <w:t>1)</w:t>
            </w:r>
          </w:p>
        </w:tc>
      </w:tr>
      <w:tr w:rsidR="00991235" w:rsidRPr="00C92A13" w:rsidTr="00991235">
        <w:trPr>
          <w:jc w:val="center"/>
        </w:trPr>
        <w:tc>
          <w:tcPr>
            <w:tcW w:w="1445" w:type="dxa"/>
            <w:tcBorders>
              <w:left w:val="single" w:sz="6" w:space="0" w:color="auto"/>
              <w:bottom w:val="single" w:sz="6" w:space="0" w:color="auto"/>
              <w:right w:val="single" w:sz="6" w:space="0" w:color="auto"/>
            </w:tcBorders>
            <w:vAlign w:val="center"/>
          </w:tcPr>
          <w:p w:rsidR="00991235" w:rsidRPr="00C92A13" w:rsidRDefault="00991235" w:rsidP="00991235">
            <w:pPr>
              <w:pStyle w:val="Standardowytekst1"/>
              <w:spacing w:line="200" w:lineRule="exact"/>
              <w:jc w:val="center"/>
              <w:rPr>
                <w:sz w:val="24"/>
              </w:rPr>
            </w:pPr>
          </w:p>
          <w:p w:rsidR="00991235" w:rsidRPr="00C92A13" w:rsidRDefault="00991235" w:rsidP="00991235">
            <w:pPr>
              <w:pStyle w:val="Standardowytekst1"/>
              <w:spacing w:line="200" w:lineRule="exact"/>
              <w:jc w:val="center"/>
              <w:rPr>
                <w:sz w:val="24"/>
              </w:rPr>
            </w:pPr>
            <w:r w:rsidRPr="00C92A13">
              <w:rPr>
                <w:sz w:val="24"/>
              </w:rPr>
              <w:t>1</w:t>
            </w:r>
          </w:p>
        </w:tc>
        <w:tc>
          <w:tcPr>
            <w:tcW w:w="4207" w:type="dxa"/>
            <w:tcBorders>
              <w:left w:val="single" w:sz="6" w:space="0" w:color="auto"/>
              <w:bottom w:val="single" w:sz="6" w:space="0" w:color="auto"/>
              <w:right w:val="single" w:sz="6" w:space="0" w:color="auto"/>
            </w:tcBorders>
          </w:tcPr>
          <w:p w:rsidR="00991235" w:rsidRPr="00C92A13" w:rsidRDefault="00991235" w:rsidP="00991235">
            <w:pPr>
              <w:pStyle w:val="Standardowytekst1"/>
              <w:spacing w:line="276" w:lineRule="auto"/>
              <w:rPr>
                <w:sz w:val="24"/>
              </w:rPr>
            </w:pPr>
            <w:r w:rsidRPr="00C92A13">
              <w:rPr>
                <w:sz w:val="24"/>
              </w:rPr>
              <w:t>Piasek suchy bez spoiwa</w:t>
            </w:r>
          </w:p>
          <w:p w:rsidR="00991235" w:rsidRPr="00C92A13" w:rsidRDefault="00991235" w:rsidP="00991235">
            <w:pPr>
              <w:pStyle w:val="Standardowytekst1"/>
              <w:spacing w:line="276" w:lineRule="auto"/>
              <w:rPr>
                <w:sz w:val="24"/>
              </w:rPr>
            </w:pPr>
            <w:r w:rsidRPr="00C92A13">
              <w:rPr>
                <w:sz w:val="24"/>
              </w:rPr>
              <w:t>Gleba uprawna zaorana lub ogrodowa</w:t>
            </w:r>
          </w:p>
          <w:p w:rsidR="00991235" w:rsidRPr="00C92A13" w:rsidRDefault="00991235" w:rsidP="00991235">
            <w:pPr>
              <w:pStyle w:val="Standardowytekst1"/>
              <w:spacing w:line="276" w:lineRule="auto"/>
              <w:rPr>
                <w:sz w:val="24"/>
              </w:rPr>
            </w:pPr>
            <w:r w:rsidRPr="00C92A13">
              <w:rPr>
                <w:sz w:val="24"/>
              </w:rPr>
              <w:t>Torf bez korzeni</w:t>
            </w:r>
          </w:p>
          <w:p w:rsidR="00991235" w:rsidRPr="00C92A13" w:rsidRDefault="00991235" w:rsidP="00991235">
            <w:pPr>
              <w:pStyle w:val="Standardowytekst1"/>
              <w:spacing w:line="276" w:lineRule="auto"/>
              <w:rPr>
                <w:sz w:val="24"/>
              </w:rPr>
            </w:pPr>
            <w:r w:rsidRPr="00C92A13">
              <w:rPr>
                <w:sz w:val="24"/>
              </w:rPr>
              <w:t>Popioły lotne niezleżałe</w:t>
            </w:r>
          </w:p>
        </w:tc>
        <w:tc>
          <w:tcPr>
            <w:tcW w:w="1701" w:type="dxa"/>
            <w:tcBorders>
              <w:left w:val="single" w:sz="6" w:space="0" w:color="auto"/>
              <w:bottom w:val="single" w:sz="6" w:space="0" w:color="auto"/>
              <w:right w:val="single" w:sz="6" w:space="0" w:color="auto"/>
            </w:tcBorders>
          </w:tcPr>
          <w:p w:rsidR="00991235" w:rsidRPr="00C92A13" w:rsidRDefault="00991235" w:rsidP="00991235">
            <w:pPr>
              <w:pStyle w:val="Standardowytekst1"/>
              <w:spacing w:line="276" w:lineRule="auto"/>
              <w:jc w:val="center"/>
              <w:rPr>
                <w:sz w:val="24"/>
              </w:rPr>
            </w:pPr>
            <w:r w:rsidRPr="00C92A13">
              <w:rPr>
                <w:sz w:val="24"/>
              </w:rPr>
              <w:t>15,7</w:t>
            </w:r>
          </w:p>
          <w:p w:rsidR="00991235" w:rsidRPr="00C92A13" w:rsidRDefault="00991235" w:rsidP="00991235">
            <w:pPr>
              <w:pStyle w:val="Standardowytekst1"/>
              <w:spacing w:line="276" w:lineRule="auto"/>
              <w:jc w:val="center"/>
              <w:rPr>
                <w:sz w:val="24"/>
              </w:rPr>
            </w:pPr>
            <w:r w:rsidRPr="00C92A13">
              <w:rPr>
                <w:sz w:val="24"/>
              </w:rPr>
              <w:t>11,8</w:t>
            </w:r>
          </w:p>
          <w:p w:rsidR="00991235" w:rsidRPr="00C92A13" w:rsidRDefault="00991235" w:rsidP="00991235">
            <w:pPr>
              <w:pStyle w:val="Standardowytekst1"/>
              <w:spacing w:line="276" w:lineRule="auto"/>
              <w:jc w:val="center"/>
              <w:rPr>
                <w:sz w:val="24"/>
              </w:rPr>
            </w:pPr>
            <w:r w:rsidRPr="00C92A13">
              <w:rPr>
                <w:sz w:val="24"/>
              </w:rPr>
              <w:t>9,8</w:t>
            </w:r>
          </w:p>
          <w:p w:rsidR="00991235" w:rsidRPr="00C92A13" w:rsidRDefault="00991235" w:rsidP="00991235">
            <w:pPr>
              <w:pStyle w:val="Standardowytekst1"/>
              <w:spacing w:line="276" w:lineRule="auto"/>
              <w:jc w:val="center"/>
              <w:rPr>
                <w:sz w:val="24"/>
              </w:rPr>
            </w:pPr>
            <w:r w:rsidRPr="00C92A13">
              <w:rPr>
                <w:sz w:val="24"/>
              </w:rPr>
              <w:t>11,8</w:t>
            </w:r>
          </w:p>
        </w:tc>
        <w:tc>
          <w:tcPr>
            <w:tcW w:w="1770" w:type="dxa"/>
            <w:tcBorders>
              <w:left w:val="single" w:sz="6" w:space="0" w:color="auto"/>
              <w:bottom w:val="single" w:sz="6" w:space="0" w:color="auto"/>
              <w:right w:val="single" w:sz="6" w:space="0" w:color="auto"/>
            </w:tcBorders>
          </w:tcPr>
          <w:p w:rsidR="00991235" w:rsidRPr="00C92A13" w:rsidRDefault="00991235" w:rsidP="00991235">
            <w:pPr>
              <w:pStyle w:val="Standardowytekst1"/>
              <w:spacing w:line="276" w:lineRule="auto"/>
              <w:jc w:val="center"/>
              <w:rPr>
                <w:sz w:val="24"/>
              </w:rPr>
            </w:pPr>
            <w:r w:rsidRPr="00C92A13">
              <w:rPr>
                <w:sz w:val="24"/>
              </w:rPr>
              <w:t>od 5 do 15</w:t>
            </w:r>
          </w:p>
          <w:p w:rsidR="00991235" w:rsidRPr="00C92A13" w:rsidRDefault="00991235" w:rsidP="00991235">
            <w:pPr>
              <w:pStyle w:val="Standardowytekst1"/>
              <w:spacing w:line="276" w:lineRule="auto"/>
              <w:jc w:val="center"/>
              <w:rPr>
                <w:sz w:val="24"/>
              </w:rPr>
            </w:pPr>
            <w:r w:rsidRPr="00C92A13">
              <w:rPr>
                <w:sz w:val="24"/>
              </w:rPr>
              <w:t>od 5 do 15</w:t>
            </w:r>
          </w:p>
          <w:p w:rsidR="00991235" w:rsidRPr="00C92A13" w:rsidRDefault="00991235" w:rsidP="00991235">
            <w:pPr>
              <w:pStyle w:val="Standardowytekst1"/>
              <w:spacing w:line="276" w:lineRule="auto"/>
              <w:jc w:val="center"/>
              <w:rPr>
                <w:sz w:val="24"/>
              </w:rPr>
            </w:pPr>
            <w:r w:rsidRPr="00C92A13">
              <w:rPr>
                <w:sz w:val="24"/>
              </w:rPr>
              <w:t>od 20 do 30</w:t>
            </w:r>
          </w:p>
          <w:p w:rsidR="00991235" w:rsidRPr="00C92A13" w:rsidRDefault="00991235" w:rsidP="00991235">
            <w:pPr>
              <w:pStyle w:val="Standardowytekst1"/>
              <w:spacing w:line="276" w:lineRule="auto"/>
              <w:jc w:val="center"/>
              <w:rPr>
                <w:sz w:val="24"/>
              </w:rPr>
            </w:pPr>
            <w:r w:rsidRPr="00C92A13">
              <w:rPr>
                <w:sz w:val="24"/>
              </w:rPr>
              <w:t>od 5 do 15</w:t>
            </w:r>
          </w:p>
        </w:tc>
      </w:tr>
      <w:tr w:rsidR="00991235" w:rsidRPr="00C92A13" w:rsidTr="00991235">
        <w:trPr>
          <w:jc w:val="center"/>
        </w:trPr>
        <w:tc>
          <w:tcPr>
            <w:tcW w:w="1445" w:type="dxa"/>
            <w:tcBorders>
              <w:top w:val="single" w:sz="6" w:space="0" w:color="auto"/>
              <w:left w:val="single" w:sz="6" w:space="0" w:color="auto"/>
              <w:bottom w:val="single" w:sz="6" w:space="0" w:color="auto"/>
              <w:right w:val="single" w:sz="6" w:space="0" w:color="auto"/>
            </w:tcBorders>
            <w:vAlign w:val="center"/>
          </w:tcPr>
          <w:p w:rsidR="00991235" w:rsidRPr="00C92A13" w:rsidRDefault="00991235" w:rsidP="00991235">
            <w:pPr>
              <w:pStyle w:val="Standardowytekst1"/>
              <w:spacing w:line="200" w:lineRule="exact"/>
              <w:jc w:val="center"/>
              <w:rPr>
                <w:sz w:val="24"/>
              </w:rPr>
            </w:pPr>
          </w:p>
          <w:p w:rsidR="00991235" w:rsidRPr="00C92A13" w:rsidRDefault="00991235" w:rsidP="00991235">
            <w:pPr>
              <w:pStyle w:val="Standardowytekst1"/>
              <w:spacing w:line="200" w:lineRule="exact"/>
              <w:jc w:val="center"/>
              <w:rPr>
                <w:sz w:val="24"/>
              </w:rPr>
            </w:pPr>
          </w:p>
          <w:p w:rsidR="00991235" w:rsidRPr="00C92A13" w:rsidRDefault="00991235" w:rsidP="00991235">
            <w:pPr>
              <w:pStyle w:val="Standardowytekst1"/>
              <w:spacing w:line="200" w:lineRule="exact"/>
              <w:jc w:val="center"/>
              <w:rPr>
                <w:sz w:val="24"/>
              </w:rPr>
            </w:pPr>
          </w:p>
          <w:p w:rsidR="00991235" w:rsidRPr="00C92A13" w:rsidRDefault="00991235" w:rsidP="00991235">
            <w:pPr>
              <w:pStyle w:val="Standardowytekst1"/>
              <w:spacing w:line="200" w:lineRule="exact"/>
              <w:jc w:val="center"/>
              <w:rPr>
                <w:sz w:val="24"/>
              </w:rPr>
            </w:pPr>
            <w:r w:rsidRPr="00C92A13">
              <w:rPr>
                <w:sz w:val="24"/>
              </w:rPr>
              <w:t>2</w:t>
            </w:r>
          </w:p>
        </w:tc>
        <w:tc>
          <w:tcPr>
            <w:tcW w:w="4207" w:type="dxa"/>
            <w:tcBorders>
              <w:top w:val="single" w:sz="6" w:space="0" w:color="auto"/>
              <w:left w:val="single" w:sz="6" w:space="0" w:color="auto"/>
              <w:bottom w:val="single" w:sz="6" w:space="0" w:color="auto"/>
              <w:right w:val="single" w:sz="6" w:space="0" w:color="auto"/>
            </w:tcBorders>
          </w:tcPr>
          <w:p w:rsidR="00991235" w:rsidRPr="00C92A13" w:rsidRDefault="00991235" w:rsidP="00991235">
            <w:pPr>
              <w:pStyle w:val="Standardowytekst1"/>
              <w:spacing w:line="276" w:lineRule="auto"/>
              <w:rPr>
                <w:sz w:val="24"/>
              </w:rPr>
            </w:pPr>
            <w:r w:rsidRPr="00C92A13">
              <w:rPr>
                <w:sz w:val="24"/>
              </w:rPr>
              <w:t>Piasek wilgotny</w:t>
            </w:r>
          </w:p>
          <w:p w:rsidR="00991235" w:rsidRPr="00C92A13" w:rsidRDefault="00991235" w:rsidP="00991235">
            <w:pPr>
              <w:pStyle w:val="Standardowytekst1"/>
              <w:spacing w:line="276" w:lineRule="auto"/>
              <w:rPr>
                <w:sz w:val="24"/>
              </w:rPr>
            </w:pPr>
            <w:r w:rsidRPr="00C92A13">
              <w:rPr>
                <w:sz w:val="24"/>
              </w:rPr>
              <w:t>Piasek gliniasty, pył i lessy wilgotne, twardoplastyczne i plastyczne</w:t>
            </w:r>
          </w:p>
          <w:p w:rsidR="00991235" w:rsidRPr="00C92A13" w:rsidRDefault="00991235" w:rsidP="00991235">
            <w:pPr>
              <w:pStyle w:val="Standardowytekst1"/>
              <w:spacing w:line="276" w:lineRule="auto"/>
              <w:rPr>
                <w:sz w:val="24"/>
              </w:rPr>
            </w:pPr>
            <w:r w:rsidRPr="00C92A13">
              <w:rPr>
                <w:sz w:val="24"/>
              </w:rPr>
              <w:t>Gleba uprawna z darniną lub korzeniami grubości do 30 mm</w:t>
            </w:r>
          </w:p>
          <w:p w:rsidR="00991235" w:rsidRPr="00C92A13" w:rsidRDefault="00991235" w:rsidP="00991235">
            <w:pPr>
              <w:pStyle w:val="Standardowytekst1"/>
              <w:spacing w:line="276" w:lineRule="auto"/>
              <w:rPr>
                <w:sz w:val="24"/>
              </w:rPr>
            </w:pPr>
            <w:r w:rsidRPr="00C92A13">
              <w:rPr>
                <w:sz w:val="24"/>
              </w:rPr>
              <w:t>Torf z korzeniami grubości do 30 mm</w:t>
            </w:r>
          </w:p>
          <w:p w:rsidR="00991235" w:rsidRPr="00C92A13" w:rsidRDefault="00991235" w:rsidP="00991235">
            <w:pPr>
              <w:pStyle w:val="Standardowytekst1"/>
              <w:spacing w:line="276" w:lineRule="auto"/>
              <w:rPr>
                <w:sz w:val="24"/>
              </w:rPr>
            </w:pPr>
            <w:r w:rsidRPr="00C92A13">
              <w:rPr>
                <w:sz w:val="24"/>
              </w:rPr>
              <w:t>Nasyp z piasku oraz piasku gliniastego z gruzem, tłuczniem lub odpadkami drewna</w:t>
            </w:r>
          </w:p>
          <w:p w:rsidR="00991235" w:rsidRPr="00C92A13" w:rsidRDefault="00991235" w:rsidP="00991235">
            <w:pPr>
              <w:pStyle w:val="Standardowytekst1"/>
              <w:spacing w:line="276" w:lineRule="auto"/>
              <w:rPr>
                <w:sz w:val="24"/>
              </w:rPr>
            </w:pPr>
            <w:r w:rsidRPr="00C92A13">
              <w:rPr>
                <w:sz w:val="24"/>
              </w:rPr>
              <w:lastRenderedPageBreak/>
              <w:t>Żwir bez spoiwa lub małospoisty</w:t>
            </w:r>
          </w:p>
        </w:tc>
        <w:tc>
          <w:tcPr>
            <w:tcW w:w="1701" w:type="dxa"/>
            <w:tcBorders>
              <w:top w:val="single" w:sz="6" w:space="0" w:color="auto"/>
              <w:left w:val="single" w:sz="6" w:space="0" w:color="auto"/>
              <w:bottom w:val="single" w:sz="6" w:space="0" w:color="auto"/>
              <w:right w:val="single" w:sz="6" w:space="0" w:color="auto"/>
            </w:tcBorders>
          </w:tcPr>
          <w:p w:rsidR="00991235" w:rsidRPr="00C92A13" w:rsidRDefault="00991235" w:rsidP="00991235">
            <w:pPr>
              <w:pStyle w:val="Standardowytekst1"/>
              <w:spacing w:line="276" w:lineRule="auto"/>
              <w:jc w:val="center"/>
              <w:rPr>
                <w:sz w:val="24"/>
              </w:rPr>
            </w:pPr>
            <w:r w:rsidRPr="00C92A13">
              <w:rPr>
                <w:sz w:val="24"/>
              </w:rPr>
              <w:lastRenderedPageBreak/>
              <w:t>16,7</w:t>
            </w:r>
          </w:p>
          <w:p w:rsidR="00991235" w:rsidRPr="00C92A13" w:rsidRDefault="00991235" w:rsidP="00991235">
            <w:pPr>
              <w:pStyle w:val="Standardowytekst1"/>
              <w:spacing w:line="276" w:lineRule="auto"/>
              <w:jc w:val="center"/>
              <w:rPr>
                <w:sz w:val="24"/>
              </w:rPr>
            </w:pPr>
            <w:r w:rsidRPr="00C92A13">
              <w:rPr>
                <w:sz w:val="24"/>
              </w:rPr>
              <w:t>12,7</w:t>
            </w:r>
          </w:p>
          <w:p w:rsidR="00991235" w:rsidRPr="00C92A13" w:rsidRDefault="00991235" w:rsidP="00991235">
            <w:pPr>
              <w:pStyle w:val="Standardowytekst1"/>
              <w:spacing w:line="276" w:lineRule="auto"/>
              <w:jc w:val="center"/>
              <w:rPr>
                <w:sz w:val="24"/>
              </w:rPr>
            </w:pPr>
          </w:p>
          <w:p w:rsidR="00991235" w:rsidRPr="00C92A13" w:rsidRDefault="00991235" w:rsidP="00991235">
            <w:pPr>
              <w:pStyle w:val="Standardowytekst1"/>
              <w:spacing w:line="276" w:lineRule="auto"/>
              <w:jc w:val="center"/>
              <w:rPr>
                <w:sz w:val="24"/>
              </w:rPr>
            </w:pPr>
            <w:r w:rsidRPr="00C92A13">
              <w:rPr>
                <w:sz w:val="24"/>
              </w:rPr>
              <w:t>10,8</w:t>
            </w:r>
          </w:p>
          <w:p w:rsidR="00991235" w:rsidRPr="00C92A13" w:rsidRDefault="00991235" w:rsidP="00991235">
            <w:pPr>
              <w:pStyle w:val="Standardowytekst1"/>
              <w:spacing w:line="276" w:lineRule="auto"/>
              <w:jc w:val="center"/>
              <w:rPr>
                <w:sz w:val="24"/>
              </w:rPr>
            </w:pPr>
          </w:p>
          <w:p w:rsidR="00991235" w:rsidRPr="00C92A13" w:rsidRDefault="00991235" w:rsidP="00991235">
            <w:pPr>
              <w:pStyle w:val="Standardowytekst1"/>
              <w:spacing w:line="276" w:lineRule="auto"/>
              <w:jc w:val="center"/>
              <w:rPr>
                <w:sz w:val="24"/>
              </w:rPr>
            </w:pPr>
            <w:r w:rsidRPr="00C92A13">
              <w:rPr>
                <w:sz w:val="24"/>
              </w:rPr>
              <w:t>16,7</w:t>
            </w:r>
          </w:p>
          <w:p w:rsidR="00991235" w:rsidRPr="00C92A13" w:rsidRDefault="00991235" w:rsidP="00991235">
            <w:pPr>
              <w:pStyle w:val="Standardowytekst1"/>
              <w:spacing w:line="276" w:lineRule="auto"/>
              <w:jc w:val="center"/>
              <w:rPr>
                <w:sz w:val="24"/>
              </w:rPr>
            </w:pPr>
            <w:r w:rsidRPr="00C92A13">
              <w:rPr>
                <w:sz w:val="24"/>
              </w:rPr>
              <w:t>16,7</w:t>
            </w:r>
          </w:p>
        </w:tc>
        <w:tc>
          <w:tcPr>
            <w:tcW w:w="1770" w:type="dxa"/>
            <w:tcBorders>
              <w:top w:val="single" w:sz="6" w:space="0" w:color="auto"/>
              <w:left w:val="single" w:sz="6" w:space="0" w:color="auto"/>
              <w:bottom w:val="single" w:sz="6" w:space="0" w:color="auto"/>
              <w:right w:val="single" w:sz="6" w:space="0" w:color="auto"/>
            </w:tcBorders>
          </w:tcPr>
          <w:p w:rsidR="00991235" w:rsidRPr="00C92A13" w:rsidRDefault="00991235" w:rsidP="00991235">
            <w:pPr>
              <w:pStyle w:val="Standardowytekst1"/>
              <w:spacing w:line="276" w:lineRule="auto"/>
              <w:jc w:val="center"/>
              <w:rPr>
                <w:sz w:val="24"/>
              </w:rPr>
            </w:pPr>
            <w:r w:rsidRPr="00C92A13">
              <w:rPr>
                <w:sz w:val="24"/>
              </w:rPr>
              <w:t>od 15 do 25</w:t>
            </w:r>
          </w:p>
          <w:p w:rsidR="00991235" w:rsidRPr="00C92A13" w:rsidRDefault="00991235" w:rsidP="00991235">
            <w:pPr>
              <w:pStyle w:val="Standardowytekst1"/>
              <w:spacing w:line="276" w:lineRule="auto"/>
              <w:jc w:val="center"/>
              <w:rPr>
                <w:sz w:val="24"/>
              </w:rPr>
            </w:pPr>
            <w:r w:rsidRPr="00C92A13">
              <w:rPr>
                <w:sz w:val="24"/>
              </w:rPr>
              <w:t>od 15 do 25</w:t>
            </w:r>
          </w:p>
          <w:p w:rsidR="00991235" w:rsidRPr="00C92A13" w:rsidRDefault="00991235" w:rsidP="00991235">
            <w:pPr>
              <w:pStyle w:val="Standardowytekst1"/>
              <w:spacing w:line="276" w:lineRule="auto"/>
              <w:jc w:val="center"/>
              <w:rPr>
                <w:sz w:val="24"/>
              </w:rPr>
            </w:pPr>
          </w:p>
          <w:p w:rsidR="00991235" w:rsidRPr="00C92A13" w:rsidRDefault="00991235" w:rsidP="00991235">
            <w:pPr>
              <w:pStyle w:val="Standardowytekst1"/>
              <w:spacing w:line="276" w:lineRule="auto"/>
              <w:jc w:val="center"/>
              <w:rPr>
                <w:sz w:val="24"/>
              </w:rPr>
            </w:pPr>
            <w:r w:rsidRPr="00C92A13">
              <w:rPr>
                <w:sz w:val="24"/>
              </w:rPr>
              <w:t>od 15 do 25</w:t>
            </w:r>
          </w:p>
          <w:p w:rsidR="00991235" w:rsidRPr="00C92A13" w:rsidRDefault="00991235" w:rsidP="00991235">
            <w:pPr>
              <w:pStyle w:val="Standardowytekst1"/>
              <w:spacing w:line="276" w:lineRule="auto"/>
              <w:jc w:val="center"/>
              <w:rPr>
                <w:sz w:val="24"/>
              </w:rPr>
            </w:pPr>
          </w:p>
          <w:p w:rsidR="00991235" w:rsidRPr="00C92A13" w:rsidRDefault="00991235" w:rsidP="00991235">
            <w:pPr>
              <w:pStyle w:val="Standardowytekst1"/>
              <w:spacing w:line="276" w:lineRule="auto"/>
              <w:jc w:val="center"/>
              <w:rPr>
                <w:sz w:val="24"/>
              </w:rPr>
            </w:pPr>
            <w:r w:rsidRPr="00C92A13">
              <w:rPr>
                <w:sz w:val="24"/>
              </w:rPr>
              <w:t>od 20 do 30</w:t>
            </w:r>
          </w:p>
          <w:p w:rsidR="00991235" w:rsidRPr="00C92A13" w:rsidRDefault="00991235" w:rsidP="00991235">
            <w:pPr>
              <w:pStyle w:val="Standardowytekst1"/>
              <w:spacing w:line="276" w:lineRule="auto"/>
              <w:jc w:val="center"/>
              <w:rPr>
                <w:sz w:val="24"/>
              </w:rPr>
            </w:pPr>
            <w:r w:rsidRPr="00C92A13">
              <w:rPr>
                <w:sz w:val="24"/>
              </w:rPr>
              <w:t>od 15 do 25</w:t>
            </w:r>
          </w:p>
          <w:p w:rsidR="00991235" w:rsidRPr="00C92A13" w:rsidRDefault="00991235" w:rsidP="00991235">
            <w:pPr>
              <w:pStyle w:val="Standardowytekst1"/>
              <w:spacing w:line="276" w:lineRule="auto"/>
              <w:jc w:val="center"/>
              <w:rPr>
                <w:sz w:val="24"/>
              </w:rPr>
            </w:pPr>
          </w:p>
          <w:p w:rsidR="00991235" w:rsidRPr="00C92A13" w:rsidRDefault="00991235" w:rsidP="00991235">
            <w:pPr>
              <w:pStyle w:val="Standardowytekst1"/>
              <w:spacing w:line="276" w:lineRule="auto"/>
              <w:jc w:val="center"/>
              <w:rPr>
                <w:sz w:val="24"/>
              </w:rPr>
            </w:pPr>
            <w:r w:rsidRPr="00C92A13">
              <w:rPr>
                <w:sz w:val="24"/>
              </w:rPr>
              <w:lastRenderedPageBreak/>
              <w:t>od 15 do 25</w:t>
            </w:r>
          </w:p>
        </w:tc>
      </w:tr>
      <w:tr w:rsidR="00991235" w:rsidRPr="00C92A13" w:rsidTr="00991235">
        <w:trPr>
          <w:jc w:val="center"/>
        </w:trPr>
        <w:tc>
          <w:tcPr>
            <w:tcW w:w="1445" w:type="dxa"/>
            <w:tcBorders>
              <w:top w:val="single" w:sz="6" w:space="0" w:color="auto"/>
              <w:left w:val="single" w:sz="6" w:space="0" w:color="auto"/>
              <w:right w:val="single" w:sz="6" w:space="0" w:color="auto"/>
            </w:tcBorders>
            <w:vAlign w:val="center"/>
          </w:tcPr>
          <w:p w:rsidR="00991235" w:rsidRPr="00C92A13" w:rsidRDefault="00991235" w:rsidP="00991235">
            <w:pPr>
              <w:pStyle w:val="Standardowytekst1"/>
              <w:spacing w:line="200" w:lineRule="exact"/>
              <w:jc w:val="center"/>
              <w:rPr>
                <w:sz w:val="24"/>
              </w:rPr>
            </w:pPr>
          </w:p>
          <w:p w:rsidR="00991235" w:rsidRPr="00C92A13" w:rsidRDefault="00991235" w:rsidP="00991235">
            <w:pPr>
              <w:pStyle w:val="Standardowytekst1"/>
              <w:spacing w:line="200" w:lineRule="exact"/>
              <w:jc w:val="center"/>
              <w:rPr>
                <w:sz w:val="24"/>
              </w:rPr>
            </w:pPr>
          </w:p>
          <w:p w:rsidR="00991235" w:rsidRPr="00C92A13" w:rsidRDefault="00991235" w:rsidP="00991235">
            <w:pPr>
              <w:pStyle w:val="Standardowytekst1"/>
              <w:spacing w:line="200" w:lineRule="exact"/>
              <w:jc w:val="center"/>
              <w:rPr>
                <w:sz w:val="24"/>
              </w:rPr>
            </w:pPr>
          </w:p>
          <w:p w:rsidR="00991235" w:rsidRPr="00C92A13" w:rsidRDefault="00991235" w:rsidP="00991235">
            <w:pPr>
              <w:pStyle w:val="Standardowytekst1"/>
              <w:spacing w:line="200" w:lineRule="exact"/>
              <w:jc w:val="center"/>
              <w:rPr>
                <w:sz w:val="24"/>
              </w:rPr>
            </w:pPr>
            <w:r w:rsidRPr="00C92A13">
              <w:rPr>
                <w:sz w:val="24"/>
              </w:rPr>
              <w:t>3</w:t>
            </w:r>
          </w:p>
        </w:tc>
        <w:tc>
          <w:tcPr>
            <w:tcW w:w="4207" w:type="dxa"/>
            <w:tcBorders>
              <w:top w:val="single" w:sz="6" w:space="0" w:color="auto"/>
              <w:left w:val="single" w:sz="6" w:space="0" w:color="auto"/>
              <w:right w:val="single" w:sz="6" w:space="0" w:color="auto"/>
            </w:tcBorders>
          </w:tcPr>
          <w:p w:rsidR="00991235" w:rsidRPr="00C92A13" w:rsidRDefault="00991235" w:rsidP="00991235">
            <w:pPr>
              <w:pStyle w:val="Standardowytekst1"/>
              <w:spacing w:line="276" w:lineRule="auto"/>
              <w:rPr>
                <w:sz w:val="24"/>
              </w:rPr>
            </w:pPr>
            <w:r w:rsidRPr="00C92A13">
              <w:rPr>
                <w:sz w:val="24"/>
              </w:rPr>
              <w:t>Piasek gliniasty, pył i lessy małowilgotne, półzwarte</w:t>
            </w:r>
          </w:p>
          <w:p w:rsidR="00991235" w:rsidRPr="00C92A13" w:rsidRDefault="00991235" w:rsidP="00991235">
            <w:pPr>
              <w:pStyle w:val="Standardowytekst1"/>
              <w:spacing w:line="276" w:lineRule="auto"/>
              <w:rPr>
                <w:sz w:val="24"/>
              </w:rPr>
            </w:pPr>
            <w:r w:rsidRPr="00C92A13">
              <w:rPr>
                <w:sz w:val="24"/>
              </w:rPr>
              <w:t>Gleba uprawna z korzeniami grubości ponad 30 mm</w:t>
            </w:r>
          </w:p>
          <w:p w:rsidR="00991235" w:rsidRPr="00C92A13" w:rsidRDefault="00991235" w:rsidP="00991235">
            <w:pPr>
              <w:pStyle w:val="Standardowytekst1"/>
              <w:spacing w:line="276" w:lineRule="auto"/>
              <w:rPr>
                <w:sz w:val="24"/>
              </w:rPr>
            </w:pPr>
            <w:r w:rsidRPr="00C92A13">
              <w:rPr>
                <w:sz w:val="24"/>
              </w:rPr>
              <w:t>Torf z korzeniami grubości ponad 30 mm</w:t>
            </w:r>
          </w:p>
          <w:p w:rsidR="00991235" w:rsidRPr="00C92A13" w:rsidRDefault="00991235" w:rsidP="00991235">
            <w:pPr>
              <w:pStyle w:val="Standardowytekst1"/>
              <w:spacing w:line="276" w:lineRule="auto"/>
              <w:rPr>
                <w:sz w:val="24"/>
              </w:rPr>
            </w:pPr>
            <w:r w:rsidRPr="00C92A13">
              <w:rPr>
                <w:sz w:val="24"/>
              </w:rPr>
              <w:t>Nasyp zleżały z piasku gliniastego, pyłu i lessu z gruzem, tłuczniem lub odpadkami drewna</w:t>
            </w:r>
          </w:p>
          <w:p w:rsidR="00991235" w:rsidRPr="00C92A13" w:rsidRDefault="00991235" w:rsidP="00991235">
            <w:pPr>
              <w:pStyle w:val="Standardowytekst1"/>
              <w:spacing w:line="276" w:lineRule="auto"/>
              <w:rPr>
                <w:sz w:val="24"/>
              </w:rPr>
            </w:pPr>
            <w:r w:rsidRPr="00C92A13">
              <w:rPr>
                <w:sz w:val="24"/>
              </w:rPr>
              <w:t>Rumosz skalny zwietrzelinowy z otoczakami o wymiarach do         40 mm</w:t>
            </w:r>
          </w:p>
        </w:tc>
        <w:tc>
          <w:tcPr>
            <w:tcW w:w="1701" w:type="dxa"/>
            <w:tcBorders>
              <w:top w:val="single" w:sz="6" w:space="0" w:color="auto"/>
              <w:left w:val="single" w:sz="6" w:space="0" w:color="auto"/>
              <w:right w:val="single" w:sz="6" w:space="0" w:color="auto"/>
            </w:tcBorders>
          </w:tcPr>
          <w:p w:rsidR="00991235" w:rsidRPr="00C92A13" w:rsidRDefault="00991235" w:rsidP="00991235">
            <w:pPr>
              <w:pStyle w:val="Standardowytekst1"/>
              <w:spacing w:line="276" w:lineRule="auto"/>
              <w:jc w:val="center"/>
              <w:rPr>
                <w:sz w:val="24"/>
              </w:rPr>
            </w:pPr>
            <w:r w:rsidRPr="00C92A13">
              <w:rPr>
                <w:sz w:val="24"/>
              </w:rPr>
              <w:t>18,6</w:t>
            </w:r>
          </w:p>
          <w:p w:rsidR="00991235" w:rsidRPr="00C92A13" w:rsidRDefault="00991235" w:rsidP="00991235">
            <w:pPr>
              <w:pStyle w:val="Standardowytekst1"/>
              <w:spacing w:line="276" w:lineRule="auto"/>
              <w:jc w:val="center"/>
              <w:rPr>
                <w:sz w:val="24"/>
              </w:rPr>
            </w:pPr>
          </w:p>
          <w:p w:rsidR="00991235" w:rsidRPr="00C92A13" w:rsidRDefault="00991235" w:rsidP="00991235">
            <w:pPr>
              <w:pStyle w:val="Standardowytekst1"/>
              <w:spacing w:line="276" w:lineRule="auto"/>
              <w:jc w:val="center"/>
              <w:rPr>
                <w:sz w:val="24"/>
              </w:rPr>
            </w:pPr>
            <w:r w:rsidRPr="00C92A13">
              <w:rPr>
                <w:sz w:val="24"/>
              </w:rPr>
              <w:t>13,7</w:t>
            </w:r>
          </w:p>
          <w:p w:rsidR="00991235" w:rsidRPr="00C92A13" w:rsidRDefault="00991235" w:rsidP="00991235">
            <w:pPr>
              <w:pStyle w:val="Standardowytekst1"/>
              <w:spacing w:line="276" w:lineRule="auto"/>
              <w:jc w:val="center"/>
              <w:rPr>
                <w:sz w:val="24"/>
              </w:rPr>
            </w:pPr>
          </w:p>
          <w:p w:rsidR="00991235" w:rsidRPr="00C92A13" w:rsidRDefault="00991235" w:rsidP="00991235">
            <w:pPr>
              <w:pStyle w:val="Standardowytekst1"/>
              <w:spacing w:line="276" w:lineRule="auto"/>
              <w:jc w:val="center"/>
              <w:rPr>
                <w:sz w:val="24"/>
              </w:rPr>
            </w:pPr>
            <w:r w:rsidRPr="00C92A13">
              <w:rPr>
                <w:sz w:val="24"/>
              </w:rPr>
              <w:t>13,7</w:t>
            </w:r>
          </w:p>
          <w:p w:rsidR="00991235" w:rsidRPr="00C92A13" w:rsidRDefault="00991235" w:rsidP="00991235">
            <w:pPr>
              <w:pStyle w:val="Standardowytekst1"/>
              <w:spacing w:line="276" w:lineRule="auto"/>
              <w:jc w:val="center"/>
              <w:rPr>
                <w:sz w:val="24"/>
              </w:rPr>
            </w:pPr>
            <w:r w:rsidRPr="00C92A13">
              <w:rPr>
                <w:sz w:val="24"/>
              </w:rPr>
              <w:t>18,6</w:t>
            </w:r>
          </w:p>
          <w:p w:rsidR="00991235" w:rsidRPr="00C92A13" w:rsidRDefault="00991235" w:rsidP="00991235">
            <w:pPr>
              <w:pStyle w:val="Standardowytekst1"/>
              <w:spacing w:line="276" w:lineRule="auto"/>
              <w:jc w:val="center"/>
              <w:rPr>
                <w:sz w:val="24"/>
              </w:rPr>
            </w:pPr>
          </w:p>
          <w:p w:rsidR="00991235" w:rsidRPr="00C92A13" w:rsidRDefault="00991235" w:rsidP="00991235">
            <w:pPr>
              <w:pStyle w:val="Standardowytekst1"/>
              <w:spacing w:line="276" w:lineRule="auto"/>
              <w:jc w:val="center"/>
              <w:rPr>
                <w:sz w:val="24"/>
              </w:rPr>
            </w:pPr>
          </w:p>
          <w:p w:rsidR="00991235" w:rsidRPr="00C92A13" w:rsidRDefault="00991235" w:rsidP="00991235">
            <w:pPr>
              <w:pStyle w:val="Standardowytekst1"/>
              <w:spacing w:line="276" w:lineRule="auto"/>
              <w:jc w:val="center"/>
              <w:rPr>
                <w:sz w:val="24"/>
              </w:rPr>
            </w:pPr>
            <w:r w:rsidRPr="00C92A13">
              <w:rPr>
                <w:sz w:val="24"/>
              </w:rPr>
              <w:t>17,7</w:t>
            </w:r>
          </w:p>
        </w:tc>
        <w:tc>
          <w:tcPr>
            <w:tcW w:w="1770" w:type="dxa"/>
            <w:tcBorders>
              <w:top w:val="single" w:sz="6" w:space="0" w:color="auto"/>
              <w:left w:val="single" w:sz="6" w:space="0" w:color="auto"/>
              <w:right w:val="single" w:sz="6" w:space="0" w:color="auto"/>
            </w:tcBorders>
          </w:tcPr>
          <w:p w:rsidR="00991235" w:rsidRPr="00C92A13" w:rsidRDefault="00991235" w:rsidP="00991235">
            <w:pPr>
              <w:pStyle w:val="Standardowytekst1"/>
              <w:spacing w:line="276" w:lineRule="auto"/>
              <w:jc w:val="center"/>
              <w:rPr>
                <w:sz w:val="24"/>
              </w:rPr>
            </w:pPr>
            <w:r w:rsidRPr="00C92A13">
              <w:rPr>
                <w:sz w:val="24"/>
              </w:rPr>
              <w:t>od 20 do 30</w:t>
            </w:r>
          </w:p>
          <w:p w:rsidR="00991235" w:rsidRPr="00C92A13" w:rsidRDefault="00991235" w:rsidP="00991235">
            <w:pPr>
              <w:pStyle w:val="Standardowytekst1"/>
              <w:spacing w:line="276" w:lineRule="auto"/>
              <w:jc w:val="center"/>
              <w:rPr>
                <w:sz w:val="24"/>
              </w:rPr>
            </w:pPr>
          </w:p>
          <w:p w:rsidR="00991235" w:rsidRPr="00C92A13" w:rsidRDefault="00991235" w:rsidP="00991235">
            <w:pPr>
              <w:pStyle w:val="Standardowytekst1"/>
              <w:spacing w:line="276" w:lineRule="auto"/>
              <w:jc w:val="center"/>
              <w:rPr>
                <w:sz w:val="24"/>
              </w:rPr>
            </w:pPr>
            <w:r w:rsidRPr="00C92A13">
              <w:rPr>
                <w:sz w:val="24"/>
              </w:rPr>
              <w:t>od 20 do 30</w:t>
            </w:r>
          </w:p>
          <w:p w:rsidR="00991235" w:rsidRPr="00C92A13" w:rsidRDefault="00991235" w:rsidP="00991235">
            <w:pPr>
              <w:pStyle w:val="Standardowytekst1"/>
              <w:spacing w:line="276" w:lineRule="auto"/>
              <w:jc w:val="center"/>
              <w:rPr>
                <w:sz w:val="24"/>
              </w:rPr>
            </w:pPr>
          </w:p>
          <w:p w:rsidR="00991235" w:rsidRPr="00C92A13" w:rsidRDefault="00991235" w:rsidP="00991235">
            <w:pPr>
              <w:pStyle w:val="Standardowytekst1"/>
              <w:spacing w:line="276" w:lineRule="auto"/>
              <w:jc w:val="center"/>
              <w:rPr>
                <w:sz w:val="24"/>
              </w:rPr>
            </w:pPr>
            <w:r w:rsidRPr="00C92A13">
              <w:rPr>
                <w:sz w:val="24"/>
              </w:rPr>
              <w:t>od 20 do 30</w:t>
            </w:r>
          </w:p>
          <w:p w:rsidR="00991235" w:rsidRPr="00C92A13" w:rsidRDefault="00991235" w:rsidP="00991235">
            <w:pPr>
              <w:pStyle w:val="Standardowytekst1"/>
              <w:spacing w:line="276" w:lineRule="auto"/>
              <w:jc w:val="center"/>
              <w:rPr>
                <w:sz w:val="24"/>
              </w:rPr>
            </w:pPr>
            <w:r w:rsidRPr="00C92A13">
              <w:rPr>
                <w:sz w:val="24"/>
              </w:rPr>
              <w:t>od 20 do 30</w:t>
            </w:r>
          </w:p>
          <w:p w:rsidR="00991235" w:rsidRPr="00C92A13" w:rsidRDefault="00991235" w:rsidP="00991235">
            <w:pPr>
              <w:pStyle w:val="Standardowytekst1"/>
              <w:spacing w:line="276" w:lineRule="auto"/>
              <w:jc w:val="center"/>
              <w:rPr>
                <w:sz w:val="24"/>
              </w:rPr>
            </w:pPr>
          </w:p>
          <w:p w:rsidR="00991235" w:rsidRPr="00C92A13" w:rsidRDefault="00991235" w:rsidP="00991235">
            <w:pPr>
              <w:pStyle w:val="Standardowytekst1"/>
              <w:spacing w:line="276" w:lineRule="auto"/>
              <w:jc w:val="center"/>
              <w:rPr>
                <w:sz w:val="24"/>
              </w:rPr>
            </w:pPr>
          </w:p>
          <w:p w:rsidR="00991235" w:rsidRPr="00C92A13" w:rsidRDefault="00991235" w:rsidP="00991235">
            <w:pPr>
              <w:pStyle w:val="Standardowytekst1"/>
              <w:spacing w:line="276" w:lineRule="auto"/>
              <w:jc w:val="center"/>
              <w:rPr>
                <w:sz w:val="24"/>
              </w:rPr>
            </w:pPr>
            <w:r w:rsidRPr="00C92A13">
              <w:rPr>
                <w:sz w:val="24"/>
              </w:rPr>
              <w:t>od 20 do 30</w:t>
            </w:r>
          </w:p>
        </w:tc>
      </w:tr>
      <w:tr w:rsidR="00991235" w:rsidRPr="00C92A13" w:rsidTr="00991235">
        <w:trPr>
          <w:jc w:val="center"/>
        </w:trPr>
        <w:tc>
          <w:tcPr>
            <w:tcW w:w="1445" w:type="dxa"/>
            <w:tcBorders>
              <w:left w:val="single" w:sz="6" w:space="0" w:color="auto"/>
              <w:bottom w:val="single" w:sz="6" w:space="0" w:color="auto"/>
              <w:right w:val="single" w:sz="6" w:space="0" w:color="auto"/>
            </w:tcBorders>
          </w:tcPr>
          <w:p w:rsidR="00991235" w:rsidRPr="00C92A13" w:rsidRDefault="00991235" w:rsidP="00991235">
            <w:pPr>
              <w:pStyle w:val="Standardowytekst1"/>
              <w:jc w:val="center"/>
              <w:rPr>
                <w:sz w:val="24"/>
              </w:rPr>
            </w:pPr>
          </w:p>
        </w:tc>
        <w:tc>
          <w:tcPr>
            <w:tcW w:w="4207" w:type="dxa"/>
            <w:tcBorders>
              <w:left w:val="single" w:sz="6" w:space="0" w:color="auto"/>
              <w:bottom w:val="single" w:sz="6" w:space="0" w:color="auto"/>
              <w:right w:val="single" w:sz="6" w:space="0" w:color="auto"/>
            </w:tcBorders>
          </w:tcPr>
          <w:p w:rsidR="00991235" w:rsidRPr="00C92A13" w:rsidRDefault="00991235" w:rsidP="00991235">
            <w:pPr>
              <w:pStyle w:val="Standardowytekst1"/>
              <w:spacing w:line="276" w:lineRule="auto"/>
              <w:rPr>
                <w:sz w:val="24"/>
              </w:rPr>
            </w:pPr>
            <w:r w:rsidRPr="00C92A13">
              <w:rPr>
                <w:sz w:val="24"/>
              </w:rPr>
              <w:t>Glina, glina ciężka i iły wilgotne, twardoplastyczne i plastyczne, bez głazów</w:t>
            </w:r>
          </w:p>
          <w:p w:rsidR="00991235" w:rsidRPr="00C92A13" w:rsidRDefault="00991235" w:rsidP="00991235">
            <w:pPr>
              <w:pStyle w:val="Standardowytekst1"/>
              <w:spacing w:line="276" w:lineRule="auto"/>
              <w:rPr>
                <w:sz w:val="24"/>
              </w:rPr>
            </w:pPr>
            <w:r w:rsidRPr="00C92A13">
              <w:rPr>
                <w:sz w:val="24"/>
              </w:rPr>
              <w:t>Mady i namuły gliniaste rzeczne</w:t>
            </w:r>
          </w:p>
          <w:p w:rsidR="00991235" w:rsidRPr="00C92A13" w:rsidRDefault="00991235" w:rsidP="00991235">
            <w:pPr>
              <w:pStyle w:val="Standardowytekst1"/>
              <w:spacing w:line="276" w:lineRule="auto"/>
              <w:rPr>
                <w:sz w:val="24"/>
              </w:rPr>
            </w:pPr>
            <w:r w:rsidRPr="00C92A13">
              <w:rPr>
                <w:sz w:val="24"/>
              </w:rPr>
              <w:t>Popioły lotne zleżałe</w:t>
            </w:r>
          </w:p>
        </w:tc>
        <w:tc>
          <w:tcPr>
            <w:tcW w:w="1701" w:type="dxa"/>
            <w:tcBorders>
              <w:left w:val="single" w:sz="6" w:space="0" w:color="auto"/>
              <w:bottom w:val="single" w:sz="6" w:space="0" w:color="auto"/>
              <w:right w:val="single" w:sz="6" w:space="0" w:color="auto"/>
            </w:tcBorders>
          </w:tcPr>
          <w:p w:rsidR="00991235" w:rsidRPr="00C92A13" w:rsidRDefault="00991235" w:rsidP="00991235">
            <w:pPr>
              <w:pStyle w:val="Standardowytekst1"/>
              <w:spacing w:line="276" w:lineRule="auto"/>
              <w:jc w:val="center"/>
              <w:rPr>
                <w:sz w:val="24"/>
              </w:rPr>
            </w:pPr>
            <w:r w:rsidRPr="00C92A13">
              <w:rPr>
                <w:sz w:val="24"/>
              </w:rPr>
              <w:t>19,6</w:t>
            </w:r>
          </w:p>
          <w:p w:rsidR="00991235" w:rsidRPr="00C92A13" w:rsidRDefault="00991235" w:rsidP="00991235">
            <w:pPr>
              <w:pStyle w:val="Standardowytekst1"/>
              <w:spacing w:line="276" w:lineRule="auto"/>
              <w:jc w:val="center"/>
              <w:rPr>
                <w:sz w:val="24"/>
              </w:rPr>
            </w:pPr>
          </w:p>
          <w:p w:rsidR="00991235" w:rsidRPr="00C92A13" w:rsidRDefault="00991235" w:rsidP="00991235">
            <w:pPr>
              <w:pStyle w:val="Standardowytekst1"/>
              <w:spacing w:line="276" w:lineRule="auto"/>
              <w:jc w:val="center"/>
              <w:rPr>
                <w:sz w:val="24"/>
              </w:rPr>
            </w:pPr>
          </w:p>
          <w:p w:rsidR="00991235" w:rsidRPr="00C92A13" w:rsidRDefault="00991235" w:rsidP="00991235">
            <w:pPr>
              <w:pStyle w:val="Standardowytekst1"/>
              <w:spacing w:line="276" w:lineRule="auto"/>
              <w:jc w:val="center"/>
              <w:rPr>
                <w:sz w:val="24"/>
              </w:rPr>
            </w:pPr>
            <w:r w:rsidRPr="00C92A13">
              <w:rPr>
                <w:sz w:val="24"/>
              </w:rPr>
              <w:t>17,7</w:t>
            </w:r>
          </w:p>
          <w:p w:rsidR="00991235" w:rsidRPr="00C92A13" w:rsidRDefault="00991235" w:rsidP="00991235">
            <w:pPr>
              <w:pStyle w:val="Standardowytekst1"/>
              <w:spacing w:line="276" w:lineRule="auto"/>
              <w:jc w:val="center"/>
              <w:rPr>
                <w:sz w:val="24"/>
              </w:rPr>
            </w:pPr>
            <w:r w:rsidRPr="00C92A13">
              <w:rPr>
                <w:sz w:val="24"/>
              </w:rPr>
              <w:t>19,6</w:t>
            </w:r>
          </w:p>
        </w:tc>
        <w:tc>
          <w:tcPr>
            <w:tcW w:w="1770" w:type="dxa"/>
            <w:tcBorders>
              <w:left w:val="single" w:sz="6" w:space="0" w:color="auto"/>
              <w:bottom w:val="single" w:sz="6" w:space="0" w:color="auto"/>
              <w:right w:val="single" w:sz="6" w:space="0" w:color="auto"/>
            </w:tcBorders>
          </w:tcPr>
          <w:p w:rsidR="00991235" w:rsidRPr="00C92A13" w:rsidRDefault="00991235" w:rsidP="00991235">
            <w:pPr>
              <w:pStyle w:val="Standardowytekst1"/>
              <w:spacing w:line="276" w:lineRule="auto"/>
              <w:jc w:val="center"/>
              <w:rPr>
                <w:sz w:val="24"/>
              </w:rPr>
            </w:pPr>
            <w:r w:rsidRPr="00C92A13">
              <w:rPr>
                <w:sz w:val="24"/>
              </w:rPr>
              <w:t>od 20 do 30</w:t>
            </w:r>
          </w:p>
          <w:p w:rsidR="00991235" w:rsidRPr="00C92A13" w:rsidRDefault="00991235" w:rsidP="00991235">
            <w:pPr>
              <w:pStyle w:val="Standardowytekst1"/>
              <w:spacing w:line="276" w:lineRule="auto"/>
              <w:jc w:val="center"/>
              <w:rPr>
                <w:sz w:val="24"/>
              </w:rPr>
            </w:pPr>
          </w:p>
          <w:p w:rsidR="00991235" w:rsidRPr="00C92A13" w:rsidRDefault="00991235" w:rsidP="00991235">
            <w:pPr>
              <w:pStyle w:val="Standardowytekst1"/>
              <w:spacing w:line="276" w:lineRule="auto"/>
              <w:jc w:val="center"/>
              <w:rPr>
                <w:sz w:val="24"/>
              </w:rPr>
            </w:pPr>
          </w:p>
          <w:p w:rsidR="00991235" w:rsidRPr="00C92A13" w:rsidRDefault="00991235" w:rsidP="00991235">
            <w:pPr>
              <w:pStyle w:val="Standardowytekst1"/>
              <w:spacing w:line="276" w:lineRule="auto"/>
              <w:jc w:val="center"/>
              <w:rPr>
                <w:sz w:val="24"/>
              </w:rPr>
            </w:pPr>
            <w:r w:rsidRPr="00C92A13">
              <w:rPr>
                <w:sz w:val="24"/>
              </w:rPr>
              <w:t>od 20 do 30</w:t>
            </w:r>
          </w:p>
          <w:p w:rsidR="00991235" w:rsidRPr="00C92A13" w:rsidRDefault="00991235" w:rsidP="00991235">
            <w:pPr>
              <w:pStyle w:val="Standardowytekst1"/>
              <w:spacing w:line="276" w:lineRule="auto"/>
              <w:jc w:val="center"/>
              <w:rPr>
                <w:sz w:val="24"/>
              </w:rPr>
            </w:pPr>
            <w:r w:rsidRPr="00C92A13">
              <w:rPr>
                <w:sz w:val="24"/>
              </w:rPr>
              <w:t>od 20 do 30</w:t>
            </w:r>
          </w:p>
        </w:tc>
      </w:tr>
      <w:tr w:rsidR="00991235" w:rsidRPr="00C92A13" w:rsidTr="00991235">
        <w:trPr>
          <w:jc w:val="center"/>
        </w:trPr>
        <w:tc>
          <w:tcPr>
            <w:tcW w:w="1445" w:type="dxa"/>
            <w:tcBorders>
              <w:top w:val="single" w:sz="6" w:space="0" w:color="auto"/>
              <w:left w:val="single" w:sz="6" w:space="0" w:color="auto"/>
              <w:bottom w:val="single" w:sz="6" w:space="0" w:color="auto"/>
              <w:right w:val="single" w:sz="6" w:space="0" w:color="auto"/>
            </w:tcBorders>
            <w:vAlign w:val="center"/>
          </w:tcPr>
          <w:p w:rsidR="00991235" w:rsidRPr="00C92A13" w:rsidRDefault="00991235" w:rsidP="00991235">
            <w:pPr>
              <w:pStyle w:val="Standardowytekst1"/>
              <w:spacing w:line="200" w:lineRule="exact"/>
              <w:jc w:val="center"/>
              <w:rPr>
                <w:sz w:val="24"/>
              </w:rPr>
            </w:pPr>
          </w:p>
          <w:p w:rsidR="00991235" w:rsidRPr="00C92A13" w:rsidRDefault="00991235" w:rsidP="00991235">
            <w:pPr>
              <w:pStyle w:val="Standardowytekst1"/>
              <w:spacing w:line="200" w:lineRule="exact"/>
              <w:jc w:val="center"/>
              <w:rPr>
                <w:sz w:val="24"/>
              </w:rPr>
            </w:pPr>
          </w:p>
          <w:p w:rsidR="00991235" w:rsidRPr="00C92A13" w:rsidRDefault="00991235" w:rsidP="00991235">
            <w:pPr>
              <w:pStyle w:val="Standardowytekst1"/>
              <w:spacing w:line="200" w:lineRule="exact"/>
              <w:jc w:val="center"/>
              <w:rPr>
                <w:sz w:val="24"/>
              </w:rPr>
            </w:pPr>
          </w:p>
          <w:p w:rsidR="00991235" w:rsidRPr="00C92A13" w:rsidRDefault="00991235" w:rsidP="00991235">
            <w:pPr>
              <w:pStyle w:val="Standardowytekst1"/>
              <w:spacing w:line="200" w:lineRule="exact"/>
              <w:jc w:val="center"/>
              <w:rPr>
                <w:sz w:val="24"/>
              </w:rPr>
            </w:pPr>
          </w:p>
          <w:p w:rsidR="00991235" w:rsidRPr="00C92A13" w:rsidRDefault="00991235" w:rsidP="00991235">
            <w:pPr>
              <w:pStyle w:val="Standardowytekst1"/>
              <w:spacing w:line="200" w:lineRule="exact"/>
              <w:jc w:val="center"/>
              <w:rPr>
                <w:sz w:val="24"/>
              </w:rPr>
            </w:pPr>
            <w:r w:rsidRPr="00C92A13">
              <w:rPr>
                <w:sz w:val="24"/>
              </w:rPr>
              <w:t>4</w:t>
            </w:r>
          </w:p>
        </w:tc>
        <w:tc>
          <w:tcPr>
            <w:tcW w:w="4207" w:type="dxa"/>
            <w:tcBorders>
              <w:top w:val="single" w:sz="6" w:space="0" w:color="auto"/>
              <w:left w:val="single" w:sz="6" w:space="0" w:color="auto"/>
              <w:bottom w:val="single" w:sz="6" w:space="0" w:color="auto"/>
              <w:right w:val="single" w:sz="6" w:space="0" w:color="auto"/>
            </w:tcBorders>
          </w:tcPr>
          <w:p w:rsidR="00991235" w:rsidRPr="00C92A13" w:rsidRDefault="00991235" w:rsidP="00991235">
            <w:pPr>
              <w:pStyle w:val="Standardowytekst1"/>
              <w:spacing w:line="276" w:lineRule="auto"/>
              <w:rPr>
                <w:sz w:val="24"/>
              </w:rPr>
            </w:pPr>
            <w:r w:rsidRPr="00C92A13">
              <w:rPr>
                <w:sz w:val="24"/>
              </w:rPr>
              <w:t>Less suchy zwarty</w:t>
            </w:r>
          </w:p>
          <w:p w:rsidR="00991235" w:rsidRPr="00C92A13" w:rsidRDefault="00991235" w:rsidP="00991235">
            <w:pPr>
              <w:pStyle w:val="Standardowytekst1"/>
              <w:spacing w:line="276" w:lineRule="auto"/>
              <w:rPr>
                <w:sz w:val="24"/>
              </w:rPr>
            </w:pPr>
            <w:r w:rsidRPr="00C92A13">
              <w:rPr>
                <w:sz w:val="24"/>
              </w:rPr>
              <w:t>Nasyp zleżały z gliny lub iłu z gruzem, tłuczniem i odpadkami drewna lub głazami o masie do 25 kg, stanowiącymi do 10% objętości gruntu</w:t>
            </w:r>
          </w:p>
          <w:p w:rsidR="00991235" w:rsidRPr="00C92A13" w:rsidRDefault="00991235" w:rsidP="00991235">
            <w:pPr>
              <w:pStyle w:val="Standardowytekst1"/>
              <w:spacing w:line="276" w:lineRule="auto"/>
              <w:rPr>
                <w:sz w:val="24"/>
              </w:rPr>
            </w:pPr>
            <w:r w:rsidRPr="00C92A13">
              <w:rPr>
                <w:sz w:val="24"/>
              </w:rPr>
              <w:t>Glina, glina ciężka i iły małowilgotne, półzwarte i zwarte</w:t>
            </w:r>
          </w:p>
          <w:p w:rsidR="00991235" w:rsidRPr="00C92A13" w:rsidRDefault="00991235" w:rsidP="00991235">
            <w:pPr>
              <w:pStyle w:val="Standardowytekst1"/>
              <w:spacing w:line="276" w:lineRule="auto"/>
              <w:rPr>
                <w:sz w:val="24"/>
              </w:rPr>
            </w:pPr>
            <w:r w:rsidRPr="00C92A13">
              <w:rPr>
                <w:sz w:val="24"/>
              </w:rPr>
              <w:t>Glina zwałowa z głazami do 50 kg stanowiącymi do 10% objętości gruntu</w:t>
            </w:r>
          </w:p>
          <w:p w:rsidR="00991235" w:rsidRPr="00C92A13" w:rsidRDefault="00991235" w:rsidP="00991235">
            <w:pPr>
              <w:pStyle w:val="Standardowytekst1"/>
              <w:spacing w:line="276" w:lineRule="auto"/>
              <w:rPr>
                <w:sz w:val="24"/>
              </w:rPr>
            </w:pPr>
            <w:r w:rsidRPr="00C92A13">
              <w:rPr>
                <w:sz w:val="24"/>
              </w:rPr>
              <w:t>Gruz ceglany i rumowisko budowlane z blokami do 50 kg</w:t>
            </w:r>
          </w:p>
          <w:p w:rsidR="00991235" w:rsidRPr="00C92A13" w:rsidRDefault="00991235" w:rsidP="00991235">
            <w:pPr>
              <w:pStyle w:val="Standardowytekst1"/>
              <w:spacing w:line="276" w:lineRule="auto"/>
              <w:rPr>
                <w:sz w:val="24"/>
              </w:rPr>
            </w:pPr>
            <w:r w:rsidRPr="00C92A13">
              <w:rPr>
                <w:sz w:val="24"/>
              </w:rPr>
              <w:t>Iłołupek miękki</w:t>
            </w:r>
          </w:p>
          <w:p w:rsidR="00991235" w:rsidRPr="00C92A13" w:rsidRDefault="00991235" w:rsidP="00991235">
            <w:pPr>
              <w:pStyle w:val="Standardowytekst1"/>
              <w:spacing w:line="276" w:lineRule="auto"/>
              <w:rPr>
                <w:sz w:val="24"/>
              </w:rPr>
            </w:pPr>
            <w:r w:rsidRPr="00C92A13">
              <w:rPr>
                <w:sz w:val="24"/>
              </w:rPr>
              <w:t>Grube otoczaki lub rumosz o wymiarach do 90 mm lub z głazami o masie do 10 kg</w:t>
            </w:r>
          </w:p>
        </w:tc>
        <w:tc>
          <w:tcPr>
            <w:tcW w:w="1701" w:type="dxa"/>
            <w:tcBorders>
              <w:top w:val="single" w:sz="6" w:space="0" w:color="auto"/>
              <w:left w:val="single" w:sz="6" w:space="0" w:color="auto"/>
              <w:bottom w:val="single" w:sz="6" w:space="0" w:color="auto"/>
              <w:right w:val="single" w:sz="6" w:space="0" w:color="auto"/>
            </w:tcBorders>
          </w:tcPr>
          <w:p w:rsidR="00991235" w:rsidRPr="00C92A13" w:rsidRDefault="00991235" w:rsidP="00991235">
            <w:pPr>
              <w:pStyle w:val="Standardowytekst1"/>
              <w:spacing w:line="276" w:lineRule="auto"/>
              <w:jc w:val="center"/>
              <w:rPr>
                <w:sz w:val="24"/>
              </w:rPr>
            </w:pPr>
            <w:r w:rsidRPr="00C92A13">
              <w:rPr>
                <w:sz w:val="24"/>
              </w:rPr>
              <w:t>18,6</w:t>
            </w:r>
          </w:p>
          <w:p w:rsidR="00991235" w:rsidRPr="00C92A13" w:rsidRDefault="00991235" w:rsidP="00991235">
            <w:pPr>
              <w:pStyle w:val="Standardowytekst1"/>
              <w:spacing w:line="276" w:lineRule="auto"/>
              <w:jc w:val="center"/>
              <w:rPr>
                <w:sz w:val="24"/>
              </w:rPr>
            </w:pPr>
            <w:r w:rsidRPr="00C92A13">
              <w:rPr>
                <w:sz w:val="24"/>
              </w:rPr>
              <w:t>19,6</w:t>
            </w:r>
          </w:p>
          <w:p w:rsidR="00991235" w:rsidRPr="00C92A13" w:rsidRDefault="00991235" w:rsidP="00991235">
            <w:pPr>
              <w:pStyle w:val="Standardowytekst1"/>
              <w:spacing w:line="276" w:lineRule="auto"/>
              <w:jc w:val="center"/>
              <w:rPr>
                <w:sz w:val="24"/>
              </w:rPr>
            </w:pPr>
          </w:p>
          <w:p w:rsidR="00991235" w:rsidRPr="00C92A13" w:rsidRDefault="00991235" w:rsidP="00991235">
            <w:pPr>
              <w:pStyle w:val="Standardowytekst1"/>
              <w:spacing w:line="276" w:lineRule="auto"/>
              <w:jc w:val="center"/>
              <w:rPr>
                <w:sz w:val="24"/>
              </w:rPr>
            </w:pPr>
          </w:p>
          <w:p w:rsidR="00991235" w:rsidRPr="00C92A13" w:rsidRDefault="00991235" w:rsidP="00991235">
            <w:pPr>
              <w:pStyle w:val="Standardowytekst1"/>
              <w:spacing w:line="276" w:lineRule="auto"/>
              <w:jc w:val="center"/>
              <w:rPr>
                <w:sz w:val="24"/>
              </w:rPr>
            </w:pPr>
          </w:p>
          <w:p w:rsidR="00991235" w:rsidRPr="00C92A13" w:rsidRDefault="00991235" w:rsidP="00991235">
            <w:pPr>
              <w:pStyle w:val="Standardowytekst1"/>
              <w:spacing w:line="276" w:lineRule="auto"/>
              <w:jc w:val="center"/>
              <w:rPr>
                <w:sz w:val="24"/>
              </w:rPr>
            </w:pPr>
            <w:r w:rsidRPr="00C92A13">
              <w:rPr>
                <w:sz w:val="24"/>
              </w:rPr>
              <w:t>20,6</w:t>
            </w:r>
          </w:p>
          <w:p w:rsidR="00991235" w:rsidRPr="00C92A13" w:rsidRDefault="00991235" w:rsidP="00991235">
            <w:pPr>
              <w:pStyle w:val="Standardowytekst1"/>
              <w:spacing w:line="276" w:lineRule="auto"/>
              <w:jc w:val="center"/>
              <w:rPr>
                <w:sz w:val="24"/>
              </w:rPr>
            </w:pPr>
          </w:p>
          <w:p w:rsidR="00991235" w:rsidRPr="00C92A13" w:rsidRDefault="00991235" w:rsidP="00991235">
            <w:pPr>
              <w:pStyle w:val="Standardowytekst1"/>
              <w:spacing w:line="276" w:lineRule="auto"/>
              <w:jc w:val="center"/>
              <w:rPr>
                <w:sz w:val="24"/>
              </w:rPr>
            </w:pPr>
            <w:r w:rsidRPr="00C92A13">
              <w:rPr>
                <w:sz w:val="24"/>
              </w:rPr>
              <w:t>20,6</w:t>
            </w:r>
          </w:p>
          <w:p w:rsidR="00991235" w:rsidRPr="00C92A13" w:rsidRDefault="00991235" w:rsidP="00991235">
            <w:pPr>
              <w:pStyle w:val="Standardowytekst1"/>
              <w:spacing w:line="276" w:lineRule="auto"/>
              <w:jc w:val="center"/>
              <w:rPr>
                <w:sz w:val="24"/>
              </w:rPr>
            </w:pPr>
          </w:p>
          <w:p w:rsidR="00991235" w:rsidRPr="00C92A13" w:rsidRDefault="00991235" w:rsidP="00991235">
            <w:pPr>
              <w:pStyle w:val="Standardowytekst1"/>
              <w:spacing w:line="276" w:lineRule="auto"/>
              <w:jc w:val="center"/>
              <w:rPr>
                <w:sz w:val="24"/>
              </w:rPr>
            </w:pPr>
            <w:r w:rsidRPr="00C92A13">
              <w:rPr>
                <w:sz w:val="24"/>
              </w:rPr>
              <w:t>16,7</w:t>
            </w:r>
          </w:p>
          <w:p w:rsidR="00991235" w:rsidRPr="00C92A13" w:rsidRDefault="00991235" w:rsidP="00991235">
            <w:pPr>
              <w:pStyle w:val="Standardowytekst1"/>
              <w:spacing w:line="276" w:lineRule="auto"/>
              <w:jc w:val="center"/>
              <w:rPr>
                <w:sz w:val="24"/>
              </w:rPr>
            </w:pPr>
          </w:p>
          <w:p w:rsidR="00991235" w:rsidRPr="00C92A13" w:rsidRDefault="00991235" w:rsidP="00991235">
            <w:pPr>
              <w:pStyle w:val="Standardowytekst1"/>
              <w:spacing w:line="276" w:lineRule="auto"/>
              <w:jc w:val="center"/>
              <w:rPr>
                <w:sz w:val="24"/>
              </w:rPr>
            </w:pPr>
            <w:r w:rsidRPr="00C92A13">
              <w:rPr>
                <w:sz w:val="24"/>
              </w:rPr>
              <w:t>19,6</w:t>
            </w:r>
          </w:p>
          <w:p w:rsidR="00991235" w:rsidRPr="00C92A13" w:rsidRDefault="00991235" w:rsidP="00991235">
            <w:pPr>
              <w:pStyle w:val="Standardowytekst1"/>
              <w:spacing w:line="276" w:lineRule="auto"/>
              <w:jc w:val="center"/>
              <w:rPr>
                <w:sz w:val="24"/>
              </w:rPr>
            </w:pPr>
            <w:r w:rsidRPr="00C92A13">
              <w:rPr>
                <w:sz w:val="24"/>
              </w:rPr>
              <w:t>19,6</w:t>
            </w:r>
          </w:p>
        </w:tc>
        <w:tc>
          <w:tcPr>
            <w:tcW w:w="1770" w:type="dxa"/>
            <w:tcBorders>
              <w:top w:val="single" w:sz="6" w:space="0" w:color="auto"/>
              <w:left w:val="single" w:sz="6" w:space="0" w:color="auto"/>
              <w:bottom w:val="single" w:sz="6" w:space="0" w:color="auto"/>
              <w:right w:val="single" w:sz="6" w:space="0" w:color="auto"/>
            </w:tcBorders>
          </w:tcPr>
          <w:p w:rsidR="00991235" w:rsidRPr="00C92A13" w:rsidRDefault="00991235" w:rsidP="00991235">
            <w:pPr>
              <w:pStyle w:val="Standardowytekst1"/>
              <w:tabs>
                <w:tab w:val="left" w:pos="532"/>
              </w:tabs>
              <w:spacing w:line="276" w:lineRule="auto"/>
              <w:jc w:val="center"/>
              <w:rPr>
                <w:sz w:val="24"/>
              </w:rPr>
            </w:pPr>
            <w:r w:rsidRPr="00C92A13">
              <w:rPr>
                <w:sz w:val="24"/>
              </w:rPr>
              <w:t>od 25 do 35</w:t>
            </w:r>
          </w:p>
          <w:p w:rsidR="00991235" w:rsidRPr="00C92A13" w:rsidRDefault="00991235" w:rsidP="00991235">
            <w:pPr>
              <w:pStyle w:val="Standardowytekst1"/>
              <w:tabs>
                <w:tab w:val="left" w:pos="532"/>
              </w:tabs>
              <w:spacing w:line="276" w:lineRule="auto"/>
              <w:jc w:val="center"/>
              <w:rPr>
                <w:sz w:val="24"/>
              </w:rPr>
            </w:pPr>
            <w:r w:rsidRPr="00C92A13">
              <w:rPr>
                <w:sz w:val="24"/>
              </w:rPr>
              <w:t>od 25 do 35</w:t>
            </w:r>
          </w:p>
          <w:p w:rsidR="00991235" w:rsidRPr="00C92A13" w:rsidRDefault="00991235" w:rsidP="00991235">
            <w:pPr>
              <w:pStyle w:val="Standardowytekst1"/>
              <w:tabs>
                <w:tab w:val="left" w:pos="532"/>
              </w:tabs>
              <w:spacing w:line="276" w:lineRule="auto"/>
              <w:jc w:val="center"/>
              <w:rPr>
                <w:sz w:val="24"/>
              </w:rPr>
            </w:pPr>
          </w:p>
          <w:p w:rsidR="00991235" w:rsidRPr="00C92A13" w:rsidRDefault="00991235" w:rsidP="00991235">
            <w:pPr>
              <w:pStyle w:val="Standardowytekst1"/>
              <w:tabs>
                <w:tab w:val="left" w:pos="532"/>
              </w:tabs>
              <w:spacing w:line="276" w:lineRule="auto"/>
              <w:jc w:val="center"/>
              <w:rPr>
                <w:sz w:val="24"/>
              </w:rPr>
            </w:pPr>
          </w:p>
          <w:p w:rsidR="00991235" w:rsidRPr="00C92A13" w:rsidRDefault="00991235" w:rsidP="00991235">
            <w:pPr>
              <w:pStyle w:val="Standardowytekst1"/>
              <w:tabs>
                <w:tab w:val="left" w:pos="532"/>
              </w:tabs>
              <w:spacing w:line="276" w:lineRule="auto"/>
              <w:jc w:val="center"/>
              <w:rPr>
                <w:sz w:val="24"/>
              </w:rPr>
            </w:pPr>
          </w:p>
          <w:p w:rsidR="00991235" w:rsidRPr="00C92A13" w:rsidRDefault="00991235" w:rsidP="00991235">
            <w:pPr>
              <w:pStyle w:val="Standardowytekst1"/>
              <w:tabs>
                <w:tab w:val="left" w:pos="532"/>
              </w:tabs>
              <w:spacing w:line="276" w:lineRule="auto"/>
              <w:jc w:val="center"/>
              <w:rPr>
                <w:sz w:val="24"/>
              </w:rPr>
            </w:pPr>
            <w:r w:rsidRPr="00C92A13">
              <w:rPr>
                <w:sz w:val="24"/>
              </w:rPr>
              <w:t>od 25 do 35</w:t>
            </w:r>
          </w:p>
          <w:p w:rsidR="00991235" w:rsidRPr="00C92A13" w:rsidRDefault="00991235" w:rsidP="00991235">
            <w:pPr>
              <w:pStyle w:val="Standardowytekst1"/>
              <w:tabs>
                <w:tab w:val="left" w:pos="532"/>
              </w:tabs>
              <w:spacing w:line="276" w:lineRule="auto"/>
              <w:jc w:val="center"/>
              <w:rPr>
                <w:sz w:val="24"/>
              </w:rPr>
            </w:pPr>
            <w:r w:rsidRPr="00C92A13">
              <w:rPr>
                <w:sz w:val="24"/>
              </w:rPr>
              <w:t>od 25 do 35</w:t>
            </w:r>
          </w:p>
          <w:p w:rsidR="00991235" w:rsidRPr="00C92A13" w:rsidRDefault="00991235" w:rsidP="00991235">
            <w:pPr>
              <w:pStyle w:val="Standardowytekst1"/>
              <w:tabs>
                <w:tab w:val="left" w:pos="532"/>
              </w:tabs>
              <w:spacing w:line="276" w:lineRule="auto"/>
              <w:jc w:val="center"/>
              <w:rPr>
                <w:sz w:val="24"/>
              </w:rPr>
            </w:pPr>
          </w:p>
          <w:p w:rsidR="00991235" w:rsidRPr="00C92A13" w:rsidRDefault="00991235" w:rsidP="00991235">
            <w:pPr>
              <w:pStyle w:val="Standardowytekst1"/>
              <w:tabs>
                <w:tab w:val="left" w:pos="532"/>
              </w:tabs>
              <w:spacing w:line="276" w:lineRule="auto"/>
              <w:jc w:val="center"/>
              <w:rPr>
                <w:sz w:val="24"/>
              </w:rPr>
            </w:pPr>
          </w:p>
          <w:p w:rsidR="00991235" w:rsidRPr="00C92A13" w:rsidRDefault="00991235" w:rsidP="00991235">
            <w:pPr>
              <w:pStyle w:val="Standardowytekst1"/>
              <w:tabs>
                <w:tab w:val="left" w:pos="532"/>
              </w:tabs>
              <w:spacing w:line="276" w:lineRule="auto"/>
              <w:jc w:val="center"/>
              <w:rPr>
                <w:sz w:val="24"/>
              </w:rPr>
            </w:pPr>
            <w:r w:rsidRPr="00C92A13">
              <w:rPr>
                <w:sz w:val="24"/>
              </w:rPr>
              <w:t>od 25 do 35</w:t>
            </w:r>
          </w:p>
          <w:p w:rsidR="00991235" w:rsidRPr="00C92A13" w:rsidRDefault="00991235" w:rsidP="00991235">
            <w:pPr>
              <w:pStyle w:val="Standardowytekst1"/>
              <w:tabs>
                <w:tab w:val="left" w:pos="532"/>
              </w:tabs>
              <w:spacing w:line="276" w:lineRule="auto"/>
              <w:jc w:val="center"/>
              <w:rPr>
                <w:sz w:val="24"/>
              </w:rPr>
            </w:pPr>
          </w:p>
          <w:p w:rsidR="00991235" w:rsidRPr="00C92A13" w:rsidRDefault="00991235" w:rsidP="00991235">
            <w:pPr>
              <w:pStyle w:val="Standardowytekst1"/>
              <w:tabs>
                <w:tab w:val="left" w:pos="532"/>
              </w:tabs>
              <w:spacing w:line="276" w:lineRule="auto"/>
              <w:jc w:val="center"/>
              <w:rPr>
                <w:sz w:val="24"/>
              </w:rPr>
            </w:pPr>
            <w:r w:rsidRPr="00C92A13">
              <w:rPr>
                <w:sz w:val="24"/>
              </w:rPr>
              <w:t>od 25 do 35</w:t>
            </w:r>
          </w:p>
          <w:p w:rsidR="00991235" w:rsidRPr="00C92A13" w:rsidRDefault="00991235" w:rsidP="00991235">
            <w:pPr>
              <w:pStyle w:val="Standardowytekst1"/>
              <w:tabs>
                <w:tab w:val="left" w:pos="532"/>
              </w:tabs>
              <w:spacing w:line="276" w:lineRule="auto"/>
              <w:jc w:val="center"/>
              <w:rPr>
                <w:sz w:val="24"/>
              </w:rPr>
            </w:pPr>
            <w:r w:rsidRPr="00C92A13">
              <w:rPr>
                <w:sz w:val="24"/>
              </w:rPr>
              <w:t>od 25 do 35</w:t>
            </w:r>
          </w:p>
        </w:tc>
      </w:tr>
      <w:tr w:rsidR="00991235" w:rsidRPr="00C92A13" w:rsidTr="00991235">
        <w:trPr>
          <w:cantSplit/>
          <w:trHeight w:val="3615"/>
          <w:jc w:val="center"/>
        </w:trPr>
        <w:tc>
          <w:tcPr>
            <w:tcW w:w="1445" w:type="dxa"/>
            <w:tcBorders>
              <w:top w:val="single" w:sz="6" w:space="0" w:color="auto"/>
              <w:left w:val="single" w:sz="6" w:space="0" w:color="auto"/>
              <w:bottom w:val="nil"/>
              <w:right w:val="single" w:sz="6" w:space="0" w:color="auto"/>
            </w:tcBorders>
            <w:vAlign w:val="center"/>
          </w:tcPr>
          <w:p w:rsidR="00991235" w:rsidRPr="00C92A13" w:rsidRDefault="00991235" w:rsidP="00991235">
            <w:pPr>
              <w:pStyle w:val="Standardowytekst1"/>
              <w:spacing w:line="200" w:lineRule="exact"/>
              <w:jc w:val="center"/>
              <w:rPr>
                <w:sz w:val="24"/>
              </w:rPr>
            </w:pPr>
          </w:p>
          <w:p w:rsidR="00991235" w:rsidRPr="00C92A13" w:rsidRDefault="00991235" w:rsidP="00991235">
            <w:pPr>
              <w:pStyle w:val="Standardowytekst1"/>
              <w:spacing w:line="200" w:lineRule="exact"/>
              <w:jc w:val="center"/>
              <w:rPr>
                <w:sz w:val="24"/>
              </w:rPr>
            </w:pPr>
          </w:p>
          <w:p w:rsidR="00991235" w:rsidRPr="00C92A13" w:rsidRDefault="00991235" w:rsidP="00991235">
            <w:pPr>
              <w:pStyle w:val="Standardowytekst1"/>
              <w:spacing w:line="200" w:lineRule="exact"/>
              <w:jc w:val="center"/>
              <w:rPr>
                <w:sz w:val="24"/>
              </w:rPr>
            </w:pPr>
          </w:p>
          <w:p w:rsidR="00991235" w:rsidRPr="00C92A13" w:rsidRDefault="00991235" w:rsidP="00991235">
            <w:pPr>
              <w:pStyle w:val="Standardowytekst1"/>
              <w:spacing w:line="200" w:lineRule="exact"/>
              <w:jc w:val="center"/>
              <w:rPr>
                <w:sz w:val="24"/>
              </w:rPr>
            </w:pPr>
          </w:p>
          <w:p w:rsidR="00991235" w:rsidRPr="00C92A13" w:rsidRDefault="00991235" w:rsidP="00991235">
            <w:pPr>
              <w:pStyle w:val="Standardowytekst1"/>
              <w:spacing w:line="200" w:lineRule="exact"/>
              <w:jc w:val="center"/>
              <w:rPr>
                <w:sz w:val="24"/>
              </w:rPr>
            </w:pPr>
          </w:p>
          <w:p w:rsidR="00991235" w:rsidRPr="00C92A13" w:rsidRDefault="00991235" w:rsidP="00991235">
            <w:pPr>
              <w:pStyle w:val="Standardowytekst1"/>
              <w:spacing w:line="200" w:lineRule="exact"/>
              <w:jc w:val="center"/>
              <w:rPr>
                <w:sz w:val="24"/>
              </w:rPr>
            </w:pPr>
            <w:r w:rsidRPr="00C92A13">
              <w:rPr>
                <w:sz w:val="24"/>
              </w:rPr>
              <w:t>5</w:t>
            </w:r>
          </w:p>
        </w:tc>
        <w:tc>
          <w:tcPr>
            <w:tcW w:w="4207" w:type="dxa"/>
            <w:tcBorders>
              <w:top w:val="single" w:sz="6" w:space="0" w:color="auto"/>
              <w:left w:val="single" w:sz="6" w:space="0" w:color="auto"/>
              <w:bottom w:val="nil"/>
              <w:right w:val="single" w:sz="6" w:space="0" w:color="auto"/>
            </w:tcBorders>
          </w:tcPr>
          <w:p w:rsidR="00991235" w:rsidRPr="00C92A13" w:rsidRDefault="00991235" w:rsidP="00991235">
            <w:pPr>
              <w:pStyle w:val="Standardowytekst1"/>
              <w:spacing w:line="276" w:lineRule="auto"/>
              <w:rPr>
                <w:sz w:val="24"/>
              </w:rPr>
            </w:pPr>
            <w:r w:rsidRPr="00C92A13">
              <w:rPr>
                <w:sz w:val="24"/>
              </w:rPr>
              <w:t>Żużel hutniczy niezwietrzały</w:t>
            </w:r>
          </w:p>
          <w:p w:rsidR="00991235" w:rsidRPr="00C92A13" w:rsidRDefault="00991235" w:rsidP="00991235">
            <w:pPr>
              <w:pStyle w:val="Standardowytekst1"/>
              <w:spacing w:line="276" w:lineRule="auto"/>
              <w:rPr>
                <w:sz w:val="24"/>
              </w:rPr>
            </w:pPr>
            <w:r w:rsidRPr="00C92A13">
              <w:rPr>
                <w:sz w:val="24"/>
              </w:rPr>
              <w:t>Glina zwałowa z głazami do 50 kg stanowiącymi 10</w:t>
            </w:r>
            <w:r w:rsidRPr="00C92A13">
              <w:rPr>
                <w:b/>
                <w:sz w:val="24"/>
              </w:rPr>
              <w:sym w:font="Symbol" w:char="F0B8"/>
            </w:r>
            <w:r w:rsidRPr="00C92A13">
              <w:rPr>
                <w:sz w:val="24"/>
              </w:rPr>
              <w:t>30% objętości gruntu</w:t>
            </w:r>
          </w:p>
          <w:p w:rsidR="00991235" w:rsidRPr="00C92A13" w:rsidRDefault="00991235" w:rsidP="00991235">
            <w:pPr>
              <w:pStyle w:val="Standardowytekst1"/>
              <w:spacing w:line="276" w:lineRule="auto"/>
              <w:rPr>
                <w:sz w:val="24"/>
              </w:rPr>
            </w:pPr>
            <w:r w:rsidRPr="00C92A13">
              <w:rPr>
                <w:sz w:val="24"/>
              </w:rPr>
              <w:t>Rumosz skalny zwietrzelinowy o wymiarach ponad 90 mm</w:t>
            </w:r>
          </w:p>
          <w:p w:rsidR="00991235" w:rsidRPr="00C92A13" w:rsidRDefault="00991235" w:rsidP="00991235">
            <w:pPr>
              <w:pStyle w:val="Standardowytekst1"/>
              <w:spacing w:line="276" w:lineRule="auto"/>
              <w:rPr>
                <w:sz w:val="24"/>
              </w:rPr>
            </w:pPr>
            <w:r w:rsidRPr="00C92A13">
              <w:rPr>
                <w:sz w:val="24"/>
              </w:rPr>
              <w:t>Gruz ceglany i rumowisko budowlane silnie scementowane lub w blokach ponad 50 kg</w:t>
            </w:r>
          </w:p>
          <w:p w:rsidR="00991235" w:rsidRPr="00C92A13" w:rsidRDefault="00991235" w:rsidP="00991235">
            <w:pPr>
              <w:pStyle w:val="Standardowytekst1"/>
              <w:spacing w:line="276" w:lineRule="auto"/>
              <w:rPr>
                <w:sz w:val="24"/>
              </w:rPr>
            </w:pPr>
            <w:r w:rsidRPr="00C92A13">
              <w:rPr>
                <w:sz w:val="24"/>
              </w:rPr>
              <w:t>Margle miękkie lub średnio twarde słabo spękane</w:t>
            </w:r>
          </w:p>
          <w:p w:rsidR="00991235" w:rsidRPr="00C92A13" w:rsidRDefault="00991235" w:rsidP="00991235">
            <w:pPr>
              <w:pStyle w:val="Standardowytekst1"/>
              <w:spacing w:line="276" w:lineRule="auto"/>
              <w:rPr>
                <w:sz w:val="24"/>
              </w:rPr>
            </w:pPr>
            <w:r w:rsidRPr="00C92A13">
              <w:rPr>
                <w:sz w:val="24"/>
              </w:rPr>
              <w:t>Opoka kredowa miękka lub zbita</w:t>
            </w:r>
          </w:p>
          <w:p w:rsidR="00991235" w:rsidRPr="00C92A13" w:rsidRDefault="00991235" w:rsidP="00991235">
            <w:pPr>
              <w:pStyle w:val="Standardowytekst1"/>
              <w:spacing w:line="276" w:lineRule="auto"/>
              <w:rPr>
                <w:sz w:val="24"/>
              </w:rPr>
            </w:pPr>
            <w:r w:rsidRPr="00C92A13">
              <w:rPr>
                <w:sz w:val="24"/>
              </w:rPr>
              <w:t xml:space="preserve">Węgiel kamienny i brunatny </w:t>
            </w:r>
          </w:p>
          <w:p w:rsidR="00991235" w:rsidRPr="00C92A13" w:rsidRDefault="00991235" w:rsidP="00991235">
            <w:pPr>
              <w:pStyle w:val="Standardowytekst1"/>
              <w:spacing w:line="276" w:lineRule="auto"/>
              <w:rPr>
                <w:sz w:val="24"/>
              </w:rPr>
            </w:pPr>
            <w:r w:rsidRPr="00C92A13">
              <w:rPr>
                <w:sz w:val="24"/>
              </w:rPr>
              <w:t>Iły przewarstwione łupkiem</w:t>
            </w:r>
          </w:p>
          <w:p w:rsidR="00991235" w:rsidRPr="00C92A13" w:rsidRDefault="00991235" w:rsidP="00991235">
            <w:pPr>
              <w:pStyle w:val="Standardowytekst1"/>
              <w:spacing w:line="276" w:lineRule="auto"/>
              <w:rPr>
                <w:sz w:val="24"/>
              </w:rPr>
            </w:pPr>
            <w:r w:rsidRPr="00C92A13">
              <w:rPr>
                <w:sz w:val="24"/>
              </w:rPr>
              <w:t>Iłołupek twardy, lecz rozsypliwy</w:t>
            </w:r>
          </w:p>
          <w:p w:rsidR="00991235" w:rsidRPr="00C92A13" w:rsidRDefault="00991235" w:rsidP="00991235">
            <w:pPr>
              <w:pStyle w:val="Standardowytekst1"/>
              <w:spacing w:line="276" w:lineRule="auto"/>
              <w:rPr>
                <w:sz w:val="24"/>
              </w:rPr>
            </w:pPr>
            <w:r w:rsidRPr="00C92A13">
              <w:rPr>
                <w:sz w:val="24"/>
              </w:rPr>
              <w:t>Zlepieńce słabo scementowane</w:t>
            </w:r>
          </w:p>
          <w:p w:rsidR="00991235" w:rsidRPr="00C92A13" w:rsidRDefault="00991235" w:rsidP="00991235">
            <w:pPr>
              <w:pStyle w:val="Standardowytekst1"/>
              <w:spacing w:line="276" w:lineRule="auto"/>
              <w:rPr>
                <w:sz w:val="24"/>
              </w:rPr>
            </w:pPr>
            <w:r w:rsidRPr="00C92A13">
              <w:rPr>
                <w:sz w:val="24"/>
              </w:rPr>
              <w:t>Gips</w:t>
            </w:r>
          </w:p>
          <w:p w:rsidR="00991235" w:rsidRPr="00C92A13" w:rsidRDefault="00991235" w:rsidP="00991235">
            <w:pPr>
              <w:pStyle w:val="Standardowytekst1"/>
              <w:spacing w:line="276" w:lineRule="auto"/>
              <w:rPr>
                <w:sz w:val="24"/>
              </w:rPr>
            </w:pPr>
            <w:r w:rsidRPr="00C92A13">
              <w:rPr>
                <w:sz w:val="24"/>
              </w:rPr>
              <w:t>Tuf wulkaniczny, częściowo sypki</w:t>
            </w:r>
          </w:p>
        </w:tc>
        <w:tc>
          <w:tcPr>
            <w:tcW w:w="1701" w:type="dxa"/>
            <w:tcBorders>
              <w:top w:val="single" w:sz="6" w:space="0" w:color="auto"/>
              <w:left w:val="single" w:sz="6" w:space="0" w:color="auto"/>
              <w:bottom w:val="nil"/>
              <w:right w:val="single" w:sz="6" w:space="0" w:color="auto"/>
            </w:tcBorders>
          </w:tcPr>
          <w:p w:rsidR="00991235" w:rsidRPr="00C92A13" w:rsidRDefault="00991235" w:rsidP="00991235">
            <w:pPr>
              <w:pStyle w:val="Standardowytekst1"/>
              <w:spacing w:line="276" w:lineRule="auto"/>
              <w:jc w:val="center"/>
              <w:rPr>
                <w:sz w:val="24"/>
              </w:rPr>
            </w:pPr>
            <w:r w:rsidRPr="00C92A13">
              <w:rPr>
                <w:sz w:val="24"/>
              </w:rPr>
              <w:t>14,7</w:t>
            </w:r>
          </w:p>
          <w:p w:rsidR="00991235" w:rsidRPr="00C92A13" w:rsidRDefault="00991235" w:rsidP="00991235">
            <w:pPr>
              <w:pStyle w:val="Standardowytekst1"/>
              <w:spacing w:line="276" w:lineRule="auto"/>
              <w:jc w:val="center"/>
              <w:rPr>
                <w:sz w:val="24"/>
              </w:rPr>
            </w:pPr>
            <w:r w:rsidRPr="00C92A13">
              <w:rPr>
                <w:sz w:val="24"/>
              </w:rPr>
              <w:t>19,6</w:t>
            </w:r>
          </w:p>
          <w:p w:rsidR="00991235" w:rsidRPr="00C92A13" w:rsidRDefault="00991235" w:rsidP="00991235">
            <w:pPr>
              <w:pStyle w:val="Standardowytekst1"/>
              <w:spacing w:line="276" w:lineRule="auto"/>
              <w:jc w:val="center"/>
              <w:rPr>
                <w:sz w:val="24"/>
              </w:rPr>
            </w:pPr>
          </w:p>
          <w:p w:rsidR="00991235" w:rsidRPr="00C92A13" w:rsidRDefault="00991235" w:rsidP="00991235">
            <w:pPr>
              <w:pStyle w:val="Standardowytekst1"/>
              <w:spacing w:line="276" w:lineRule="auto"/>
              <w:jc w:val="center"/>
              <w:rPr>
                <w:sz w:val="24"/>
              </w:rPr>
            </w:pPr>
            <w:r w:rsidRPr="00C92A13">
              <w:rPr>
                <w:sz w:val="24"/>
              </w:rPr>
              <w:t>20,6</w:t>
            </w:r>
          </w:p>
          <w:p w:rsidR="00991235" w:rsidRPr="00C92A13" w:rsidRDefault="00991235" w:rsidP="00991235">
            <w:pPr>
              <w:pStyle w:val="Standardowytekst1"/>
              <w:spacing w:line="276" w:lineRule="auto"/>
              <w:jc w:val="center"/>
              <w:rPr>
                <w:sz w:val="24"/>
              </w:rPr>
            </w:pPr>
          </w:p>
          <w:p w:rsidR="00991235" w:rsidRPr="00C92A13" w:rsidRDefault="00991235" w:rsidP="00991235">
            <w:pPr>
              <w:pStyle w:val="Standardowytekst1"/>
              <w:spacing w:line="276" w:lineRule="auto"/>
              <w:jc w:val="center"/>
              <w:rPr>
                <w:sz w:val="24"/>
              </w:rPr>
            </w:pPr>
            <w:r w:rsidRPr="00C92A13">
              <w:rPr>
                <w:sz w:val="24"/>
              </w:rPr>
              <w:t>17,7</w:t>
            </w:r>
          </w:p>
          <w:p w:rsidR="00991235" w:rsidRPr="00C92A13" w:rsidRDefault="00991235" w:rsidP="00991235">
            <w:pPr>
              <w:pStyle w:val="Standardowytekst1"/>
              <w:spacing w:line="276" w:lineRule="auto"/>
              <w:jc w:val="center"/>
              <w:rPr>
                <w:sz w:val="24"/>
              </w:rPr>
            </w:pPr>
          </w:p>
          <w:p w:rsidR="00991235" w:rsidRPr="00C92A13" w:rsidRDefault="00991235" w:rsidP="00991235">
            <w:pPr>
              <w:pStyle w:val="Standardowytekst1"/>
              <w:spacing w:line="276" w:lineRule="auto"/>
              <w:jc w:val="center"/>
              <w:rPr>
                <w:sz w:val="24"/>
              </w:rPr>
            </w:pPr>
          </w:p>
          <w:p w:rsidR="00991235" w:rsidRPr="00C92A13" w:rsidRDefault="00991235" w:rsidP="00991235">
            <w:pPr>
              <w:pStyle w:val="Standardowytekst1"/>
              <w:spacing w:line="276" w:lineRule="auto"/>
              <w:jc w:val="center"/>
              <w:rPr>
                <w:sz w:val="24"/>
              </w:rPr>
            </w:pPr>
            <w:r w:rsidRPr="00C92A13">
              <w:rPr>
                <w:sz w:val="24"/>
              </w:rPr>
              <w:t>17,7</w:t>
            </w:r>
          </w:p>
          <w:p w:rsidR="00991235" w:rsidRPr="00C92A13" w:rsidRDefault="00991235" w:rsidP="00991235">
            <w:pPr>
              <w:pStyle w:val="Standardowytekst1"/>
              <w:spacing w:line="276" w:lineRule="auto"/>
              <w:jc w:val="center"/>
              <w:rPr>
                <w:sz w:val="24"/>
              </w:rPr>
            </w:pPr>
          </w:p>
          <w:p w:rsidR="00991235" w:rsidRPr="00C92A13" w:rsidRDefault="00991235" w:rsidP="00991235">
            <w:pPr>
              <w:pStyle w:val="Standardowytekst1"/>
              <w:spacing w:line="276" w:lineRule="auto"/>
              <w:jc w:val="center"/>
              <w:rPr>
                <w:sz w:val="24"/>
              </w:rPr>
            </w:pPr>
            <w:r w:rsidRPr="00C92A13">
              <w:rPr>
                <w:sz w:val="24"/>
              </w:rPr>
              <w:t>16,7</w:t>
            </w:r>
          </w:p>
          <w:p w:rsidR="00991235" w:rsidRPr="00C92A13" w:rsidRDefault="00991235" w:rsidP="00991235">
            <w:pPr>
              <w:pStyle w:val="Standardowytekst1"/>
              <w:spacing w:line="276" w:lineRule="auto"/>
              <w:jc w:val="center"/>
              <w:rPr>
                <w:sz w:val="24"/>
              </w:rPr>
            </w:pPr>
            <w:r w:rsidRPr="00C92A13">
              <w:rPr>
                <w:sz w:val="24"/>
              </w:rPr>
              <w:t>22,6</w:t>
            </w:r>
          </w:p>
          <w:p w:rsidR="00991235" w:rsidRPr="00C92A13" w:rsidRDefault="00991235" w:rsidP="00991235">
            <w:pPr>
              <w:pStyle w:val="Standardowytekst1"/>
              <w:spacing w:line="276" w:lineRule="auto"/>
              <w:jc w:val="center"/>
              <w:rPr>
                <w:sz w:val="24"/>
              </w:rPr>
            </w:pPr>
            <w:r w:rsidRPr="00C92A13">
              <w:rPr>
                <w:sz w:val="24"/>
              </w:rPr>
              <w:t>16,7</w:t>
            </w:r>
          </w:p>
          <w:p w:rsidR="00991235" w:rsidRPr="00C92A13" w:rsidRDefault="00991235" w:rsidP="00991235">
            <w:pPr>
              <w:pStyle w:val="Standardowytekst1"/>
              <w:spacing w:line="276" w:lineRule="auto"/>
              <w:jc w:val="center"/>
              <w:rPr>
                <w:sz w:val="24"/>
              </w:rPr>
            </w:pPr>
            <w:r w:rsidRPr="00C92A13">
              <w:rPr>
                <w:sz w:val="24"/>
              </w:rPr>
              <w:t>22,6</w:t>
            </w:r>
          </w:p>
          <w:p w:rsidR="00991235" w:rsidRPr="00C92A13" w:rsidRDefault="00991235" w:rsidP="00991235">
            <w:pPr>
              <w:pStyle w:val="Standardowytekst1"/>
              <w:spacing w:line="276" w:lineRule="auto"/>
              <w:jc w:val="center"/>
              <w:rPr>
                <w:sz w:val="24"/>
              </w:rPr>
            </w:pPr>
            <w:r w:rsidRPr="00C92A13">
              <w:rPr>
                <w:sz w:val="24"/>
              </w:rPr>
              <w:t>41,8</w:t>
            </w:r>
          </w:p>
          <w:p w:rsidR="00991235" w:rsidRPr="00C92A13" w:rsidRDefault="00991235" w:rsidP="00991235">
            <w:pPr>
              <w:pStyle w:val="Standardowytekst1"/>
              <w:spacing w:line="276" w:lineRule="auto"/>
              <w:jc w:val="center"/>
              <w:rPr>
                <w:sz w:val="24"/>
              </w:rPr>
            </w:pPr>
            <w:r w:rsidRPr="00C92A13">
              <w:rPr>
                <w:sz w:val="24"/>
              </w:rPr>
              <w:t>14,7</w:t>
            </w:r>
          </w:p>
          <w:p w:rsidR="00991235" w:rsidRPr="00C92A13" w:rsidRDefault="00991235" w:rsidP="00991235">
            <w:pPr>
              <w:pStyle w:val="Standardowytekst1"/>
              <w:spacing w:line="276" w:lineRule="auto"/>
              <w:jc w:val="center"/>
              <w:rPr>
                <w:sz w:val="24"/>
              </w:rPr>
            </w:pPr>
            <w:r w:rsidRPr="00C92A13">
              <w:rPr>
                <w:sz w:val="24"/>
              </w:rPr>
              <w:t>19,6</w:t>
            </w:r>
          </w:p>
          <w:p w:rsidR="00991235" w:rsidRPr="00C92A13" w:rsidRDefault="00991235" w:rsidP="00991235">
            <w:pPr>
              <w:pStyle w:val="Standardowytekst1"/>
              <w:spacing w:line="276" w:lineRule="auto"/>
              <w:jc w:val="center"/>
              <w:rPr>
                <w:sz w:val="24"/>
              </w:rPr>
            </w:pPr>
            <w:r w:rsidRPr="00C92A13">
              <w:rPr>
                <w:sz w:val="24"/>
              </w:rPr>
              <w:t>19,6</w:t>
            </w:r>
          </w:p>
          <w:p w:rsidR="00991235" w:rsidRPr="00C92A13" w:rsidRDefault="00991235" w:rsidP="00991235">
            <w:pPr>
              <w:pStyle w:val="Standardowytekst1"/>
              <w:spacing w:line="276" w:lineRule="auto"/>
              <w:jc w:val="center"/>
              <w:rPr>
                <w:sz w:val="24"/>
              </w:rPr>
            </w:pPr>
            <w:r w:rsidRPr="00C92A13">
              <w:rPr>
                <w:sz w:val="24"/>
              </w:rPr>
              <w:t>20,6</w:t>
            </w:r>
          </w:p>
          <w:p w:rsidR="00991235" w:rsidRPr="00C92A13" w:rsidRDefault="00991235" w:rsidP="00991235">
            <w:pPr>
              <w:pStyle w:val="Standardowytekst1"/>
              <w:spacing w:line="276" w:lineRule="auto"/>
              <w:jc w:val="center"/>
              <w:rPr>
                <w:sz w:val="24"/>
              </w:rPr>
            </w:pPr>
            <w:r w:rsidRPr="00C92A13">
              <w:rPr>
                <w:sz w:val="24"/>
              </w:rPr>
              <w:t>21,6</w:t>
            </w:r>
          </w:p>
          <w:p w:rsidR="00991235" w:rsidRPr="00C92A13" w:rsidRDefault="00991235" w:rsidP="00991235">
            <w:pPr>
              <w:pStyle w:val="Standardowytekst1"/>
              <w:spacing w:line="276" w:lineRule="auto"/>
              <w:jc w:val="center"/>
              <w:rPr>
                <w:sz w:val="24"/>
              </w:rPr>
            </w:pPr>
            <w:r w:rsidRPr="00C92A13">
              <w:rPr>
                <w:sz w:val="24"/>
              </w:rPr>
              <w:t>15,7</w:t>
            </w:r>
          </w:p>
        </w:tc>
        <w:tc>
          <w:tcPr>
            <w:tcW w:w="1770" w:type="dxa"/>
            <w:tcBorders>
              <w:top w:val="single" w:sz="6" w:space="0" w:color="auto"/>
              <w:left w:val="single" w:sz="6" w:space="0" w:color="auto"/>
              <w:bottom w:val="single" w:sz="6" w:space="0" w:color="auto"/>
              <w:right w:val="single" w:sz="6" w:space="0" w:color="auto"/>
            </w:tcBorders>
          </w:tcPr>
          <w:p w:rsidR="00991235" w:rsidRPr="00C92A13" w:rsidRDefault="00991235" w:rsidP="00991235">
            <w:pPr>
              <w:pStyle w:val="Standardowytekst1"/>
              <w:tabs>
                <w:tab w:val="left" w:pos="532"/>
              </w:tabs>
              <w:spacing w:line="276" w:lineRule="auto"/>
              <w:jc w:val="center"/>
              <w:rPr>
                <w:sz w:val="24"/>
              </w:rPr>
            </w:pPr>
            <w:r w:rsidRPr="00C92A13">
              <w:rPr>
                <w:sz w:val="24"/>
              </w:rPr>
              <w:t>od 30 do 45</w:t>
            </w:r>
          </w:p>
          <w:p w:rsidR="00991235" w:rsidRPr="00C92A13" w:rsidRDefault="00991235" w:rsidP="00991235">
            <w:pPr>
              <w:pStyle w:val="Standardowytekst1"/>
              <w:tabs>
                <w:tab w:val="left" w:pos="532"/>
              </w:tabs>
              <w:spacing w:line="276" w:lineRule="auto"/>
              <w:jc w:val="center"/>
              <w:rPr>
                <w:sz w:val="24"/>
              </w:rPr>
            </w:pPr>
            <w:r w:rsidRPr="00C92A13">
              <w:rPr>
                <w:sz w:val="24"/>
              </w:rPr>
              <w:t>od 30 do 45</w:t>
            </w:r>
          </w:p>
          <w:p w:rsidR="00991235" w:rsidRPr="00C92A13" w:rsidRDefault="00991235" w:rsidP="00991235">
            <w:pPr>
              <w:pStyle w:val="Standardowytekst1"/>
              <w:tabs>
                <w:tab w:val="left" w:pos="532"/>
              </w:tabs>
              <w:spacing w:line="276" w:lineRule="auto"/>
              <w:jc w:val="center"/>
              <w:rPr>
                <w:sz w:val="24"/>
              </w:rPr>
            </w:pPr>
          </w:p>
          <w:p w:rsidR="00991235" w:rsidRPr="00C92A13" w:rsidRDefault="00991235" w:rsidP="00991235">
            <w:pPr>
              <w:pStyle w:val="Standardowytekst1"/>
              <w:tabs>
                <w:tab w:val="left" w:pos="532"/>
              </w:tabs>
              <w:spacing w:line="276" w:lineRule="auto"/>
              <w:jc w:val="center"/>
              <w:rPr>
                <w:sz w:val="24"/>
              </w:rPr>
            </w:pPr>
            <w:r w:rsidRPr="00C92A13">
              <w:rPr>
                <w:sz w:val="24"/>
              </w:rPr>
              <w:t>od 30 do 45</w:t>
            </w:r>
          </w:p>
          <w:p w:rsidR="00991235" w:rsidRPr="00C92A13" w:rsidRDefault="00991235" w:rsidP="00991235">
            <w:pPr>
              <w:pStyle w:val="Standardowytekst1"/>
              <w:tabs>
                <w:tab w:val="left" w:pos="532"/>
              </w:tabs>
              <w:spacing w:line="276" w:lineRule="auto"/>
              <w:jc w:val="center"/>
              <w:rPr>
                <w:sz w:val="24"/>
              </w:rPr>
            </w:pPr>
          </w:p>
          <w:p w:rsidR="00991235" w:rsidRPr="00C92A13" w:rsidRDefault="00991235" w:rsidP="00991235">
            <w:pPr>
              <w:pStyle w:val="Standardowytekst1"/>
              <w:tabs>
                <w:tab w:val="left" w:pos="532"/>
              </w:tabs>
              <w:spacing w:line="276" w:lineRule="auto"/>
              <w:jc w:val="center"/>
              <w:rPr>
                <w:sz w:val="24"/>
              </w:rPr>
            </w:pPr>
            <w:r w:rsidRPr="00C92A13">
              <w:rPr>
                <w:sz w:val="24"/>
              </w:rPr>
              <w:t>od 30 do 45</w:t>
            </w:r>
          </w:p>
          <w:p w:rsidR="00991235" w:rsidRPr="00C92A13" w:rsidRDefault="00991235" w:rsidP="00991235">
            <w:pPr>
              <w:pStyle w:val="Standardowytekst1"/>
              <w:tabs>
                <w:tab w:val="left" w:pos="532"/>
              </w:tabs>
              <w:spacing w:line="276" w:lineRule="auto"/>
              <w:jc w:val="center"/>
              <w:rPr>
                <w:sz w:val="24"/>
              </w:rPr>
            </w:pPr>
          </w:p>
          <w:p w:rsidR="00991235" w:rsidRPr="00C92A13" w:rsidRDefault="00991235" w:rsidP="00991235">
            <w:pPr>
              <w:pStyle w:val="Standardowytekst1"/>
              <w:tabs>
                <w:tab w:val="left" w:pos="532"/>
              </w:tabs>
              <w:spacing w:line="276" w:lineRule="auto"/>
              <w:jc w:val="center"/>
              <w:rPr>
                <w:sz w:val="24"/>
              </w:rPr>
            </w:pPr>
          </w:p>
          <w:p w:rsidR="00991235" w:rsidRPr="00C92A13" w:rsidRDefault="00991235" w:rsidP="00991235">
            <w:pPr>
              <w:pStyle w:val="Standardowytekst1"/>
              <w:tabs>
                <w:tab w:val="left" w:pos="532"/>
              </w:tabs>
              <w:spacing w:line="276" w:lineRule="auto"/>
              <w:jc w:val="center"/>
              <w:rPr>
                <w:sz w:val="24"/>
              </w:rPr>
            </w:pPr>
            <w:r w:rsidRPr="00C92A13">
              <w:rPr>
                <w:sz w:val="24"/>
              </w:rPr>
              <w:t>od 30 do 45</w:t>
            </w:r>
          </w:p>
          <w:p w:rsidR="00991235" w:rsidRPr="00C92A13" w:rsidRDefault="00991235" w:rsidP="00991235">
            <w:pPr>
              <w:pStyle w:val="Standardowytekst1"/>
              <w:tabs>
                <w:tab w:val="left" w:pos="532"/>
              </w:tabs>
              <w:spacing w:line="276" w:lineRule="auto"/>
              <w:jc w:val="center"/>
              <w:rPr>
                <w:sz w:val="24"/>
              </w:rPr>
            </w:pPr>
          </w:p>
          <w:p w:rsidR="00991235" w:rsidRPr="00C92A13" w:rsidRDefault="00991235" w:rsidP="00991235">
            <w:pPr>
              <w:pStyle w:val="Standardowytekst1"/>
              <w:tabs>
                <w:tab w:val="left" w:pos="532"/>
              </w:tabs>
              <w:spacing w:line="276" w:lineRule="auto"/>
              <w:jc w:val="center"/>
              <w:rPr>
                <w:sz w:val="24"/>
              </w:rPr>
            </w:pPr>
            <w:r w:rsidRPr="00C92A13">
              <w:rPr>
                <w:sz w:val="24"/>
              </w:rPr>
              <w:t>od 30 do 45</w:t>
            </w:r>
          </w:p>
          <w:p w:rsidR="00991235" w:rsidRPr="00C92A13" w:rsidRDefault="00991235" w:rsidP="00991235">
            <w:pPr>
              <w:pStyle w:val="Standardowytekst1"/>
              <w:tabs>
                <w:tab w:val="left" w:pos="532"/>
              </w:tabs>
              <w:spacing w:line="276" w:lineRule="auto"/>
              <w:jc w:val="center"/>
              <w:rPr>
                <w:sz w:val="24"/>
              </w:rPr>
            </w:pPr>
            <w:r w:rsidRPr="00C92A13">
              <w:rPr>
                <w:sz w:val="24"/>
              </w:rPr>
              <w:t>od 30 do 45</w:t>
            </w:r>
          </w:p>
          <w:p w:rsidR="00991235" w:rsidRPr="00C92A13" w:rsidRDefault="00991235" w:rsidP="00991235">
            <w:pPr>
              <w:pStyle w:val="Standardowytekst1"/>
              <w:tabs>
                <w:tab w:val="left" w:pos="532"/>
              </w:tabs>
              <w:spacing w:line="276" w:lineRule="auto"/>
              <w:jc w:val="center"/>
              <w:rPr>
                <w:sz w:val="24"/>
              </w:rPr>
            </w:pPr>
            <w:r w:rsidRPr="00C92A13">
              <w:rPr>
                <w:sz w:val="24"/>
              </w:rPr>
              <w:t>od 30 do 45</w:t>
            </w:r>
          </w:p>
          <w:p w:rsidR="00991235" w:rsidRPr="00C92A13" w:rsidRDefault="00991235" w:rsidP="00991235">
            <w:pPr>
              <w:pStyle w:val="Standardowytekst1"/>
              <w:tabs>
                <w:tab w:val="left" w:pos="532"/>
              </w:tabs>
              <w:spacing w:line="276" w:lineRule="auto"/>
              <w:jc w:val="center"/>
              <w:rPr>
                <w:sz w:val="24"/>
              </w:rPr>
            </w:pPr>
            <w:r w:rsidRPr="00C92A13">
              <w:rPr>
                <w:sz w:val="24"/>
              </w:rPr>
              <w:t>od 30 do 45</w:t>
            </w:r>
          </w:p>
          <w:p w:rsidR="00991235" w:rsidRPr="00C92A13" w:rsidRDefault="00991235" w:rsidP="00991235">
            <w:pPr>
              <w:pStyle w:val="Standardowytekst1"/>
              <w:tabs>
                <w:tab w:val="left" w:pos="532"/>
              </w:tabs>
              <w:spacing w:line="276" w:lineRule="auto"/>
              <w:jc w:val="center"/>
              <w:rPr>
                <w:sz w:val="24"/>
              </w:rPr>
            </w:pPr>
            <w:r w:rsidRPr="00C92A13">
              <w:rPr>
                <w:sz w:val="24"/>
              </w:rPr>
              <w:t>od 30 do 45</w:t>
            </w:r>
          </w:p>
          <w:p w:rsidR="00991235" w:rsidRPr="00C92A13" w:rsidRDefault="00991235" w:rsidP="00991235">
            <w:pPr>
              <w:pStyle w:val="Standardowytekst1"/>
              <w:spacing w:line="276" w:lineRule="auto"/>
              <w:jc w:val="center"/>
              <w:rPr>
                <w:sz w:val="24"/>
              </w:rPr>
            </w:pPr>
            <w:r w:rsidRPr="00C92A13">
              <w:rPr>
                <w:sz w:val="24"/>
              </w:rPr>
              <w:t>od 30 do 45</w:t>
            </w:r>
          </w:p>
          <w:p w:rsidR="00991235" w:rsidRPr="00C92A13" w:rsidRDefault="00991235" w:rsidP="00991235">
            <w:pPr>
              <w:pStyle w:val="Standardowytekst1"/>
              <w:spacing w:line="276" w:lineRule="auto"/>
              <w:jc w:val="center"/>
              <w:rPr>
                <w:sz w:val="24"/>
              </w:rPr>
            </w:pPr>
            <w:r w:rsidRPr="00C92A13">
              <w:rPr>
                <w:sz w:val="24"/>
              </w:rPr>
              <w:t>od 30 do 45</w:t>
            </w:r>
          </w:p>
        </w:tc>
      </w:tr>
      <w:tr w:rsidR="00991235" w:rsidRPr="00C92A13" w:rsidTr="00991235">
        <w:trPr>
          <w:jc w:val="center"/>
        </w:trPr>
        <w:tc>
          <w:tcPr>
            <w:tcW w:w="1445" w:type="dxa"/>
            <w:tcBorders>
              <w:top w:val="single" w:sz="6" w:space="0" w:color="auto"/>
              <w:left w:val="single" w:sz="6" w:space="0" w:color="auto"/>
              <w:bottom w:val="single" w:sz="6" w:space="0" w:color="auto"/>
              <w:right w:val="single" w:sz="6" w:space="0" w:color="auto"/>
            </w:tcBorders>
          </w:tcPr>
          <w:p w:rsidR="00991235" w:rsidRPr="00C92A13" w:rsidRDefault="00991235" w:rsidP="00991235">
            <w:pPr>
              <w:pStyle w:val="Standardowytekst1"/>
              <w:spacing w:line="200" w:lineRule="exact"/>
              <w:jc w:val="center"/>
              <w:rPr>
                <w:sz w:val="24"/>
              </w:rPr>
            </w:pPr>
          </w:p>
          <w:p w:rsidR="00991235" w:rsidRPr="00C92A13" w:rsidRDefault="00991235" w:rsidP="00991235">
            <w:pPr>
              <w:pStyle w:val="Standardowytekst1"/>
              <w:spacing w:line="200" w:lineRule="exact"/>
              <w:jc w:val="center"/>
              <w:rPr>
                <w:sz w:val="24"/>
              </w:rPr>
            </w:pPr>
          </w:p>
          <w:p w:rsidR="00991235" w:rsidRPr="00C92A13" w:rsidRDefault="00991235" w:rsidP="00991235">
            <w:pPr>
              <w:pStyle w:val="Standardowytekst1"/>
              <w:spacing w:line="200" w:lineRule="exact"/>
              <w:jc w:val="center"/>
              <w:rPr>
                <w:sz w:val="24"/>
              </w:rPr>
            </w:pPr>
          </w:p>
          <w:p w:rsidR="00991235" w:rsidRPr="00C92A13" w:rsidRDefault="00991235" w:rsidP="00991235">
            <w:pPr>
              <w:pStyle w:val="Standardowytekst1"/>
              <w:spacing w:line="200" w:lineRule="exact"/>
              <w:jc w:val="center"/>
              <w:rPr>
                <w:sz w:val="24"/>
              </w:rPr>
            </w:pPr>
            <w:r w:rsidRPr="00C92A13">
              <w:rPr>
                <w:sz w:val="24"/>
              </w:rPr>
              <w:t>6</w:t>
            </w:r>
          </w:p>
        </w:tc>
        <w:tc>
          <w:tcPr>
            <w:tcW w:w="4207" w:type="dxa"/>
            <w:tcBorders>
              <w:top w:val="single" w:sz="6" w:space="0" w:color="auto"/>
              <w:left w:val="single" w:sz="6" w:space="0" w:color="auto"/>
              <w:bottom w:val="single" w:sz="6" w:space="0" w:color="auto"/>
              <w:right w:val="single" w:sz="6" w:space="0" w:color="auto"/>
            </w:tcBorders>
          </w:tcPr>
          <w:p w:rsidR="00991235" w:rsidRPr="00C92A13" w:rsidRDefault="00991235" w:rsidP="00991235">
            <w:pPr>
              <w:pStyle w:val="Standardowytekst1"/>
              <w:spacing w:line="276" w:lineRule="auto"/>
              <w:rPr>
                <w:sz w:val="24"/>
              </w:rPr>
            </w:pPr>
            <w:r w:rsidRPr="00C92A13">
              <w:rPr>
                <w:sz w:val="24"/>
              </w:rPr>
              <w:t>Iłołupek twardy</w:t>
            </w:r>
          </w:p>
          <w:p w:rsidR="00991235" w:rsidRPr="00C92A13" w:rsidRDefault="00991235" w:rsidP="00991235">
            <w:pPr>
              <w:pStyle w:val="Standardowytekst1"/>
              <w:spacing w:line="276" w:lineRule="auto"/>
              <w:rPr>
                <w:sz w:val="24"/>
              </w:rPr>
            </w:pPr>
            <w:r w:rsidRPr="00C92A13">
              <w:rPr>
                <w:sz w:val="24"/>
              </w:rPr>
              <w:t>Łupek mikowy i piaszczysty niespękany</w:t>
            </w:r>
          </w:p>
          <w:p w:rsidR="00991235" w:rsidRPr="00C92A13" w:rsidRDefault="00991235" w:rsidP="00991235">
            <w:pPr>
              <w:pStyle w:val="Standardowytekst1"/>
              <w:spacing w:line="276" w:lineRule="auto"/>
              <w:rPr>
                <w:sz w:val="24"/>
              </w:rPr>
            </w:pPr>
            <w:r w:rsidRPr="00C92A13">
              <w:rPr>
                <w:sz w:val="24"/>
              </w:rPr>
              <w:t>Margiel twardy</w:t>
            </w:r>
          </w:p>
          <w:p w:rsidR="00991235" w:rsidRPr="00C92A13" w:rsidRDefault="00991235" w:rsidP="00991235">
            <w:pPr>
              <w:pStyle w:val="Standardowytekst1"/>
              <w:spacing w:line="276" w:lineRule="auto"/>
              <w:rPr>
                <w:sz w:val="24"/>
              </w:rPr>
            </w:pPr>
            <w:r w:rsidRPr="00C92A13">
              <w:rPr>
                <w:sz w:val="24"/>
              </w:rPr>
              <w:t>Wapień marglisty</w:t>
            </w:r>
          </w:p>
          <w:p w:rsidR="00991235" w:rsidRPr="00C92A13" w:rsidRDefault="00991235" w:rsidP="00991235">
            <w:pPr>
              <w:pStyle w:val="Standardowytekst1"/>
              <w:spacing w:line="276" w:lineRule="auto"/>
              <w:rPr>
                <w:sz w:val="24"/>
              </w:rPr>
            </w:pPr>
            <w:r w:rsidRPr="00C92A13">
              <w:rPr>
                <w:sz w:val="24"/>
              </w:rPr>
              <w:t>Piaskowiec o spoiwie ilastym</w:t>
            </w:r>
          </w:p>
          <w:p w:rsidR="00991235" w:rsidRPr="00C92A13" w:rsidRDefault="00991235" w:rsidP="00991235">
            <w:pPr>
              <w:pStyle w:val="Standardowytekst1"/>
              <w:spacing w:line="276" w:lineRule="auto"/>
              <w:rPr>
                <w:sz w:val="24"/>
              </w:rPr>
            </w:pPr>
            <w:r w:rsidRPr="00C92A13">
              <w:rPr>
                <w:sz w:val="24"/>
              </w:rPr>
              <w:t>Zlepieńce otoczaków głównie skał  osadowych</w:t>
            </w:r>
          </w:p>
          <w:p w:rsidR="00991235" w:rsidRPr="00C92A13" w:rsidRDefault="00991235" w:rsidP="00991235">
            <w:pPr>
              <w:pStyle w:val="Standardowytekst1"/>
              <w:spacing w:line="276" w:lineRule="auto"/>
              <w:rPr>
                <w:sz w:val="24"/>
              </w:rPr>
            </w:pPr>
            <w:r w:rsidRPr="00C92A13">
              <w:rPr>
                <w:sz w:val="24"/>
              </w:rPr>
              <w:t>Anhydryt</w:t>
            </w:r>
          </w:p>
          <w:p w:rsidR="00991235" w:rsidRPr="00C92A13" w:rsidRDefault="00991235" w:rsidP="00991235">
            <w:pPr>
              <w:pStyle w:val="Standardowytekst1"/>
              <w:spacing w:line="276" w:lineRule="auto"/>
              <w:rPr>
                <w:sz w:val="24"/>
              </w:rPr>
            </w:pPr>
            <w:r w:rsidRPr="00C92A13">
              <w:rPr>
                <w:sz w:val="24"/>
              </w:rPr>
              <w:t>Tuf wulkaniczny zbity</w:t>
            </w:r>
          </w:p>
        </w:tc>
        <w:tc>
          <w:tcPr>
            <w:tcW w:w="1701" w:type="dxa"/>
            <w:tcBorders>
              <w:top w:val="single" w:sz="6" w:space="0" w:color="auto"/>
              <w:left w:val="single" w:sz="6" w:space="0" w:color="auto"/>
              <w:bottom w:val="single" w:sz="6" w:space="0" w:color="auto"/>
              <w:right w:val="single" w:sz="6" w:space="0" w:color="auto"/>
            </w:tcBorders>
          </w:tcPr>
          <w:p w:rsidR="00991235" w:rsidRPr="00C92A13" w:rsidRDefault="00991235" w:rsidP="00991235">
            <w:pPr>
              <w:pStyle w:val="Standardowytekst1"/>
              <w:spacing w:line="276" w:lineRule="auto"/>
              <w:jc w:val="center"/>
              <w:rPr>
                <w:sz w:val="24"/>
              </w:rPr>
            </w:pPr>
            <w:r w:rsidRPr="00C92A13">
              <w:rPr>
                <w:sz w:val="24"/>
              </w:rPr>
              <w:t>26,5</w:t>
            </w:r>
          </w:p>
          <w:p w:rsidR="00991235" w:rsidRPr="00C92A13" w:rsidRDefault="00991235" w:rsidP="00991235">
            <w:pPr>
              <w:pStyle w:val="Standardowytekst1"/>
              <w:spacing w:line="276" w:lineRule="auto"/>
              <w:jc w:val="center"/>
              <w:rPr>
                <w:sz w:val="24"/>
              </w:rPr>
            </w:pPr>
            <w:r w:rsidRPr="00C92A13">
              <w:rPr>
                <w:sz w:val="24"/>
              </w:rPr>
              <w:t>22,6</w:t>
            </w:r>
          </w:p>
          <w:p w:rsidR="00991235" w:rsidRPr="00C92A13" w:rsidRDefault="00991235" w:rsidP="00991235">
            <w:pPr>
              <w:pStyle w:val="Standardowytekst1"/>
              <w:spacing w:line="276" w:lineRule="auto"/>
              <w:jc w:val="center"/>
              <w:rPr>
                <w:sz w:val="24"/>
              </w:rPr>
            </w:pPr>
            <w:r w:rsidRPr="00C92A13">
              <w:rPr>
                <w:sz w:val="24"/>
              </w:rPr>
              <w:t>23,5</w:t>
            </w:r>
          </w:p>
          <w:p w:rsidR="00991235" w:rsidRPr="00C92A13" w:rsidRDefault="00991235" w:rsidP="00991235">
            <w:pPr>
              <w:pStyle w:val="Standardowytekst1"/>
              <w:spacing w:line="276" w:lineRule="auto"/>
              <w:jc w:val="center"/>
              <w:rPr>
                <w:sz w:val="24"/>
              </w:rPr>
            </w:pPr>
            <w:r w:rsidRPr="00C92A13">
              <w:rPr>
                <w:sz w:val="24"/>
              </w:rPr>
              <w:t>22,6</w:t>
            </w:r>
          </w:p>
          <w:p w:rsidR="00991235" w:rsidRPr="00C92A13" w:rsidRDefault="00991235" w:rsidP="00991235">
            <w:pPr>
              <w:pStyle w:val="Standardowytekst1"/>
              <w:spacing w:line="276" w:lineRule="auto"/>
              <w:jc w:val="center"/>
              <w:rPr>
                <w:sz w:val="24"/>
              </w:rPr>
            </w:pPr>
            <w:r w:rsidRPr="00C92A13">
              <w:rPr>
                <w:sz w:val="24"/>
              </w:rPr>
              <w:t>21,6</w:t>
            </w:r>
          </w:p>
          <w:p w:rsidR="00991235" w:rsidRPr="00C92A13" w:rsidRDefault="00991235" w:rsidP="00991235">
            <w:pPr>
              <w:pStyle w:val="Standardowytekst1"/>
              <w:spacing w:line="276" w:lineRule="auto"/>
              <w:jc w:val="center"/>
              <w:rPr>
                <w:sz w:val="24"/>
              </w:rPr>
            </w:pPr>
            <w:r w:rsidRPr="00C92A13">
              <w:rPr>
                <w:sz w:val="24"/>
              </w:rPr>
              <w:t>21,6</w:t>
            </w:r>
          </w:p>
          <w:p w:rsidR="00991235" w:rsidRPr="00C92A13" w:rsidRDefault="00991235" w:rsidP="00991235">
            <w:pPr>
              <w:pStyle w:val="Standardowytekst1"/>
              <w:spacing w:line="276" w:lineRule="auto"/>
              <w:jc w:val="center"/>
              <w:rPr>
                <w:sz w:val="24"/>
              </w:rPr>
            </w:pPr>
          </w:p>
          <w:p w:rsidR="00991235" w:rsidRPr="00C92A13" w:rsidRDefault="00991235" w:rsidP="00991235">
            <w:pPr>
              <w:pStyle w:val="Standardowytekst1"/>
              <w:spacing w:line="276" w:lineRule="auto"/>
              <w:jc w:val="center"/>
              <w:rPr>
                <w:sz w:val="24"/>
              </w:rPr>
            </w:pPr>
            <w:r w:rsidRPr="00C92A13">
              <w:rPr>
                <w:sz w:val="24"/>
              </w:rPr>
              <w:t>24,5</w:t>
            </w:r>
          </w:p>
          <w:p w:rsidR="00991235" w:rsidRPr="00C92A13" w:rsidRDefault="00991235" w:rsidP="00991235">
            <w:pPr>
              <w:pStyle w:val="Standardowytekst1"/>
              <w:spacing w:line="276" w:lineRule="auto"/>
              <w:jc w:val="center"/>
              <w:rPr>
                <w:sz w:val="24"/>
              </w:rPr>
            </w:pPr>
            <w:r w:rsidRPr="00C92A13">
              <w:rPr>
                <w:sz w:val="24"/>
              </w:rPr>
              <w:t>18,6</w:t>
            </w:r>
          </w:p>
        </w:tc>
        <w:tc>
          <w:tcPr>
            <w:tcW w:w="1770" w:type="dxa"/>
            <w:tcBorders>
              <w:top w:val="single" w:sz="6" w:space="0" w:color="auto"/>
              <w:left w:val="single" w:sz="6" w:space="0" w:color="auto"/>
              <w:bottom w:val="single" w:sz="6" w:space="0" w:color="auto"/>
              <w:right w:val="single" w:sz="6" w:space="0" w:color="auto"/>
            </w:tcBorders>
          </w:tcPr>
          <w:p w:rsidR="00991235" w:rsidRPr="00C92A13" w:rsidRDefault="00991235" w:rsidP="00991235">
            <w:pPr>
              <w:pStyle w:val="Standardowytekst1"/>
              <w:spacing w:line="276" w:lineRule="auto"/>
              <w:jc w:val="center"/>
              <w:rPr>
                <w:sz w:val="24"/>
              </w:rPr>
            </w:pPr>
            <w:r w:rsidRPr="00C92A13">
              <w:rPr>
                <w:sz w:val="24"/>
              </w:rPr>
              <w:t>od 30 do 45</w:t>
            </w:r>
          </w:p>
          <w:p w:rsidR="00991235" w:rsidRPr="00C92A13" w:rsidRDefault="00991235" w:rsidP="00991235">
            <w:pPr>
              <w:pStyle w:val="Standardowytekst1"/>
              <w:spacing w:line="276" w:lineRule="auto"/>
              <w:jc w:val="center"/>
              <w:rPr>
                <w:sz w:val="24"/>
              </w:rPr>
            </w:pPr>
            <w:r w:rsidRPr="00C92A13">
              <w:rPr>
                <w:sz w:val="24"/>
              </w:rPr>
              <w:t>od 45 do 50</w:t>
            </w:r>
          </w:p>
          <w:p w:rsidR="00991235" w:rsidRPr="00C92A13" w:rsidRDefault="00991235" w:rsidP="00991235">
            <w:pPr>
              <w:pStyle w:val="Standardowytekst1"/>
              <w:spacing w:line="276" w:lineRule="auto"/>
              <w:jc w:val="center"/>
              <w:rPr>
                <w:sz w:val="24"/>
              </w:rPr>
            </w:pPr>
            <w:r w:rsidRPr="00C92A13">
              <w:rPr>
                <w:sz w:val="24"/>
              </w:rPr>
              <w:t>od 30 do 45</w:t>
            </w:r>
          </w:p>
          <w:p w:rsidR="00991235" w:rsidRPr="00C92A13" w:rsidRDefault="00991235" w:rsidP="00991235">
            <w:pPr>
              <w:pStyle w:val="Standardowytekst1"/>
              <w:spacing w:line="276" w:lineRule="auto"/>
              <w:jc w:val="center"/>
              <w:rPr>
                <w:sz w:val="24"/>
              </w:rPr>
            </w:pPr>
            <w:r w:rsidRPr="00C92A13">
              <w:rPr>
                <w:sz w:val="24"/>
              </w:rPr>
              <w:t>od 45 do 50</w:t>
            </w:r>
          </w:p>
          <w:p w:rsidR="00991235" w:rsidRPr="00C92A13" w:rsidRDefault="00991235" w:rsidP="00991235">
            <w:pPr>
              <w:pStyle w:val="Standardowytekst1"/>
              <w:spacing w:line="276" w:lineRule="auto"/>
              <w:jc w:val="center"/>
              <w:rPr>
                <w:sz w:val="24"/>
              </w:rPr>
            </w:pPr>
            <w:r w:rsidRPr="00C92A13">
              <w:rPr>
                <w:sz w:val="24"/>
              </w:rPr>
              <w:t>od 30 do 50</w:t>
            </w:r>
          </w:p>
          <w:p w:rsidR="00991235" w:rsidRPr="00C92A13" w:rsidRDefault="00991235" w:rsidP="00991235">
            <w:pPr>
              <w:pStyle w:val="Standardowytekst1"/>
              <w:spacing w:line="276" w:lineRule="auto"/>
              <w:jc w:val="center"/>
              <w:rPr>
                <w:sz w:val="24"/>
              </w:rPr>
            </w:pPr>
            <w:r w:rsidRPr="00C92A13">
              <w:rPr>
                <w:sz w:val="24"/>
              </w:rPr>
              <w:t>od 30 do 45</w:t>
            </w:r>
          </w:p>
          <w:p w:rsidR="00991235" w:rsidRPr="00C92A13" w:rsidRDefault="00991235" w:rsidP="00991235">
            <w:pPr>
              <w:pStyle w:val="Standardowytekst1"/>
              <w:spacing w:line="276" w:lineRule="auto"/>
              <w:jc w:val="center"/>
              <w:rPr>
                <w:sz w:val="24"/>
              </w:rPr>
            </w:pPr>
          </w:p>
          <w:p w:rsidR="00991235" w:rsidRPr="00C92A13" w:rsidRDefault="00991235" w:rsidP="00991235">
            <w:pPr>
              <w:pStyle w:val="Standardowytekst1"/>
              <w:spacing w:line="276" w:lineRule="auto"/>
              <w:jc w:val="center"/>
              <w:rPr>
                <w:sz w:val="24"/>
              </w:rPr>
            </w:pPr>
            <w:r w:rsidRPr="00C92A13">
              <w:rPr>
                <w:sz w:val="24"/>
              </w:rPr>
              <w:t>od 45 do 50</w:t>
            </w:r>
          </w:p>
          <w:p w:rsidR="00991235" w:rsidRPr="00C92A13" w:rsidRDefault="00991235" w:rsidP="00991235">
            <w:pPr>
              <w:pStyle w:val="Standardowytekst1"/>
              <w:spacing w:line="276" w:lineRule="auto"/>
              <w:jc w:val="center"/>
              <w:rPr>
                <w:sz w:val="24"/>
              </w:rPr>
            </w:pPr>
            <w:r w:rsidRPr="00C92A13">
              <w:rPr>
                <w:sz w:val="24"/>
              </w:rPr>
              <w:t>od 45 do 50</w:t>
            </w:r>
          </w:p>
        </w:tc>
      </w:tr>
      <w:tr w:rsidR="00991235" w:rsidRPr="00C92A13" w:rsidTr="00991235">
        <w:trPr>
          <w:jc w:val="center"/>
        </w:trPr>
        <w:tc>
          <w:tcPr>
            <w:tcW w:w="1445" w:type="dxa"/>
            <w:tcBorders>
              <w:top w:val="single" w:sz="6" w:space="0" w:color="auto"/>
              <w:left w:val="single" w:sz="6" w:space="0" w:color="auto"/>
              <w:bottom w:val="single" w:sz="6" w:space="0" w:color="auto"/>
              <w:right w:val="single" w:sz="6" w:space="0" w:color="auto"/>
            </w:tcBorders>
          </w:tcPr>
          <w:p w:rsidR="00991235" w:rsidRPr="00C92A13" w:rsidRDefault="00991235" w:rsidP="00991235">
            <w:pPr>
              <w:pStyle w:val="Standardowytekst1"/>
              <w:spacing w:line="200" w:lineRule="exact"/>
              <w:jc w:val="center"/>
              <w:rPr>
                <w:sz w:val="24"/>
              </w:rPr>
            </w:pPr>
          </w:p>
          <w:p w:rsidR="00991235" w:rsidRPr="00C92A13" w:rsidRDefault="00991235" w:rsidP="00991235">
            <w:pPr>
              <w:pStyle w:val="Standardowytekst1"/>
              <w:spacing w:line="200" w:lineRule="exact"/>
              <w:jc w:val="center"/>
              <w:rPr>
                <w:sz w:val="24"/>
              </w:rPr>
            </w:pPr>
          </w:p>
          <w:p w:rsidR="00991235" w:rsidRPr="00C92A13" w:rsidRDefault="00991235" w:rsidP="00991235">
            <w:pPr>
              <w:pStyle w:val="Standardowytekst1"/>
              <w:spacing w:line="200" w:lineRule="exact"/>
              <w:jc w:val="center"/>
              <w:rPr>
                <w:sz w:val="24"/>
              </w:rPr>
            </w:pPr>
          </w:p>
          <w:p w:rsidR="00991235" w:rsidRPr="00C92A13" w:rsidRDefault="00991235" w:rsidP="00991235">
            <w:pPr>
              <w:pStyle w:val="Standardowytekst1"/>
              <w:spacing w:line="200" w:lineRule="exact"/>
              <w:jc w:val="center"/>
              <w:rPr>
                <w:sz w:val="24"/>
              </w:rPr>
            </w:pPr>
            <w:r w:rsidRPr="00C92A13">
              <w:rPr>
                <w:sz w:val="24"/>
              </w:rPr>
              <w:t>7</w:t>
            </w:r>
          </w:p>
        </w:tc>
        <w:tc>
          <w:tcPr>
            <w:tcW w:w="4207" w:type="dxa"/>
            <w:tcBorders>
              <w:top w:val="single" w:sz="6" w:space="0" w:color="auto"/>
              <w:left w:val="single" w:sz="6" w:space="0" w:color="auto"/>
              <w:bottom w:val="single" w:sz="6" w:space="0" w:color="auto"/>
              <w:right w:val="single" w:sz="6" w:space="0" w:color="auto"/>
            </w:tcBorders>
          </w:tcPr>
          <w:p w:rsidR="00991235" w:rsidRPr="00C92A13" w:rsidRDefault="00991235" w:rsidP="00991235">
            <w:pPr>
              <w:pStyle w:val="Standardowytekst1"/>
              <w:spacing w:line="276" w:lineRule="auto"/>
              <w:rPr>
                <w:sz w:val="24"/>
              </w:rPr>
            </w:pPr>
            <w:r w:rsidRPr="00C92A13">
              <w:rPr>
                <w:sz w:val="24"/>
              </w:rPr>
              <w:t>Łupek piaszczysto-wapnisty</w:t>
            </w:r>
          </w:p>
          <w:p w:rsidR="00991235" w:rsidRPr="00C92A13" w:rsidRDefault="00991235" w:rsidP="00991235">
            <w:pPr>
              <w:pStyle w:val="Standardowytekst1"/>
              <w:spacing w:line="276" w:lineRule="auto"/>
              <w:rPr>
                <w:sz w:val="24"/>
              </w:rPr>
            </w:pPr>
            <w:r w:rsidRPr="00C92A13">
              <w:rPr>
                <w:sz w:val="24"/>
              </w:rPr>
              <w:t>Piaskowiec ilasto-wapnisty twardy</w:t>
            </w:r>
          </w:p>
          <w:p w:rsidR="00991235" w:rsidRPr="00C92A13" w:rsidRDefault="00991235" w:rsidP="00991235">
            <w:pPr>
              <w:pStyle w:val="Standardowytekst1"/>
              <w:spacing w:line="276" w:lineRule="auto"/>
              <w:rPr>
                <w:sz w:val="24"/>
              </w:rPr>
            </w:pPr>
            <w:r w:rsidRPr="00C92A13">
              <w:rPr>
                <w:sz w:val="24"/>
              </w:rPr>
              <w:t>Zlepieńce z otoczaków głównie skał osadowych o spoiwie krzemionkowym</w:t>
            </w:r>
          </w:p>
          <w:p w:rsidR="00991235" w:rsidRPr="00C92A13" w:rsidRDefault="00991235" w:rsidP="00991235">
            <w:pPr>
              <w:pStyle w:val="Standardowytekst1"/>
              <w:spacing w:line="276" w:lineRule="auto"/>
              <w:rPr>
                <w:sz w:val="24"/>
              </w:rPr>
            </w:pPr>
            <w:r w:rsidRPr="00C92A13">
              <w:rPr>
                <w:sz w:val="24"/>
              </w:rPr>
              <w:t>Wapień niezwietrzały</w:t>
            </w:r>
          </w:p>
          <w:p w:rsidR="00991235" w:rsidRPr="00C92A13" w:rsidRDefault="00991235" w:rsidP="00991235">
            <w:pPr>
              <w:pStyle w:val="Standardowytekst1"/>
              <w:spacing w:line="276" w:lineRule="auto"/>
              <w:rPr>
                <w:sz w:val="24"/>
              </w:rPr>
            </w:pPr>
            <w:r w:rsidRPr="00C92A13">
              <w:rPr>
                <w:sz w:val="24"/>
              </w:rPr>
              <w:t>Magnezyt</w:t>
            </w:r>
          </w:p>
          <w:p w:rsidR="00991235" w:rsidRPr="00C92A13" w:rsidRDefault="00991235" w:rsidP="00991235">
            <w:pPr>
              <w:pStyle w:val="Standardowytekst1"/>
              <w:spacing w:line="276" w:lineRule="auto"/>
              <w:rPr>
                <w:sz w:val="24"/>
              </w:rPr>
            </w:pPr>
            <w:r w:rsidRPr="00C92A13">
              <w:rPr>
                <w:sz w:val="24"/>
              </w:rPr>
              <w:t>Granit i gnejs silnie zwietrzałe</w:t>
            </w:r>
          </w:p>
        </w:tc>
        <w:tc>
          <w:tcPr>
            <w:tcW w:w="1701" w:type="dxa"/>
            <w:tcBorders>
              <w:top w:val="single" w:sz="6" w:space="0" w:color="auto"/>
              <w:left w:val="single" w:sz="6" w:space="0" w:color="auto"/>
              <w:bottom w:val="single" w:sz="6" w:space="0" w:color="auto"/>
              <w:right w:val="single" w:sz="6" w:space="0" w:color="auto"/>
            </w:tcBorders>
          </w:tcPr>
          <w:p w:rsidR="00991235" w:rsidRPr="00C92A13" w:rsidRDefault="00991235" w:rsidP="00991235">
            <w:pPr>
              <w:pStyle w:val="Standardowytekst1"/>
              <w:spacing w:line="276" w:lineRule="auto"/>
              <w:jc w:val="center"/>
              <w:rPr>
                <w:sz w:val="24"/>
              </w:rPr>
            </w:pPr>
            <w:r w:rsidRPr="00C92A13">
              <w:rPr>
                <w:sz w:val="24"/>
              </w:rPr>
              <w:t>23,5</w:t>
            </w:r>
          </w:p>
          <w:p w:rsidR="00991235" w:rsidRPr="00C92A13" w:rsidRDefault="00991235" w:rsidP="00991235">
            <w:pPr>
              <w:pStyle w:val="Standardowytekst1"/>
              <w:spacing w:line="276" w:lineRule="auto"/>
              <w:jc w:val="center"/>
              <w:rPr>
                <w:sz w:val="24"/>
              </w:rPr>
            </w:pPr>
            <w:r w:rsidRPr="00C92A13">
              <w:rPr>
                <w:sz w:val="24"/>
              </w:rPr>
              <w:t>23,5</w:t>
            </w:r>
          </w:p>
          <w:p w:rsidR="00991235" w:rsidRPr="00C92A13" w:rsidRDefault="00991235" w:rsidP="00991235">
            <w:pPr>
              <w:pStyle w:val="Standardowytekst1"/>
              <w:spacing w:line="276" w:lineRule="auto"/>
              <w:jc w:val="center"/>
              <w:rPr>
                <w:sz w:val="24"/>
              </w:rPr>
            </w:pPr>
            <w:r w:rsidRPr="00C92A13">
              <w:rPr>
                <w:sz w:val="24"/>
              </w:rPr>
              <w:t>23,5</w:t>
            </w:r>
          </w:p>
          <w:p w:rsidR="00991235" w:rsidRPr="00C92A13" w:rsidRDefault="00991235" w:rsidP="00991235">
            <w:pPr>
              <w:pStyle w:val="Standardowytekst1"/>
              <w:spacing w:line="276" w:lineRule="auto"/>
              <w:jc w:val="center"/>
              <w:rPr>
                <w:sz w:val="24"/>
              </w:rPr>
            </w:pPr>
          </w:p>
          <w:p w:rsidR="00991235" w:rsidRPr="00C92A13" w:rsidRDefault="00991235" w:rsidP="00991235">
            <w:pPr>
              <w:pStyle w:val="Standardowytekst1"/>
              <w:spacing w:line="276" w:lineRule="auto"/>
              <w:jc w:val="center"/>
              <w:rPr>
                <w:sz w:val="24"/>
              </w:rPr>
            </w:pPr>
            <w:r w:rsidRPr="00C92A13">
              <w:rPr>
                <w:sz w:val="24"/>
              </w:rPr>
              <w:t>23,5</w:t>
            </w:r>
          </w:p>
          <w:p w:rsidR="00991235" w:rsidRPr="00C92A13" w:rsidRDefault="00991235" w:rsidP="00991235">
            <w:pPr>
              <w:pStyle w:val="Standardowytekst1"/>
              <w:spacing w:line="276" w:lineRule="auto"/>
              <w:jc w:val="center"/>
              <w:rPr>
                <w:sz w:val="24"/>
              </w:rPr>
            </w:pPr>
            <w:r w:rsidRPr="00C92A13">
              <w:rPr>
                <w:sz w:val="24"/>
              </w:rPr>
              <w:t>28,4</w:t>
            </w:r>
          </w:p>
          <w:p w:rsidR="00991235" w:rsidRPr="00C92A13" w:rsidRDefault="00991235" w:rsidP="00991235">
            <w:pPr>
              <w:pStyle w:val="Standardowytekst1"/>
              <w:spacing w:line="276" w:lineRule="auto"/>
              <w:jc w:val="center"/>
              <w:rPr>
                <w:sz w:val="24"/>
              </w:rPr>
            </w:pPr>
            <w:r w:rsidRPr="00C92A13">
              <w:rPr>
                <w:sz w:val="24"/>
              </w:rPr>
              <w:t>23,5</w:t>
            </w:r>
          </w:p>
        </w:tc>
        <w:tc>
          <w:tcPr>
            <w:tcW w:w="1770" w:type="dxa"/>
            <w:tcBorders>
              <w:top w:val="single" w:sz="6" w:space="0" w:color="auto"/>
              <w:left w:val="single" w:sz="6" w:space="0" w:color="auto"/>
              <w:bottom w:val="single" w:sz="6" w:space="0" w:color="auto"/>
              <w:right w:val="single" w:sz="6" w:space="0" w:color="auto"/>
            </w:tcBorders>
          </w:tcPr>
          <w:p w:rsidR="00991235" w:rsidRPr="00C92A13" w:rsidRDefault="00991235" w:rsidP="00991235">
            <w:pPr>
              <w:pStyle w:val="Standardowytekst1"/>
              <w:spacing w:line="276" w:lineRule="auto"/>
              <w:jc w:val="center"/>
              <w:rPr>
                <w:sz w:val="24"/>
              </w:rPr>
            </w:pPr>
            <w:r w:rsidRPr="00C92A13">
              <w:rPr>
                <w:sz w:val="24"/>
              </w:rPr>
              <w:t>od 45 do 50</w:t>
            </w:r>
          </w:p>
          <w:p w:rsidR="00991235" w:rsidRPr="00C92A13" w:rsidRDefault="00991235" w:rsidP="00991235">
            <w:pPr>
              <w:pStyle w:val="Standardowytekst1"/>
              <w:spacing w:line="276" w:lineRule="auto"/>
              <w:jc w:val="center"/>
              <w:rPr>
                <w:sz w:val="24"/>
              </w:rPr>
            </w:pPr>
            <w:r w:rsidRPr="00C92A13">
              <w:rPr>
                <w:sz w:val="24"/>
              </w:rPr>
              <w:t>od 45 do 50</w:t>
            </w:r>
          </w:p>
          <w:p w:rsidR="00991235" w:rsidRPr="00C92A13" w:rsidRDefault="00991235" w:rsidP="00991235">
            <w:pPr>
              <w:pStyle w:val="Standardowytekst1"/>
              <w:spacing w:line="276" w:lineRule="auto"/>
              <w:jc w:val="center"/>
              <w:rPr>
                <w:sz w:val="24"/>
              </w:rPr>
            </w:pPr>
            <w:r w:rsidRPr="00C92A13">
              <w:rPr>
                <w:sz w:val="24"/>
              </w:rPr>
              <w:t>od 45 do 50</w:t>
            </w:r>
          </w:p>
          <w:p w:rsidR="00991235" w:rsidRPr="00C92A13" w:rsidRDefault="00991235" w:rsidP="00991235">
            <w:pPr>
              <w:pStyle w:val="Standardowytekst1"/>
              <w:spacing w:line="276" w:lineRule="auto"/>
              <w:jc w:val="center"/>
              <w:rPr>
                <w:sz w:val="24"/>
              </w:rPr>
            </w:pPr>
          </w:p>
          <w:p w:rsidR="00991235" w:rsidRPr="00C92A13" w:rsidRDefault="00991235" w:rsidP="00991235">
            <w:pPr>
              <w:pStyle w:val="Standardowytekst1"/>
              <w:spacing w:line="276" w:lineRule="auto"/>
              <w:jc w:val="center"/>
              <w:rPr>
                <w:sz w:val="24"/>
              </w:rPr>
            </w:pPr>
            <w:r w:rsidRPr="00C92A13">
              <w:rPr>
                <w:sz w:val="24"/>
              </w:rPr>
              <w:t>od 45 do 50</w:t>
            </w:r>
          </w:p>
          <w:p w:rsidR="00991235" w:rsidRPr="00C92A13" w:rsidRDefault="00991235" w:rsidP="00991235">
            <w:pPr>
              <w:pStyle w:val="Standardowytekst1"/>
              <w:spacing w:line="276" w:lineRule="auto"/>
              <w:jc w:val="center"/>
              <w:rPr>
                <w:sz w:val="24"/>
              </w:rPr>
            </w:pPr>
            <w:r w:rsidRPr="00C92A13">
              <w:rPr>
                <w:sz w:val="24"/>
              </w:rPr>
              <w:t>od 45 do 50</w:t>
            </w:r>
          </w:p>
          <w:p w:rsidR="00991235" w:rsidRPr="00C92A13" w:rsidRDefault="00991235" w:rsidP="00991235">
            <w:pPr>
              <w:pStyle w:val="Standardowytekst1"/>
              <w:spacing w:line="276" w:lineRule="auto"/>
              <w:jc w:val="center"/>
              <w:rPr>
                <w:sz w:val="24"/>
              </w:rPr>
            </w:pPr>
            <w:r w:rsidRPr="00C92A13">
              <w:rPr>
                <w:sz w:val="24"/>
              </w:rPr>
              <w:t>od 45 do 50</w:t>
            </w:r>
          </w:p>
        </w:tc>
      </w:tr>
      <w:tr w:rsidR="00991235" w:rsidRPr="00C92A13" w:rsidTr="00991235">
        <w:trPr>
          <w:jc w:val="center"/>
        </w:trPr>
        <w:tc>
          <w:tcPr>
            <w:tcW w:w="1445" w:type="dxa"/>
            <w:tcBorders>
              <w:top w:val="single" w:sz="6" w:space="0" w:color="auto"/>
              <w:left w:val="single" w:sz="6" w:space="0" w:color="auto"/>
              <w:bottom w:val="single" w:sz="6" w:space="0" w:color="auto"/>
              <w:right w:val="single" w:sz="6" w:space="0" w:color="auto"/>
            </w:tcBorders>
            <w:vAlign w:val="center"/>
          </w:tcPr>
          <w:p w:rsidR="00991235" w:rsidRPr="00C92A13" w:rsidRDefault="00991235" w:rsidP="00991235">
            <w:pPr>
              <w:pStyle w:val="Standardowytekst1"/>
              <w:spacing w:line="200" w:lineRule="exact"/>
              <w:jc w:val="center"/>
              <w:rPr>
                <w:sz w:val="24"/>
              </w:rPr>
            </w:pPr>
          </w:p>
          <w:p w:rsidR="00991235" w:rsidRPr="00C92A13" w:rsidRDefault="00991235" w:rsidP="00991235">
            <w:pPr>
              <w:pStyle w:val="Standardowytekst1"/>
              <w:spacing w:line="200" w:lineRule="exact"/>
              <w:jc w:val="center"/>
              <w:rPr>
                <w:sz w:val="24"/>
              </w:rPr>
            </w:pPr>
          </w:p>
          <w:p w:rsidR="00991235" w:rsidRPr="00C92A13" w:rsidRDefault="00991235" w:rsidP="00991235">
            <w:pPr>
              <w:pStyle w:val="Standardowytekst1"/>
              <w:spacing w:line="200" w:lineRule="exact"/>
              <w:jc w:val="center"/>
              <w:rPr>
                <w:sz w:val="24"/>
              </w:rPr>
            </w:pPr>
            <w:r w:rsidRPr="00C92A13">
              <w:rPr>
                <w:sz w:val="24"/>
              </w:rPr>
              <w:t>8</w:t>
            </w:r>
          </w:p>
        </w:tc>
        <w:tc>
          <w:tcPr>
            <w:tcW w:w="4207" w:type="dxa"/>
            <w:tcBorders>
              <w:top w:val="single" w:sz="6" w:space="0" w:color="auto"/>
              <w:left w:val="single" w:sz="6" w:space="0" w:color="auto"/>
              <w:bottom w:val="single" w:sz="6" w:space="0" w:color="auto"/>
              <w:right w:val="single" w:sz="6" w:space="0" w:color="auto"/>
            </w:tcBorders>
          </w:tcPr>
          <w:p w:rsidR="00991235" w:rsidRPr="00C92A13" w:rsidRDefault="00991235" w:rsidP="00991235">
            <w:pPr>
              <w:pStyle w:val="Standardowytekst1"/>
              <w:spacing w:line="276" w:lineRule="auto"/>
              <w:rPr>
                <w:sz w:val="24"/>
              </w:rPr>
            </w:pPr>
            <w:r w:rsidRPr="00C92A13">
              <w:rPr>
                <w:sz w:val="24"/>
              </w:rPr>
              <w:t>Łupek plastyczny twardy niespękany</w:t>
            </w:r>
          </w:p>
          <w:p w:rsidR="00991235" w:rsidRPr="00C92A13" w:rsidRDefault="00991235" w:rsidP="00991235">
            <w:pPr>
              <w:pStyle w:val="Standardowytekst1"/>
              <w:spacing w:line="276" w:lineRule="auto"/>
              <w:rPr>
                <w:sz w:val="24"/>
              </w:rPr>
            </w:pPr>
            <w:r w:rsidRPr="00C92A13">
              <w:rPr>
                <w:sz w:val="24"/>
              </w:rPr>
              <w:t>Piaskowiec twardy o spoiwie wapiennym</w:t>
            </w:r>
          </w:p>
          <w:p w:rsidR="00991235" w:rsidRPr="00C92A13" w:rsidRDefault="00991235" w:rsidP="00991235">
            <w:pPr>
              <w:pStyle w:val="Standardowytekst1"/>
              <w:spacing w:line="276" w:lineRule="auto"/>
              <w:rPr>
                <w:sz w:val="24"/>
              </w:rPr>
            </w:pPr>
            <w:r w:rsidRPr="00C92A13">
              <w:rPr>
                <w:sz w:val="24"/>
              </w:rPr>
              <w:t>Wapień twardy niezwietrzały</w:t>
            </w:r>
          </w:p>
          <w:p w:rsidR="00991235" w:rsidRPr="00C92A13" w:rsidRDefault="00991235" w:rsidP="00991235">
            <w:pPr>
              <w:pStyle w:val="Standardowytekst1"/>
              <w:spacing w:line="276" w:lineRule="auto"/>
              <w:rPr>
                <w:sz w:val="24"/>
              </w:rPr>
            </w:pPr>
            <w:r w:rsidRPr="00C92A13">
              <w:rPr>
                <w:sz w:val="24"/>
              </w:rPr>
              <w:t>Marmur i wapień krystaliczny</w:t>
            </w:r>
          </w:p>
          <w:p w:rsidR="00991235" w:rsidRPr="00C92A13" w:rsidRDefault="00991235" w:rsidP="00991235">
            <w:pPr>
              <w:pStyle w:val="Standardowytekst1"/>
              <w:spacing w:line="276" w:lineRule="auto"/>
              <w:rPr>
                <w:sz w:val="24"/>
              </w:rPr>
            </w:pPr>
            <w:r w:rsidRPr="00C92A13">
              <w:rPr>
                <w:sz w:val="24"/>
              </w:rPr>
              <w:t>Dolomit niezbyt twardy</w:t>
            </w:r>
          </w:p>
        </w:tc>
        <w:tc>
          <w:tcPr>
            <w:tcW w:w="1701" w:type="dxa"/>
            <w:tcBorders>
              <w:top w:val="single" w:sz="6" w:space="0" w:color="auto"/>
              <w:left w:val="single" w:sz="6" w:space="0" w:color="auto"/>
              <w:bottom w:val="single" w:sz="6" w:space="0" w:color="auto"/>
              <w:right w:val="single" w:sz="6" w:space="0" w:color="auto"/>
            </w:tcBorders>
          </w:tcPr>
          <w:p w:rsidR="00991235" w:rsidRPr="00C92A13" w:rsidRDefault="00991235" w:rsidP="00991235">
            <w:pPr>
              <w:pStyle w:val="Standardowytekst1"/>
              <w:spacing w:line="276" w:lineRule="auto"/>
              <w:jc w:val="center"/>
              <w:rPr>
                <w:sz w:val="24"/>
              </w:rPr>
            </w:pPr>
            <w:r w:rsidRPr="00C92A13">
              <w:rPr>
                <w:sz w:val="24"/>
              </w:rPr>
              <w:t>24,5</w:t>
            </w:r>
          </w:p>
          <w:p w:rsidR="00991235" w:rsidRPr="00C92A13" w:rsidRDefault="00991235" w:rsidP="00991235">
            <w:pPr>
              <w:pStyle w:val="Standardowytekst1"/>
              <w:spacing w:line="276" w:lineRule="auto"/>
              <w:jc w:val="center"/>
              <w:rPr>
                <w:sz w:val="24"/>
              </w:rPr>
            </w:pPr>
            <w:r w:rsidRPr="00C92A13">
              <w:rPr>
                <w:sz w:val="24"/>
              </w:rPr>
              <w:t>24,5</w:t>
            </w:r>
          </w:p>
          <w:p w:rsidR="00991235" w:rsidRPr="00C92A13" w:rsidRDefault="00991235" w:rsidP="00991235">
            <w:pPr>
              <w:pStyle w:val="Standardowytekst1"/>
              <w:spacing w:line="276" w:lineRule="auto"/>
              <w:jc w:val="center"/>
              <w:rPr>
                <w:sz w:val="24"/>
              </w:rPr>
            </w:pPr>
            <w:r w:rsidRPr="00C92A13">
              <w:rPr>
                <w:sz w:val="24"/>
              </w:rPr>
              <w:t>24,5</w:t>
            </w:r>
          </w:p>
          <w:p w:rsidR="00991235" w:rsidRPr="00C92A13" w:rsidRDefault="00991235" w:rsidP="00991235">
            <w:pPr>
              <w:pStyle w:val="Standardowytekst1"/>
              <w:spacing w:line="276" w:lineRule="auto"/>
              <w:jc w:val="center"/>
              <w:rPr>
                <w:sz w:val="24"/>
              </w:rPr>
            </w:pPr>
            <w:r w:rsidRPr="00C92A13">
              <w:rPr>
                <w:sz w:val="24"/>
              </w:rPr>
              <w:t>25,5</w:t>
            </w:r>
          </w:p>
          <w:p w:rsidR="00991235" w:rsidRPr="00C92A13" w:rsidRDefault="00991235" w:rsidP="00991235">
            <w:pPr>
              <w:pStyle w:val="Standardowytekst1"/>
              <w:spacing w:line="276" w:lineRule="auto"/>
              <w:jc w:val="center"/>
              <w:rPr>
                <w:sz w:val="24"/>
              </w:rPr>
            </w:pPr>
            <w:r w:rsidRPr="00C92A13">
              <w:rPr>
                <w:sz w:val="24"/>
              </w:rPr>
              <w:t>24,5</w:t>
            </w:r>
          </w:p>
        </w:tc>
        <w:tc>
          <w:tcPr>
            <w:tcW w:w="1770" w:type="dxa"/>
            <w:tcBorders>
              <w:top w:val="single" w:sz="6" w:space="0" w:color="auto"/>
              <w:left w:val="single" w:sz="6" w:space="0" w:color="auto"/>
              <w:bottom w:val="single" w:sz="6" w:space="0" w:color="auto"/>
              <w:right w:val="single" w:sz="6" w:space="0" w:color="auto"/>
            </w:tcBorders>
          </w:tcPr>
          <w:p w:rsidR="00991235" w:rsidRPr="00C92A13" w:rsidRDefault="00991235" w:rsidP="00991235">
            <w:pPr>
              <w:pStyle w:val="Standardowytekst1"/>
              <w:spacing w:line="276" w:lineRule="auto"/>
              <w:jc w:val="center"/>
              <w:rPr>
                <w:sz w:val="24"/>
              </w:rPr>
            </w:pPr>
            <w:r w:rsidRPr="00C92A13">
              <w:rPr>
                <w:sz w:val="24"/>
              </w:rPr>
              <w:t>od 45 do 50</w:t>
            </w:r>
          </w:p>
          <w:p w:rsidR="00991235" w:rsidRPr="00C92A13" w:rsidRDefault="00991235" w:rsidP="00991235">
            <w:pPr>
              <w:pStyle w:val="Standardowytekst1"/>
              <w:spacing w:line="276" w:lineRule="auto"/>
              <w:jc w:val="center"/>
              <w:rPr>
                <w:sz w:val="24"/>
              </w:rPr>
            </w:pPr>
            <w:r w:rsidRPr="00C92A13">
              <w:rPr>
                <w:sz w:val="24"/>
              </w:rPr>
              <w:t>od 45 do 50</w:t>
            </w:r>
          </w:p>
          <w:p w:rsidR="00991235" w:rsidRPr="00C92A13" w:rsidRDefault="00991235" w:rsidP="00991235">
            <w:pPr>
              <w:pStyle w:val="Standardowytekst1"/>
              <w:spacing w:line="276" w:lineRule="auto"/>
              <w:jc w:val="center"/>
              <w:rPr>
                <w:sz w:val="24"/>
              </w:rPr>
            </w:pPr>
            <w:r w:rsidRPr="00C92A13">
              <w:rPr>
                <w:sz w:val="24"/>
              </w:rPr>
              <w:t>od 45 do 50</w:t>
            </w:r>
          </w:p>
          <w:p w:rsidR="00991235" w:rsidRPr="00C92A13" w:rsidRDefault="00991235" w:rsidP="00991235">
            <w:pPr>
              <w:pStyle w:val="Standardowytekst1"/>
              <w:spacing w:line="276" w:lineRule="auto"/>
              <w:jc w:val="center"/>
              <w:rPr>
                <w:sz w:val="24"/>
              </w:rPr>
            </w:pPr>
            <w:r w:rsidRPr="00C92A13">
              <w:rPr>
                <w:sz w:val="24"/>
              </w:rPr>
              <w:t>od 45 do 50</w:t>
            </w:r>
          </w:p>
          <w:p w:rsidR="00991235" w:rsidRPr="00C92A13" w:rsidRDefault="00991235" w:rsidP="00991235">
            <w:pPr>
              <w:pStyle w:val="Standardowytekst1"/>
              <w:spacing w:line="276" w:lineRule="auto"/>
              <w:jc w:val="center"/>
              <w:rPr>
                <w:sz w:val="24"/>
              </w:rPr>
            </w:pPr>
            <w:r w:rsidRPr="00C92A13">
              <w:rPr>
                <w:sz w:val="24"/>
              </w:rPr>
              <w:t>od 45 do 50</w:t>
            </w:r>
          </w:p>
        </w:tc>
      </w:tr>
      <w:tr w:rsidR="00991235" w:rsidRPr="00C92A13" w:rsidTr="00991235">
        <w:trPr>
          <w:jc w:val="center"/>
        </w:trPr>
        <w:tc>
          <w:tcPr>
            <w:tcW w:w="1445" w:type="dxa"/>
            <w:tcBorders>
              <w:top w:val="single" w:sz="6" w:space="0" w:color="auto"/>
              <w:left w:val="single" w:sz="6" w:space="0" w:color="auto"/>
              <w:bottom w:val="single" w:sz="6" w:space="0" w:color="auto"/>
              <w:right w:val="single" w:sz="6" w:space="0" w:color="auto"/>
            </w:tcBorders>
          </w:tcPr>
          <w:p w:rsidR="00991235" w:rsidRPr="00C92A13" w:rsidRDefault="00991235" w:rsidP="00991235">
            <w:pPr>
              <w:pStyle w:val="Standardowytekst1"/>
              <w:spacing w:line="200" w:lineRule="exact"/>
              <w:jc w:val="center"/>
              <w:rPr>
                <w:sz w:val="24"/>
              </w:rPr>
            </w:pPr>
          </w:p>
          <w:p w:rsidR="00991235" w:rsidRPr="00C92A13" w:rsidRDefault="00991235" w:rsidP="00991235">
            <w:pPr>
              <w:pStyle w:val="Standardowytekst1"/>
              <w:spacing w:line="200" w:lineRule="exact"/>
              <w:jc w:val="center"/>
              <w:rPr>
                <w:sz w:val="24"/>
              </w:rPr>
            </w:pPr>
          </w:p>
          <w:p w:rsidR="00991235" w:rsidRPr="00C92A13" w:rsidRDefault="00991235" w:rsidP="00991235">
            <w:pPr>
              <w:pStyle w:val="Standardowytekst1"/>
              <w:spacing w:line="200" w:lineRule="exact"/>
              <w:jc w:val="center"/>
              <w:rPr>
                <w:sz w:val="24"/>
              </w:rPr>
            </w:pPr>
          </w:p>
          <w:p w:rsidR="00991235" w:rsidRPr="00C92A13" w:rsidRDefault="00991235" w:rsidP="00991235">
            <w:pPr>
              <w:pStyle w:val="Standardowytekst1"/>
              <w:spacing w:line="200" w:lineRule="exact"/>
              <w:jc w:val="center"/>
              <w:rPr>
                <w:sz w:val="24"/>
              </w:rPr>
            </w:pPr>
          </w:p>
          <w:p w:rsidR="00991235" w:rsidRPr="00C92A13" w:rsidRDefault="00991235" w:rsidP="00991235">
            <w:pPr>
              <w:pStyle w:val="Standardowytekst1"/>
              <w:spacing w:line="200" w:lineRule="exact"/>
              <w:jc w:val="center"/>
              <w:rPr>
                <w:sz w:val="24"/>
              </w:rPr>
            </w:pPr>
            <w:r w:rsidRPr="00C92A13">
              <w:rPr>
                <w:sz w:val="24"/>
              </w:rPr>
              <w:t>9</w:t>
            </w:r>
          </w:p>
        </w:tc>
        <w:tc>
          <w:tcPr>
            <w:tcW w:w="4207" w:type="dxa"/>
            <w:tcBorders>
              <w:top w:val="single" w:sz="6" w:space="0" w:color="auto"/>
              <w:left w:val="single" w:sz="6" w:space="0" w:color="auto"/>
              <w:bottom w:val="single" w:sz="6" w:space="0" w:color="auto"/>
              <w:right w:val="single" w:sz="6" w:space="0" w:color="auto"/>
            </w:tcBorders>
          </w:tcPr>
          <w:p w:rsidR="00991235" w:rsidRPr="00C92A13" w:rsidRDefault="00991235" w:rsidP="00991235">
            <w:pPr>
              <w:pStyle w:val="Standardowytekst1"/>
              <w:spacing w:line="276" w:lineRule="auto"/>
              <w:rPr>
                <w:sz w:val="24"/>
              </w:rPr>
            </w:pPr>
            <w:r w:rsidRPr="00C92A13">
              <w:rPr>
                <w:sz w:val="24"/>
              </w:rPr>
              <w:lastRenderedPageBreak/>
              <w:t xml:space="preserve">Piaskowiec kwarcytowy lub o spoiwie </w:t>
            </w:r>
            <w:r w:rsidRPr="00C92A13">
              <w:rPr>
                <w:sz w:val="24"/>
              </w:rPr>
              <w:lastRenderedPageBreak/>
              <w:t>ilasto-krzemionkowym</w:t>
            </w:r>
          </w:p>
          <w:p w:rsidR="00991235" w:rsidRPr="00C92A13" w:rsidRDefault="00991235" w:rsidP="00991235">
            <w:pPr>
              <w:pStyle w:val="Standardowytekst1"/>
              <w:spacing w:line="276" w:lineRule="auto"/>
              <w:rPr>
                <w:sz w:val="24"/>
              </w:rPr>
            </w:pPr>
            <w:r w:rsidRPr="00C92A13">
              <w:rPr>
                <w:sz w:val="24"/>
              </w:rPr>
              <w:t>Zlepieńce z otoczaków skał głównie krystalicznych o spoiwie wapiennym lub krzemionkowym</w:t>
            </w:r>
          </w:p>
          <w:p w:rsidR="00991235" w:rsidRPr="00C92A13" w:rsidRDefault="00991235" w:rsidP="00991235">
            <w:pPr>
              <w:pStyle w:val="Standardowytekst1"/>
              <w:spacing w:line="276" w:lineRule="auto"/>
              <w:rPr>
                <w:sz w:val="24"/>
              </w:rPr>
            </w:pPr>
            <w:r w:rsidRPr="00C92A13">
              <w:rPr>
                <w:sz w:val="24"/>
              </w:rPr>
              <w:t>Dolomit bardzo twardy</w:t>
            </w:r>
          </w:p>
          <w:p w:rsidR="00991235" w:rsidRPr="00C92A13" w:rsidRDefault="00991235" w:rsidP="00991235">
            <w:pPr>
              <w:pStyle w:val="Standardowytekst1"/>
              <w:spacing w:line="276" w:lineRule="auto"/>
              <w:rPr>
                <w:sz w:val="24"/>
              </w:rPr>
            </w:pPr>
            <w:r w:rsidRPr="00C92A13">
              <w:rPr>
                <w:sz w:val="24"/>
              </w:rPr>
              <w:t>Granit gruboziarnisty niezwietrzały</w:t>
            </w:r>
          </w:p>
          <w:p w:rsidR="00991235" w:rsidRPr="00C92A13" w:rsidRDefault="00991235" w:rsidP="00991235">
            <w:pPr>
              <w:pStyle w:val="Standardowytekst1"/>
              <w:spacing w:line="276" w:lineRule="auto"/>
              <w:rPr>
                <w:sz w:val="24"/>
              </w:rPr>
            </w:pPr>
            <w:r w:rsidRPr="00C92A13">
              <w:rPr>
                <w:sz w:val="24"/>
              </w:rPr>
              <w:t>Sjenit gruboziarnisty</w:t>
            </w:r>
          </w:p>
          <w:p w:rsidR="00991235" w:rsidRPr="00C92A13" w:rsidRDefault="00991235" w:rsidP="00991235">
            <w:pPr>
              <w:pStyle w:val="Standardowytekst1"/>
              <w:spacing w:line="276" w:lineRule="auto"/>
              <w:rPr>
                <w:sz w:val="24"/>
              </w:rPr>
            </w:pPr>
            <w:r w:rsidRPr="00C92A13">
              <w:rPr>
                <w:sz w:val="24"/>
              </w:rPr>
              <w:t>Serpentyn</w:t>
            </w:r>
          </w:p>
          <w:p w:rsidR="00991235" w:rsidRPr="00C92A13" w:rsidRDefault="00991235" w:rsidP="00991235">
            <w:pPr>
              <w:pStyle w:val="Standardowytekst1"/>
              <w:spacing w:line="276" w:lineRule="auto"/>
              <w:rPr>
                <w:sz w:val="24"/>
              </w:rPr>
            </w:pPr>
            <w:r w:rsidRPr="00C92A13">
              <w:rPr>
                <w:sz w:val="24"/>
              </w:rPr>
              <w:t>Wapień bardzo twardy</w:t>
            </w:r>
          </w:p>
          <w:p w:rsidR="00991235" w:rsidRPr="00C92A13" w:rsidRDefault="00991235" w:rsidP="00991235">
            <w:pPr>
              <w:pStyle w:val="Standardowytekst1"/>
              <w:spacing w:line="276" w:lineRule="auto"/>
              <w:rPr>
                <w:sz w:val="24"/>
              </w:rPr>
            </w:pPr>
            <w:r w:rsidRPr="00C92A13">
              <w:rPr>
                <w:sz w:val="24"/>
              </w:rPr>
              <w:t>Gnejs</w:t>
            </w:r>
          </w:p>
        </w:tc>
        <w:tc>
          <w:tcPr>
            <w:tcW w:w="1701" w:type="dxa"/>
            <w:tcBorders>
              <w:top w:val="single" w:sz="6" w:space="0" w:color="auto"/>
              <w:left w:val="single" w:sz="6" w:space="0" w:color="auto"/>
              <w:bottom w:val="single" w:sz="6" w:space="0" w:color="auto"/>
              <w:right w:val="single" w:sz="6" w:space="0" w:color="auto"/>
            </w:tcBorders>
          </w:tcPr>
          <w:p w:rsidR="00991235" w:rsidRPr="00C92A13" w:rsidRDefault="00991235" w:rsidP="00991235">
            <w:pPr>
              <w:pStyle w:val="Standardowytekst1"/>
              <w:spacing w:line="276" w:lineRule="auto"/>
              <w:jc w:val="center"/>
              <w:rPr>
                <w:sz w:val="24"/>
              </w:rPr>
            </w:pPr>
            <w:r w:rsidRPr="00C92A13">
              <w:rPr>
                <w:sz w:val="24"/>
              </w:rPr>
              <w:lastRenderedPageBreak/>
              <w:t>25,5</w:t>
            </w:r>
          </w:p>
          <w:p w:rsidR="00991235" w:rsidRPr="00C92A13" w:rsidRDefault="00991235" w:rsidP="00991235">
            <w:pPr>
              <w:pStyle w:val="Standardowytekst1"/>
              <w:spacing w:line="276" w:lineRule="auto"/>
              <w:rPr>
                <w:sz w:val="24"/>
              </w:rPr>
            </w:pPr>
          </w:p>
          <w:p w:rsidR="00991235" w:rsidRPr="00C92A13" w:rsidRDefault="00991235" w:rsidP="00991235">
            <w:pPr>
              <w:pStyle w:val="Standardowytekst1"/>
              <w:spacing w:line="276" w:lineRule="auto"/>
              <w:jc w:val="center"/>
              <w:rPr>
                <w:sz w:val="24"/>
              </w:rPr>
            </w:pPr>
            <w:r w:rsidRPr="00C92A13">
              <w:rPr>
                <w:sz w:val="24"/>
              </w:rPr>
              <w:t>25,5</w:t>
            </w:r>
          </w:p>
          <w:p w:rsidR="00991235" w:rsidRPr="00C92A13" w:rsidRDefault="00991235" w:rsidP="00991235">
            <w:pPr>
              <w:pStyle w:val="Standardowytekst1"/>
              <w:spacing w:line="276" w:lineRule="auto"/>
              <w:jc w:val="center"/>
              <w:rPr>
                <w:sz w:val="24"/>
              </w:rPr>
            </w:pPr>
          </w:p>
          <w:p w:rsidR="00991235" w:rsidRPr="00C92A13" w:rsidRDefault="00991235" w:rsidP="00991235">
            <w:pPr>
              <w:pStyle w:val="Standardowytekst1"/>
              <w:spacing w:line="276" w:lineRule="auto"/>
              <w:rPr>
                <w:sz w:val="24"/>
              </w:rPr>
            </w:pPr>
          </w:p>
          <w:p w:rsidR="00991235" w:rsidRPr="00C92A13" w:rsidRDefault="00991235" w:rsidP="00991235">
            <w:pPr>
              <w:pStyle w:val="Standardowytekst1"/>
              <w:spacing w:line="276" w:lineRule="auto"/>
              <w:jc w:val="center"/>
              <w:rPr>
                <w:sz w:val="24"/>
              </w:rPr>
            </w:pPr>
            <w:r w:rsidRPr="00C92A13">
              <w:rPr>
                <w:sz w:val="24"/>
              </w:rPr>
              <w:t>25,5</w:t>
            </w:r>
          </w:p>
          <w:p w:rsidR="00991235" w:rsidRPr="00C92A13" w:rsidRDefault="00991235" w:rsidP="00991235">
            <w:pPr>
              <w:pStyle w:val="Standardowytekst1"/>
              <w:spacing w:line="276" w:lineRule="auto"/>
              <w:jc w:val="center"/>
              <w:rPr>
                <w:sz w:val="24"/>
              </w:rPr>
            </w:pPr>
            <w:r w:rsidRPr="00C92A13">
              <w:rPr>
                <w:sz w:val="24"/>
              </w:rPr>
              <w:t>25,5</w:t>
            </w:r>
          </w:p>
          <w:p w:rsidR="00991235" w:rsidRPr="00C92A13" w:rsidRDefault="00991235" w:rsidP="00991235">
            <w:pPr>
              <w:pStyle w:val="Standardowytekst1"/>
              <w:spacing w:line="276" w:lineRule="auto"/>
              <w:jc w:val="center"/>
              <w:rPr>
                <w:sz w:val="24"/>
              </w:rPr>
            </w:pPr>
            <w:r w:rsidRPr="00C92A13">
              <w:rPr>
                <w:sz w:val="24"/>
              </w:rPr>
              <w:t>25,5</w:t>
            </w:r>
          </w:p>
          <w:p w:rsidR="00991235" w:rsidRPr="00C92A13" w:rsidRDefault="00991235" w:rsidP="00991235">
            <w:pPr>
              <w:pStyle w:val="Standardowytekst1"/>
              <w:spacing w:line="276" w:lineRule="auto"/>
              <w:jc w:val="center"/>
              <w:rPr>
                <w:sz w:val="24"/>
              </w:rPr>
            </w:pPr>
            <w:r w:rsidRPr="00C92A13">
              <w:rPr>
                <w:sz w:val="24"/>
              </w:rPr>
              <w:t>24,5</w:t>
            </w:r>
          </w:p>
          <w:p w:rsidR="00991235" w:rsidRPr="00C92A13" w:rsidRDefault="00991235" w:rsidP="00991235">
            <w:pPr>
              <w:pStyle w:val="Standardowytekst1"/>
              <w:spacing w:line="276" w:lineRule="auto"/>
              <w:jc w:val="center"/>
              <w:rPr>
                <w:sz w:val="24"/>
              </w:rPr>
            </w:pPr>
            <w:r w:rsidRPr="00C92A13">
              <w:rPr>
                <w:sz w:val="24"/>
              </w:rPr>
              <w:t>24,5</w:t>
            </w:r>
          </w:p>
          <w:p w:rsidR="00991235" w:rsidRPr="00C92A13" w:rsidRDefault="00991235" w:rsidP="00991235">
            <w:pPr>
              <w:pStyle w:val="Standardowytekst1"/>
              <w:spacing w:line="276" w:lineRule="auto"/>
              <w:jc w:val="center"/>
              <w:rPr>
                <w:sz w:val="24"/>
              </w:rPr>
            </w:pPr>
            <w:r w:rsidRPr="00C92A13">
              <w:rPr>
                <w:sz w:val="24"/>
              </w:rPr>
              <w:t>25,5</w:t>
            </w:r>
          </w:p>
        </w:tc>
        <w:tc>
          <w:tcPr>
            <w:tcW w:w="1770" w:type="dxa"/>
            <w:tcBorders>
              <w:top w:val="single" w:sz="6" w:space="0" w:color="auto"/>
              <w:left w:val="single" w:sz="6" w:space="0" w:color="auto"/>
              <w:bottom w:val="single" w:sz="6" w:space="0" w:color="auto"/>
              <w:right w:val="single" w:sz="6" w:space="0" w:color="auto"/>
            </w:tcBorders>
          </w:tcPr>
          <w:p w:rsidR="00991235" w:rsidRPr="00C92A13" w:rsidRDefault="00991235" w:rsidP="00991235">
            <w:pPr>
              <w:pStyle w:val="Standardowytekst1"/>
              <w:spacing w:line="276" w:lineRule="auto"/>
              <w:jc w:val="center"/>
              <w:rPr>
                <w:sz w:val="24"/>
              </w:rPr>
            </w:pPr>
            <w:r w:rsidRPr="00C92A13">
              <w:rPr>
                <w:sz w:val="24"/>
              </w:rPr>
              <w:lastRenderedPageBreak/>
              <w:t>od 45 do 50</w:t>
            </w:r>
          </w:p>
          <w:p w:rsidR="00991235" w:rsidRPr="00C92A13" w:rsidRDefault="00991235" w:rsidP="00991235">
            <w:pPr>
              <w:pStyle w:val="Standardowytekst1"/>
              <w:spacing w:line="276" w:lineRule="auto"/>
              <w:jc w:val="center"/>
              <w:rPr>
                <w:sz w:val="24"/>
              </w:rPr>
            </w:pPr>
          </w:p>
          <w:p w:rsidR="00991235" w:rsidRPr="00C92A13" w:rsidRDefault="00991235" w:rsidP="00991235">
            <w:pPr>
              <w:pStyle w:val="Standardowytekst1"/>
              <w:spacing w:line="276" w:lineRule="auto"/>
              <w:jc w:val="center"/>
              <w:rPr>
                <w:sz w:val="24"/>
              </w:rPr>
            </w:pPr>
            <w:r w:rsidRPr="00C92A13">
              <w:rPr>
                <w:sz w:val="24"/>
              </w:rPr>
              <w:t>od 45 do 50</w:t>
            </w:r>
          </w:p>
          <w:p w:rsidR="00991235" w:rsidRPr="00C92A13" w:rsidRDefault="00991235" w:rsidP="00991235">
            <w:pPr>
              <w:pStyle w:val="Standardowytekst1"/>
              <w:spacing w:line="276" w:lineRule="auto"/>
              <w:jc w:val="center"/>
              <w:rPr>
                <w:sz w:val="24"/>
              </w:rPr>
            </w:pPr>
          </w:p>
          <w:p w:rsidR="00991235" w:rsidRPr="00C92A13" w:rsidRDefault="00991235" w:rsidP="00991235">
            <w:pPr>
              <w:pStyle w:val="Standardowytekst1"/>
              <w:spacing w:line="276" w:lineRule="auto"/>
              <w:jc w:val="center"/>
              <w:rPr>
                <w:sz w:val="24"/>
              </w:rPr>
            </w:pPr>
          </w:p>
          <w:p w:rsidR="00991235" w:rsidRPr="00C92A13" w:rsidRDefault="00991235" w:rsidP="00991235">
            <w:pPr>
              <w:pStyle w:val="Standardowytekst1"/>
              <w:spacing w:line="276" w:lineRule="auto"/>
              <w:jc w:val="center"/>
              <w:rPr>
                <w:sz w:val="24"/>
              </w:rPr>
            </w:pPr>
            <w:r w:rsidRPr="00C92A13">
              <w:rPr>
                <w:sz w:val="24"/>
              </w:rPr>
              <w:t>od 45 do 50</w:t>
            </w:r>
          </w:p>
          <w:p w:rsidR="00991235" w:rsidRPr="00C92A13" w:rsidRDefault="00991235" w:rsidP="00991235">
            <w:pPr>
              <w:pStyle w:val="Standardowytekst1"/>
              <w:spacing w:line="276" w:lineRule="auto"/>
              <w:jc w:val="center"/>
              <w:rPr>
                <w:sz w:val="24"/>
              </w:rPr>
            </w:pPr>
            <w:r w:rsidRPr="00C92A13">
              <w:rPr>
                <w:sz w:val="24"/>
              </w:rPr>
              <w:t>od 45 do 50</w:t>
            </w:r>
          </w:p>
          <w:p w:rsidR="00991235" w:rsidRPr="00C92A13" w:rsidRDefault="00991235" w:rsidP="00991235">
            <w:pPr>
              <w:pStyle w:val="Standardowytekst1"/>
              <w:spacing w:line="276" w:lineRule="auto"/>
              <w:jc w:val="center"/>
              <w:rPr>
                <w:sz w:val="24"/>
              </w:rPr>
            </w:pPr>
            <w:r w:rsidRPr="00C92A13">
              <w:rPr>
                <w:sz w:val="24"/>
              </w:rPr>
              <w:t>od 45 do 50</w:t>
            </w:r>
          </w:p>
          <w:p w:rsidR="00991235" w:rsidRPr="00C92A13" w:rsidRDefault="00991235" w:rsidP="00991235">
            <w:pPr>
              <w:pStyle w:val="Standardowytekst1"/>
              <w:spacing w:line="276" w:lineRule="auto"/>
              <w:jc w:val="center"/>
              <w:rPr>
                <w:sz w:val="24"/>
              </w:rPr>
            </w:pPr>
            <w:r w:rsidRPr="00C92A13">
              <w:rPr>
                <w:sz w:val="24"/>
              </w:rPr>
              <w:t>od 45 do 50</w:t>
            </w:r>
          </w:p>
          <w:p w:rsidR="00991235" w:rsidRPr="00C92A13" w:rsidRDefault="00991235" w:rsidP="00991235">
            <w:pPr>
              <w:pStyle w:val="Standardowytekst1"/>
              <w:spacing w:line="276" w:lineRule="auto"/>
              <w:jc w:val="center"/>
              <w:rPr>
                <w:sz w:val="24"/>
              </w:rPr>
            </w:pPr>
            <w:r w:rsidRPr="00C92A13">
              <w:rPr>
                <w:sz w:val="24"/>
              </w:rPr>
              <w:t>od 45 do 50</w:t>
            </w:r>
          </w:p>
          <w:p w:rsidR="00991235" w:rsidRPr="00C92A13" w:rsidRDefault="00991235" w:rsidP="00991235">
            <w:pPr>
              <w:pStyle w:val="Standardowytekst1"/>
              <w:spacing w:line="276" w:lineRule="auto"/>
              <w:jc w:val="center"/>
              <w:rPr>
                <w:sz w:val="24"/>
              </w:rPr>
            </w:pPr>
            <w:r w:rsidRPr="00C92A13">
              <w:rPr>
                <w:sz w:val="24"/>
              </w:rPr>
              <w:t>od 45 do 50</w:t>
            </w:r>
          </w:p>
        </w:tc>
      </w:tr>
      <w:tr w:rsidR="00991235" w:rsidRPr="00C92A13" w:rsidTr="00991235">
        <w:trPr>
          <w:jc w:val="center"/>
        </w:trPr>
        <w:tc>
          <w:tcPr>
            <w:tcW w:w="1445" w:type="dxa"/>
            <w:tcBorders>
              <w:top w:val="single" w:sz="6" w:space="0" w:color="auto"/>
              <w:left w:val="single" w:sz="6" w:space="0" w:color="auto"/>
              <w:bottom w:val="single" w:sz="6" w:space="0" w:color="auto"/>
              <w:right w:val="single" w:sz="6" w:space="0" w:color="auto"/>
            </w:tcBorders>
          </w:tcPr>
          <w:p w:rsidR="00991235" w:rsidRPr="00C92A13" w:rsidRDefault="00991235" w:rsidP="00991235">
            <w:pPr>
              <w:pStyle w:val="Standardowytekst1"/>
              <w:jc w:val="center"/>
              <w:rPr>
                <w:sz w:val="24"/>
              </w:rPr>
            </w:pPr>
          </w:p>
          <w:p w:rsidR="00991235" w:rsidRPr="00C92A13" w:rsidRDefault="00991235" w:rsidP="00991235">
            <w:pPr>
              <w:pStyle w:val="Standardowytekst1"/>
              <w:jc w:val="center"/>
              <w:rPr>
                <w:sz w:val="24"/>
              </w:rPr>
            </w:pPr>
          </w:p>
          <w:p w:rsidR="00991235" w:rsidRPr="00C92A13" w:rsidRDefault="00991235" w:rsidP="00991235">
            <w:pPr>
              <w:pStyle w:val="Standardowytekst1"/>
              <w:jc w:val="center"/>
              <w:rPr>
                <w:sz w:val="24"/>
              </w:rPr>
            </w:pPr>
          </w:p>
          <w:p w:rsidR="00991235" w:rsidRPr="00C92A13" w:rsidRDefault="00991235" w:rsidP="00991235">
            <w:pPr>
              <w:pStyle w:val="Standardowytekst1"/>
              <w:jc w:val="center"/>
              <w:rPr>
                <w:sz w:val="24"/>
              </w:rPr>
            </w:pPr>
          </w:p>
          <w:p w:rsidR="00991235" w:rsidRPr="00C92A13" w:rsidRDefault="00991235" w:rsidP="00991235">
            <w:pPr>
              <w:pStyle w:val="Standardowytekst1"/>
              <w:jc w:val="center"/>
              <w:rPr>
                <w:sz w:val="24"/>
              </w:rPr>
            </w:pPr>
          </w:p>
          <w:p w:rsidR="00991235" w:rsidRPr="00C92A13" w:rsidRDefault="00991235" w:rsidP="00991235">
            <w:pPr>
              <w:pStyle w:val="Standardowytekst1"/>
              <w:jc w:val="center"/>
              <w:rPr>
                <w:sz w:val="24"/>
              </w:rPr>
            </w:pPr>
          </w:p>
          <w:p w:rsidR="00991235" w:rsidRPr="00C92A13" w:rsidRDefault="00991235" w:rsidP="00991235">
            <w:pPr>
              <w:pStyle w:val="Standardowytekst1"/>
              <w:jc w:val="center"/>
              <w:rPr>
                <w:sz w:val="24"/>
              </w:rPr>
            </w:pPr>
            <w:r w:rsidRPr="00C92A13">
              <w:rPr>
                <w:sz w:val="24"/>
              </w:rPr>
              <w:t>10</w:t>
            </w:r>
          </w:p>
        </w:tc>
        <w:tc>
          <w:tcPr>
            <w:tcW w:w="4207" w:type="dxa"/>
            <w:tcBorders>
              <w:top w:val="single" w:sz="6" w:space="0" w:color="auto"/>
              <w:left w:val="single" w:sz="6" w:space="0" w:color="auto"/>
              <w:bottom w:val="single" w:sz="6" w:space="0" w:color="auto"/>
              <w:right w:val="single" w:sz="6" w:space="0" w:color="auto"/>
            </w:tcBorders>
          </w:tcPr>
          <w:p w:rsidR="00991235" w:rsidRPr="00C92A13" w:rsidRDefault="00991235" w:rsidP="00991235">
            <w:pPr>
              <w:pStyle w:val="Standardowytekst1"/>
              <w:spacing w:line="276" w:lineRule="auto"/>
              <w:rPr>
                <w:sz w:val="24"/>
              </w:rPr>
            </w:pPr>
            <w:r w:rsidRPr="00C92A13">
              <w:rPr>
                <w:sz w:val="24"/>
              </w:rPr>
              <w:t>Granit średnio i drobnoziarnisty</w:t>
            </w:r>
          </w:p>
          <w:p w:rsidR="00991235" w:rsidRPr="00C92A13" w:rsidRDefault="00991235" w:rsidP="00991235">
            <w:pPr>
              <w:pStyle w:val="Standardowytekst1"/>
              <w:spacing w:line="276" w:lineRule="auto"/>
              <w:rPr>
                <w:sz w:val="24"/>
              </w:rPr>
            </w:pPr>
            <w:r w:rsidRPr="00C92A13">
              <w:rPr>
                <w:sz w:val="24"/>
              </w:rPr>
              <w:t>Sjenit średnioziarnisty</w:t>
            </w:r>
          </w:p>
          <w:p w:rsidR="00991235" w:rsidRPr="00C92A13" w:rsidRDefault="00991235" w:rsidP="00991235">
            <w:pPr>
              <w:pStyle w:val="Standardowytekst1"/>
              <w:spacing w:line="276" w:lineRule="auto"/>
              <w:rPr>
                <w:sz w:val="24"/>
              </w:rPr>
            </w:pPr>
            <w:r w:rsidRPr="00C92A13">
              <w:rPr>
                <w:sz w:val="24"/>
              </w:rPr>
              <w:t>Gnejs twardy</w:t>
            </w:r>
          </w:p>
          <w:p w:rsidR="00991235" w:rsidRPr="00C92A13" w:rsidRDefault="00991235" w:rsidP="00991235">
            <w:pPr>
              <w:pStyle w:val="Standardowytekst1"/>
              <w:spacing w:line="276" w:lineRule="auto"/>
              <w:rPr>
                <w:sz w:val="24"/>
              </w:rPr>
            </w:pPr>
            <w:r w:rsidRPr="00C92A13">
              <w:rPr>
                <w:sz w:val="24"/>
              </w:rPr>
              <w:t>Porfir</w:t>
            </w:r>
          </w:p>
          <w:p w:rsidR="00991235" w:rsidRPr="00C92A13" w:rsidRDefault="00991235" w:rsidP="00991235">
            <w:pPr>
              <w:pStyle w:val="Standardowytekst1"/>
              <w:spacing w:line="276" w:lineRule="auto"/>
              <w:rPr>
                <w:sz w:val="24"/>
              </w:rPr>
            </w:pPr>
            <w:r w:rsidRPr="00C92A13">
              <w:rPr>
                <w:sz w:val="24"/>
              </w:rPr>
              <w:t>Trachit, liparyt, i skały pokruszone</w:t>
            </w:r>
          </w:p>
          <w:p w:rsidR="00991235" w:rsidRPr="00C92A13" w:rsidRDefault="00991235" w:rsidP="00991235">
            <w:pPr>
              <w:pStyle w:val="Standardowytekst1"/>
              <w:spacing w:line="276" w:lineRule="auto"/>
              <w:rPr>
                <w:sz w:val="24"/>
              </w:rPr>
            </w:pPr>
            <w:r w:rsidRPr="00C92A13">
              <w:rPr>
                <w:sz w:val="24"/>
              </w:rPr>
              <w:t>Granitognejs</w:t>
            </w:r>
          </w:p>
          <w:p w:rsidR="00991235" w:rsidRPr="00C92A13" w:rsidRDefault="00991235" w:rsidP="00991235">
            <w:pPr>
              <w:pStyle w:val="Standardowytekst1"/>
              <w:spacing w:line="276" w:lineRule="auto"/>
              <w:rPr>
                <w:sz w:val="24"/>
              </w:rPr>
            </w:pPr>
            <w:r w:rsidRPr="00C92A13">
              <w:rPr>
                <w:sz w:val="24"/>
              </w:rPr>
              <w:t>Wapień krzemienisty i rogowy bardzo twardy</w:t>
            </w:r>
          </w:p>
          <w:p w:rsidR="00991235" w:rsidRPr="00C92A13" w:rsidRDefault="00991235" w:rsidP="00991235">
            <w:pPr>
              <w:pStyle w:val="Standardowytekst1"/>
              <w:spacing w:line="276" w:lineRule="auto"/>
              <w:rPr>
                <w:sz w:val="24"/>
              </w:rPr>
            </w:pPr>
            <w:r w:rsidRPr="00C92A13">
              <w:rPr>
                <w:sz w:val="24"/>
              </w:rPr>
              <w:t>Andezyt, bazalt, rogowiec w ławicach</w:t>
            </w:r>
          </w:p>
          <w:p w:rsidR="00991235" w:rsidRPr="00C92A13" w:rsidRDefault="00991235" w:rsidP="00991235">
            <w:pPr>
              <w:pStyle w:val="Standardowytekst1"/>
              <w:spacing w:line="276" w:lineRule="auto"/>
              <w:rPr>
                <w:sz w:val="24"/>
              </w:rPr>
            </w:pPr>
            <w:r w:rsidRPr="00C92A13">
              <w:rPr>
                <w:sz w:val="24"/>
              </w:rPr>
              <w:t>Gabro</w:t>
            </w:r>
          </w:p>
          <w:p w:rsidR="00991235" w:rsidRPr="00C92A13" w:rsidRDefault="00991235" w:rsidP="00991235">
            <w:pPr>
              <w:pStyle w:val="Standardowytekst1"/>
              <w:spacing w:line="276" w:lineRule="auto"/>
              <w:rPr>
                <w:sz w:val="24"/>
              </w:rPr>
            </w:pPr>
            <w:r w:rsidRPr="00C92A13">
              <w:rPr>
                <w:sz w:val="24"/>
              </w:rPr>
              <w:t>Gabrodiabaz i kwarcyt</w:t>
            </w:r>
          </w:p>
          <w:p w:rsidR="00991235" w:rsidRPr="00C92A13" w:rsidRDefault="00991235" w:rsidP="00991235">
            <w:pPr>
              <w:pStyle w:val="Standardowytekst1"/>
              <w:spacing w:line="276" w:lineRule="auto"/>
              <w:rPr>
                <w:sz w:val="24"/>
              </w:rPr>
            </w:pPr>
            <w:r w:rsidRPr="00C92A13">
              <w:rPr>
                <w:sz w:val="24"/>
              </w:rPr>
              <w:t>Bazalt</w:t>
            </w:r>
          </w:p>
        </w:tc>
        <w:tc>
          <w:tcPr>
            <w:tcW w:w="1701" w:type="dxa"/>
            <w:tcBorders>
              <w:top w:val="single" w:sz="6" w:space="0" w:color="auto"/>
              <w:left w:val="single" w:sz="6" w:space="0" w:color="auto"/>
              <w:bottom w:val="single" w:sz="6" w:space="0" w:color="auto"/>
              <w:right w:val="single" w:sz="6" w:space="0" w:color="auto"/>
            </w:tcBorders>
          </w:tcPr>
          <w:p w:rsidR="00991235" w:rsidRPr="00C92A13" w:rsidRDefault="00991235" w:rsidP="00991235">
            <w:pPr>
              <w:pStyle w:val="Standardowytekst1"/>
              <w:spacing w:line="276" w:lineRule="auto"/>
              <w:jc w:val="center"/>
              <w:rPr>
                <w:sz w:val="24"/>
              </w:rPr>
            </w:pPr>
            <w:r w:rsidRPr="00C92A13">
              <w:rPr>
                <w:sz w:val="24"/>
              </w:rPr>
              <w:t>25,5</w:t>
            </w:r>
          </w:p>
          <w:p w:rsidR="00991235" w:rsidRPr="00C92A13" w:rsidRDefault="00991235" w:rsidP="00991235">
            <w:pPr>
              <w:pStyle w:val="Standardowytekst1"/>
              <w:spacing w:line="276" w:lineRule="auto"/>
              <w:jc w:val="center"/>
              <w:rPr>
                <w:sz w:val="24"/>
              </w:rPr>
            </w:pPr>
            <w:r w:rsidRPr="00C92A13">
              <w:rPr>
                <w:sz w:val="24"/>
              </w:rPr>
              <w:t>26,5</w:t>
            </w:r>
          </w:p>
          <w:p w:rsidR="00991235" w:rsidRPr="00C92A13" w:rsidRDefault="00991235" w:rsidP="00991235">
            <w:pPr>
              <w:pStyle w:val="Standardowytekst1"/>
              <w:spacing w:line="276" w:lineRule="auto"/>
              <w:jc w:val="center"/>
              <w:rPr>
                <w:sz w:val="24"/>
              </w:rPr>
            </w:pPr>
            <w:r w:rsidRPr="00C92A13">
              <w:rPr>
                <w:sz w:val="24"/>
              </w:rPr>
              <w:t>25,5</w:t>
            </w:r>
          </w:p>
          <w:p w:rsidR="00991235" w:rsidRPr="00C92A13" w:rsidRDefault="00991235" w:rsidP="00991235">
            <w:pPr>
              <w:pStyle w:val="Standardowytekst1"/>
              <w:spacing w:line="276" w:lineRule="auto"/>
              <w:jc w:val="center"/>
              <w:rPr>
                <w:sz w:val="24"/>
              </w:rPr>
            </w:pPr>
            <w:r w:rsidRPr="00C92A13">
              <w:rPr>
                <w:sz w:val="24"/>
              </w:rPr>
              <w:t>26,5</w:t>
            </w:r>
          </w:p>
          <w:p w:rsidR="00991235" w:rsidRPr="00C92A13" w:rsidRDefault="00991235" w:rsidP="00991235">
            <w:pPr>
              <w:pStyle w:val="Standardowytekst1"/>
              <w:spacing w:line="276" w:lineRule="auto"/>
              <w:jc w:val="center"/>
              <w:rPr>
                <w:sz w:val="24"/>
              </w:rPr>
            </w:pPr>
            <w:r w:rsidRPr="00C92A13">
              <w:rPr>
                <w:sz w:val="24"/>
              </w:rPr>
              <w:t>24,5</w:t>
            </w:r>
          </w:p>
          <w:p w:rsidR="00991235" w:rsidRPr="00C92A13" w:rsidRDefault="00991235" w:rsidP="00991235">
            <w:pPr>
              <w:pStyle w:val="Standardowytekst1"/>
              <w:spacing w:line="276" w:lineRule="auto"/>
              <w:jc w:val="center"/>
              <w:rPr>
                <w:sz w:val="24"/>
              </w:rPr>
            </w:pPr>
            <w:r w:rsidRPr="00C92A13">
              <w:rPr>
                <w:sz w:val="24"/>
              </w:rPr>
              <w:t>26,5</w:t>
            </w:r>
          </w:p>
          <w:p w:rsidR="00991235" w:rsidRPr="00C92A13" w:rsidRDefault="00991235" w:rsidP="00991235">
            <w:pPr>
              <w:pStyle w:val="Standardowytekst1"/>
              <w:spacing w:line="276" w:lineRule="auto"/>
              <w:jc w:val="center"/>
              <w:rPr>
                <w:sz w:val="24"/>
              </w:rPr>
            </w:pPr>
            <w:r w:rsidRPr="00C92A13">
              <w:rPr>
                <w:sz w:val="24"/>
              </w:rPr>
              <w:t>25,5</w:t>
            </w:r>
          </w:p>
          <w:p w:rsidR="00991235" w:rsidRPr="00C92A13" w:rsidRDefault="00991235" w:rsidP="00991235">
            <w:pPr>
              <w:pStyle w:val="Standardowytekst1"/>
              <w:spacing w:line="276" w:lineRule="auto"/>
              <w:jc w:val="center"/>
              <w:rPr>
                <w:sz w:val="24"/>
              </w:rPr>
            </w:pPr>
          </w:p>
          <w:p w:rsidR="00991235" w:rsidRPr="00C92A13" w:rsidRDefault="00991235" w:rsidP="00991235">
            <w:pPr>
              <w:pStyle w:val="Standardowytekst1"/>
              <w:spacing w:line="276" w:lineRule="auto"/>
              <w:jc w:val="center"/>
              <w:rPr>
                <w:sz w:val="24"/>
              </w:rPr>
            </w:pPr>
            <w:r w:rsidRPr="00C92A13">
              <w:rPr>
                <w:sz w:val="24"/>
              </w:rPr>
              <w:t>27,4</w:t>
            </w:r>
          </w:p>
          <w:p w:rsidR="00991235" w:rsidRPr="00C92A13" w:rsidRDefault="00991235" w:rsidP="00991235">
            <w:pPr>
              <w:pStyle w:val="Standardowytekst1"/>
              <w:spacing w:line="276" w:lineRule="auto"/>
              <w:jc w:val="center"/>
              <w:rPr>
                <w:sz w:val="24"/>
              </w:rPr>
            </w:pPr>
            <w:r w:rsidRPr="00C92A13">
              <w:rPr>
                <w:sz w:val="24"/>
              </w:rPr>
              <w:t>26,5</w:t>
            </w:r>
          </w:p>
          <w:p w:rsidR="00991235" w:rsidRPr="00C92A13" w:rsidRDefault="00991235" w:rsidP="00991235">
            <w:pPr>
              <w:pStyle w:val="Standardowytekst1"/>
              <w:spacing w:line="276" w:lineRule="auto"/>
              <w:jc w:val="center"/>
              <w:rPr>
                <w:sz w:val="24"/>
              </w:rPr>
            </w:pPr>
            <w:r w:rsidRPr="00C92A13">
              <w:rPr>
                <w:sz w:val="24"/>
              </w:rPr>
              <w:t>26,5</w:t>
            </w:r>
          </w:p>
          <w:p w:rsidR="00991235" w:rsidRPr="00C92A13" w:rsidRDefault="00991235" w:rsidP="00991235">
            <w:pPr>
              <w:pStyle w:val="Standardowytekst1"/>
              <w:spacing w:line="276" w:lineRule="auto"/>
              <w:jc w:val="center"/>
              <w:rPr>
                <w:sz w:val="24"/>
              </w:rPr>
            </w:pPr>
            <w:r w:rsidRPr="00C92A13">
              <w:rPr>
                <w:sz w:val="24"/>
              </w:rPr>
              <w:t>27,4</w:t>
            </w:r>
          </w:p>
        </w:tc>
        <w:tc>
          <w:tcPr>
            <w:tcW w:w="1770" w:type="dxa"/>
            <w:tcBorders>
              <w:top w:val="single" w:sz="6" w:space="0" w:color="auto"/>
              <w:left w:val="single" w:sz="6" w:space="0" w:color="auto"/>
              <w:bottom w:val="single" w:sz="6" w:space="0" w:color="auto"/>
              <w:right w:val="single" w:sz="6" w:space="0" w:color="auto"/>
            </w:tcBorders>
          </w:tcPr>
          <w:p w:rsidR="00991235" w:rsidRPr="00C92A13" w:rsidRDefault="00991235" w:rsidP="00991235">
            <w:pPr>
              <w:pStyle w:val="Standardowytekst1"/>
              <w:spacing w:line="276" w:lineRule="auto"/>
              <w:jc w:val="center"/>
              <w:rPr>
                <w:sz w:val="24"/>
              </w:rPr>
            </w:pPr>
            <w:r w:rsidRPr="00C92A13">
              <w:rPr>
                <w:sz w:val="24"/>
              </w:rPr>
              <w:t>od 45 do 50</w:t>
            </w:r>
          </w:p>
          <w:p w:rsidR="00991235" w:rsidRPr="00C92A13" w:rsidRDefault="00991235" w:rsidP="00991235">
            <w:pPr>
              <w:pStyle w:val="Standardowytekst1"/>
              <w:spacing w:line="276" w:lineRule="auto"/>
              <w:jc w:val="center"/>
              <w:rPr>
                <w:sz w:val="24"/>
              </w:rPr>
            </w:pPr>
            <w:r w:rsidRPr="00C92A13">
              <w:rPr>
                <w:sz w:val="24"/>
              </w:rPr>
              <w:t>od 45 do 50</w:t>
            </w:r>
          </w:p>
          <w:p w:rsidR="00991235" w:rsidRPr="00C92A13" w:rsidRDefault="00991235" w:rsidP="00991235">
            <w:pPr>
              <w:pStyle w:val="Standardowytekst1"/>
              <w:spacing w:line="276" w:lineRule="auto"/>
              <w:jc w:val="center"/>
              <w:rPr>
                <w:sz w:val="24"/>
              </w:rPr>
            </w:pPr>
            <w:r w:rsidRPr="00C92A13">
              <w:rPr>
                <w:sz w:val="24"/>
              </w:rPr>
              <w:t>od 45 do 50</w:t>
            </w:r>
          </w:p>
          <w:p w:rsidR="00991235" w:rsidRPr="00C92A13" w:rsidRDefault="00991235" w:rsidP="00991235">
            <w:pPr>
              <w:pStyle w:val="Standardowytekst1"/>
              <w:spacing w:line="276" w:lineRule="auto"/>
              <w:jc w:val="center"/>
              <w:rPr>
                <w:sz w:val="24"/>
              </w:rPr>
            </w:pPr>
            <w:r w:rsidRPr="00C92A13">
              <w:rPr>
                <w:sz w:val="24"/>
              </w:rPr>
              <w:t>od 45 do 50</w:t>
            </w:r>
          </w:p>
          <w:p w:rsidR="00991235" w:rsidRPr="00C92A13" w:rsidRDefault="00991235" w:rsidP="00991235">
            <w:pPr>
              <w:pStyle w:val="Standardowytekst1"/>
              <w:spacing w:line="276" w:lineRule="auto"/>
              <w:jc w:val="center"/>
              <w:rPr>
                <w:sz w:val="24"/>
              </w:rPr>
            </w:pPr>
            <w:r w:rsidRPr="00C92A13">
              <w:rPr>
                <w:sz w:val="24"/>
              </w:rPr>
              <w:t>od 45 do 50</w:t>
            </w:r>
          </w:p>
          <w:p w:rsidR="00991235" w:rsidRPr="00C92A13" w:rsidRDefault="00991235" w:rsidP="00991235">
            <w:pPr>
              <w:pStyle w:val="Standardowytekst1"/>
              <w:spacing w:line="276" w:lineRule="auto"/>
              <w:jc w:val="center"/>
              <w:rPr>
                <w:sz w:val="24"/>
              </w:rPr>
            </w:pPr>
            <w:r w:rsidRPr="00C92A13">
              <w:rPr>
                <w:sz w:val="24"/>
              </w:rPr>
              <w:t>od 45 do 50</w:t>
            </w:r>
          </w:p>
          <w:p w:rsidR="00991235" w:rsidRPr="00C92A13" w:rsidRDefault="00991235" w:rsidP="00991235">
            <w:pPr>
              <w:pStyle w:val="Standardowytekst1"/>
              <w:spacing w:line="276" w:lineRule="auto"/>
              <w:jc w:val="center"/>
              <w:rPr>
                <w:sz w:val="24"/>
              </w:rPr>
            </w:pPr>
            <w:r w:rsidRPr="00C92A13">
              <w:rPr>
                <w:sz w:val="24"/>
              </w:rPr>
              <w:t>od 45 do 50</w:t>
            </w:r>
          </w:p>
          <w:p w:rsidR="00991235" w:rsidRPr="00C92A13" w:rsidRDefault="00991235" w:rsidP="00991235">
            <w:pPr>
              <w:pStyle w:val="Standardowytekst1"/>
              <w:spacing w:line="276" w:lineRule="auto"/>
              <w:jc w:val="center"/>
              <w:rPr>
                <w:sz w:val="24"/>
              </w:rPr>
            </w:pPr>
          </w:p>
          <w:p w:rsidR="00991235" w:rsidRPr="00C92A13" w:rsidRDefault="00991235" w:rsidP="00991235">
            <w:pPr>
              <w:pStyle w:val="Standardowytekst1"/>
              <w:spacing w:line="276" w:lineRule="auto"/>
              <w:jc w:val="center"/>
              <w:rPr>
                <w:sz w:val="24"/>
              </w:rPr>
            </w:pPr>
            <w:r w:rsidRPr="00C92A13">
              <w:rPr>
                <w:sz w:val="24"/>
              </w:rPr>
              <w:t>od 45 do 50</w:t>
            </w:r>
          </w:p>
          <w:p w:rsidR="00991235" w:rsidRPr="00C92A13" w:rsidRDefault="00991235" w:rsidP="00991235">
            <w:pPr>
              <w:pStyle w:val="Standardowytekst1"/>
              <w:spacing w:line="276" w:lineRule="auto"/>
              <w:jc w:val="center"/>
              <w:rPr>
                <w:sz w:val="24"/>
              </w:rPr>
            </w:pPr>
            <w:r w:rsidRPr="00C92A13">
              <w:rPr>
                <w:sz w:val="24"/>
              </w:rPr>
              <w:t>od 45 do 50</w:t>
            </w:r>
          </w:p>
          <w:p w:rsidR="00991235" w:rsidRPr="00C92A13" w:rsidRDefault="00991235" w:rsidP="00991235">
            <w:pPr>
              <w:pStyle w:val="Standardowytekst1"/>
              <w:spacing w:line="276" w:lineRule="auto"/>
              <w:jc w:val="center"/>
              <w:rPr>
                <w:sz w:val="24"/>
              </w:rPr>
            </w:pPr>
            <w:r w:rsidRPr="00C92A13">
              <w:rPr>
                <w:sz w:val="24"/>
              </w:rPr>
              <w:t>od 45 do 50</w:t>
            </w:r>
          </w:p>
          <w:p w:rsidR="00991235" w:rsidRPr="00C92A13" w:rsidRDefault="00991235" w:rsidP="00991235">
            <w:pPr>
              <w:pStyle w:val="Standardowytekst1"/>
              <w:spacing w:line="276" w:lineRule="auto"/>
              <w:jc w:val="center"/>
              <w:rPr>
                <w:sz w:val="24"/>
              </w:rPr>
            </w:pPr>
            <w:r w:rsidRPr="00C92A13">
              <w:rPr>
                <w:sz w:val="24"/>
              </w:rPr>
              <w:t>od 45 do 50</w:t>
            </w:r>
          </w:p>
        </w:tc>
      </w:tr>
      <w:tr w:rsidR="00991235" w:rsidRPr="00C92A13" w:rsidTr="00991235">
        <w:trPr>
          <w:jc w:val="center"/>
        </w:trPr>
        <w:tc>
          <w:tcPr>
            <w:tcW w:w="9123" w:type="dxa"/>
            <w:gridSpan w:val="4"/>
            <w:tcBorders>
              <w:left w:val="single" w:sz="6" w:space="0" w:color="auto"/>
              <w:bottom w:val="single" w:sz="6" w:space="0" w:color="auto"/>
              <w:right w:val="single" w:sz="6" w:space="0" w:color="auto"/>
            </w:tcBorders>
          </w:tcPr>
          <w:p w:rsidR="00991235" w:rsidRPr="00C92A13" w:rsidRDefault="00991235" w:rsidP="00991235">
            <w:pPr>
              <w:pStyle w:val="Standardowytekst1"/>
              <w:spacing w:before="60" w:after="60" w:line="276" w:lineRule="auto"/>
              <w:ind w:left="284" w:hanging="284"/>
              <w:rPr>
                <w:sz w:val="24"/>
              </w:rPr>
            </w:pPr>
            <w:r w:rsidRPr="00C92A13">
              <w:rPr>
                <w:sz w:val="24"/>
              </w:rPr>
              <w:t xml:space="preserve"> 1)  Mniejsze wartości stosować przy obliczaniu ilości materiałów na warstwy nasypów przed ich zagęszczeniem, większe wartości przy obliczaniu objętości i ilości środków przewozowych.</w:t>
            </w:r>
          </w:p>
        </w:tc>
      </w:tr>
    </w:tbl>
    <w:p w:rsidR="00991235" w:rsidRPr="00C92A13" w:rsidRDefault="00991235" w:rsidP="00991235">
      <w:pPr>
        <w:rPr>
          <w:u w:val="single"/>
          <w:lang w:val="pl-PL"/>
        </w:rPr>
      </w:pPr>
    </w:p>
    <w:p w:rsidR="00991235" w:rsidRPr="00C92A13" w:rsidRDefault="00991235" w:rsidP="00991235">
      <w:pPr>
        <w:rPr>
          <w:u w:val="single"/>
          <w:lang w:val="pl-PL"/>
        </w:rPr>
      </w:pPr>
      <w:r w:rsidRPr="00C92A13">
        <w:rPr>
          <w:u w:val="single"/>
          <w:lang w:val="pl-PL"/>
        </w:rPr>
        <w:t>Zakres robót objętych WWiORB</w:t>
      </w:r>
    </w:p>
    <w:p w:rsidR="00991235" w:rsidRPr="00C92A13" w:rsidRDefault="00991235" w:rsidP="00991235">
      <w:pPr>
        <w:ind w:firstLine="720"/>
        <w:rPr>
          <w:lang w:val="pl-PL"/>
        </w:rPr>
      </w:pPr>
      <w:r w:rsidRPr="00C92A13">
        <w:rPr>
          <w:lang w:val="pl-PL"/>
        </w:rPr>
        <w:t>Ustalenia zawarte w niniejszych  warunkach dotyczą zasad prowadzenia robót ziemnych w czasie budowy sieci wodociągowej obejmują wykonanie wykopów w gruntach kat. I-IV.</w:t>
      </w:r>
    </w:p>
    <w:p w:rsidR="00991235" w:rsidRPr="00C92A13" w:rsidRDefault="00991235" w:rsidP="00991235">
      <w:pPr>
        <w:rPr>
          <w:b/>
          <w:lang w:val="pl-PL"/>
        </w:rPr>
      </w:pPr>
    </w:p>
    <w:p w:rsidR="00991235" w:rsidRPr="00C92A13" w:rsidRDefault="00991235" w:rsidP="00991235">
      <w:pPr>
        <w:pStyle w:val="Nagwek2"/>
      </w:pPr>
      <w:bookmarkStart w:id="213" w:name="_Toc90458822"/>
      <w:r w:rsidRPr="00C92A13">
        <w:t>Materiały (grunty)</w:t>
      </w:r>
      <w:bookmarkEnd w:id="213"/>
    </w:p>
    <w:p w:rsidR="00991235" w:rsidRPr="00C92A13" w:rsidRDefault="00991235" w:rsidP="00991235">
      <w:pPr>
        <w:rPr>
          <w:lang w:val="pl-PL"/>
        </w:rPr>
      </w:pPr>
      <w:r w:rsidRPr="00C92A13">
        <w:rPr>
          <w:lang w:val="pl-PL"/>
        </w:rPr>
        <w:t>Grunty powinny spełniać szczegółowe wymagania zawarte w niniejszych warunkach i normie PN-S-02205. Nadmiar gruntów uzyskanych z wykopów powinien być w maksymalny sposób wykorzystany na terenie budowy poprzez jego rozplantowanie, oraz zasypanie dzikich wyrobisk na trasie wodociagu. W przypadku jego nadmiaru w ilości uniemożliwiającej jego rozplantowanie grunt należy odwieźć z terenu budowy.</w:t>
      </w:r>
    </w:p>
    <w:p w:rsidR="00991235" w:rsidRPr="00C92A13" w:rsidRDefault="00991235" w:rsidP="00991235">
      <w:pPr>
        <w:rPr>
          <w:lang w:val="pl-PL"/>
        </w:rPr>
      </w:pPr>
    </w:p>
    <w:p w:rsidR="00991235" w:rsidRPr="00C92A13" w:rsidRDefault="00991235" w:rsidP="00991235">
      <w:pPr>
        <w:pStyle w:val="Nagwek2"/>
      </w:pPr>
      <w:bookmarkStart w:id="214" w:name="_Toc90458823"/>
      <w:r w:rsidRPr="00C92A13">
        <w:t>Sprzęt</w:t>
      </w:r>
      <w:bookmarkEnd w:id="214"/>
    </w:p>
    <w:p w:rsidR="00991235" w:rsidRPr="00C92A13" w:rsidRDefault="00991235" w:rsidP="00991235">
      <w:pPr>
        <w:rPr>
          <w:u w:val="single"/>
          <w:lang w:val="pl-PL"/>
        </w:rPr>
      </w:pPr>
      <w:r w:rsidRPr="00C92A13">
        <w:rPr>
          <w:u w:val="single"/>
          <w:lang w:val="pl-PL"/>
        </w:rPr>
        <w:t>Ogólne wymagania</w:t>
      </w:r>
    </w:p>
    <w:p w:rsidR="00991235" w:rsidRPr="00C92A13" w:rsidRDefault="00991235" w:rsidP="00991235">
      <w:pPr>
        <w:rPr>
          <w:lang w:val="pl-PL"/>
        </w:rPr>
      </w:pPr>
      <w:r w:rsidRPr="00C92A13">
        <w:rPr>
          <w:lang w:val="pl-PL"/>
        </w:rPr>
        <w:t>Ogólne wymagania i ustalenia dotyczące sprzętu określono w „Wymagania ogólne” pkt.3.</w:t>
      </w:r>
    </w:p>
    <w:p w:rsidR="00991235" w:rsidRPr="00C92A13" w:rsidRDefault="00991235" w:rsidP="00991235">
      <w:pPr>
        <w:rPr>
          <w:lang w:val="pl-PL"/>
        </w:rPr>
      </w:pPr>
    </w:p>
    <w:p w:rsidR="00991235" w:rsidRPr="00C92A13" w:rsidRDefault="00991235" w:rsidP="00991235">
      <w:pPr>
        <w:rPr>
          <w:u w:val="single"/>
          <w:lang w:val="pl-PL"/>
        </w:rPr>
      </w:pPr>
      <w:r w:rsidRPr="00C92A13">
        <w:rPr>
          <w:u w:val="single"/>
          <w:lang w:val="pl-PL"/>
        </w:rPr>
        <w:t>Sprzęt do robót ziemnych</w:t>
      </w:r>
    </w:p>
    <w:p w:rsidR="00991235" w:rsidRPr="00C92A13" w:rsidRDefault="00991235" w:rsidP="00991235">
      <w:pPr>
        <w:pStyle w:val="Tekstpodstawowywcity31"/>
      </w:pPr>
      <w:r w:rsidRPr="00C92A13">
        <w:t>Wykonawca przystępujący do wykonania robót ziemnych powinien wykazać się możliwością korzystania z następującego sprzętu do:</w:t>
      </w:r>
    </w:p>
    <w:p w:rsidR="00991235" w:rsidRPr="00C92A13" w:rsidRDefault="00991235" w:rsidP="00E52E30">
      <w:pPr>
        <w:pStyle w:val="Standardowytekst1"/>
        <w:numPr>
          <w:ilvl w:val="0"/>
          <w:numId w:val="27"/>
        </w:numPr>
        <w:rPr>
          <w:sz w:val="24"/>
        </w:rPr>
      </w:pPr>
      <w:r w:rsidRPr="00C92A13">
        <w:rPr>
          <w:sz w:val="24"/>
        </w:rPr>
        <w:lastRenderedPageBreak/>
        <w:t>odspajania i wydobywania gruntów (narzędzia mechaniczne, młoty pneumatyczne, zrywarki, koparki, ładowarki, wiertarki mechaniczne itp.),</w:t>
      </w:r>
    </w:p>
    <w:p w:rsidR="00991235" w:rsidRPr="00C92A13" w:rsidRDefault="00991235" w:rsidP="00E52E30">
      <w:pPr>
        <w:numPr>
          <w:ilvl w:val="0"/>
          <w:numId w:val="27"/>
        </w:numPr>
        <w:tabs>
          <w:tab w:val="left" w:pos="720"/>
        </w:tabs>
        <w:autoSpaceDE/>
        <w:rPr>
          <w:lang w:val="pl-PL"/>
        </w:rPr>
      </w:pPr>
      <w:r w:rsidRPr="00C92A13">
        <w:rPr>
          <w:lang w:val="pl-PL"/>
        </w:rPr>
        <w:t>koparki, ładowarki wyposażone w osprzęt do odspajania skał np. "dziobaki",</w:t>
      </w:r>
    </w:p>
    <w:p w:rsidR="00991235" w:rsidRPr="00C92A13" w:rsidRDefault="00991235" w:rsidP="00E52E30">
      <w:pPr>
        <w:numPr>
          <w:ilvl w:val="0"/>
          <w:numId w:val="27"/>
        </w:numPr>
        <w:tabs>
          <w:tab w:val="left" w:pos="720"/>
        </w:tabs>
        <w:autoSpaceDE/>
        <w:rPr>
          <w:lang w:val="pl-PL"/>
        </w:rPr>
      </w:pPr>
      <w:r w:rsidRPr="00C92A13">
        <w:rPr>
          <w:lang w:val="pl-PL"/>
        </w:rPr>
        <w:t>jednoczesnego wydobywania i przemieszczania gruntów (spycharki, zgarniarki),</w:t>
      </w:r>
    </w:p>
    <w:p w:rsidR="00991235" w:rsidRPr="00C92A13" w:rsidRDefault="00991235" w:rsidP="00E52E30">
      <w:pPr>
        <w:numPr>
          <w:ilvl w:val="0"/>
          <w:numId w:val="27"/>
        </w:numPr>
        <w:tabs>
          <w:tab w:val="left" w:pos="720"/>
        </w:tabs>
        <w:autoSpaceDE/>
        <w:rPr>
          <w:lang w:val="pl-PL"/>
        </w:rPr>
      </w:pPr>
      <w:r w:rsidRPr="00C92A13">
        <w:rPr>
          <w:lang w:val="pl-PL"/>
        </w:rPr>
        <w:t>transportu mas ziemnych (samochody wywrotki, samochody skrzyniowe),</w:t>
      </w:r>
    </w:p>
    <w:p w:rsidR="00991235" w:rsidRPr="00C92A13" w:rsidRDefault="00991235" w:rsidP="00E52E30">
      <w:pPr>
        <w:numPr>
          <w:ilvl w:val="0"/>
          <w:numId w:val="27"/>
        </w:numPr>
        <w:tabs>
          <w:tab w:val="left" w:pos="720"/>
        </w:tabs>
        <w:autoSpaceDE/>
        <w:rPr>
          <w:lang w:val="pl-PL"/>
        </w:rPr>
      </w:pPr>
      <w:r w:rsidRPr="00C92A13">
        <w:rPr>
          <w:lang w:val="pl-PL"/>
        </w:rPr>
        <w:t>sprzętu zagęszczającego (walce, ubijaki, płyty wibracyjne itp.),</w:t>
      </w:r>
    </w:p>
    <w:p w:rsidR="00991235" w:rsidRPr="00C92A13" w:rsidRDefault="00991235" w:rsidP="00E52E30">
      <w:pPr>
        <w:numPr>
          <w:ilvl w:val="0"/>
          <w:numId w:val="27"/>
        </w:numPr>
        <w:tabs>
          <w:tab w:val="left" w:pos="720"/>
        </w:tabs>
        <w:autoSpaceDE/>
        <w:rPr>
          <w:lang w:val="pl-PL"/>
        </w:rPr>
      </w:pPr>
      <w:r w:rsidRPr="00C92A13">
        <w:rPr>
          <w:lang w:val="pl-PL"/>
        </w:rPr>
        <w:t>sprzęt do odwadniania wykopów (pompy, igłofiltry)</w:t>
      </w:r>
    </w:p>
    <w:p w:rsidR="00991235" w:rsidRPr="00C92A13" w:rsidRDefault="00991235" w:rsidP="00991235">
      <w:pPr>
        <w:rPr>
          <w:lang w:val="pl-PL"/>
        </w:rPr>
      </w:pPr>
    </w:p>
    <w:p w:rsidR="00991235" w:rsidRPr="00C92A13" w:rsidRDefault="00991235" w:rsidP="00991235">
      <w:pPr>
        <w:pStyle w:val="Nagwek2"/>
      </w:pPr>
      <w:bookmarkStart w:id="215" w:name="_Toc90458824"/>
      <w:r w:rsidRPr="00C92A13">
        <w:t>Transport</w:t>
      </w:r>
      <w:bookmarkEnd w:id="215"/>
    </w:p>
    <w:p w:rsidR="00991235" w:rsidRPr="00C92A13" w:rsidRDefault="00991235" w:rsidP="00991235">
      <w:pPr>
        <w:rPr>
          <w:u w:val="single"/>
          <w:lang w:val="pl-PL"/>
        </w:rPr>
      </w:pPr>
      <w:r w:rsidRPr="00C92A13">
        <w:rPr>
          <w:u w:val="single"/>
          <w:lang w:val="pl-PL"/>
        </w:rPr>
        <w:t>Ogólne wymagania</w:t>
      </w:r>
    </w:p>
    <w:p w:rsidR="00991235" w:rsidRPr="00C92A13" w:rsidRDefault="00991235" w:rsidP="00991235">
      <w:pPr>
        <w:rPr>
          <w:lang w:val="pl-PL"/>
        </w:rPr>
      </w:pPr>
      <w:r w:rsidRPr="00C92A13">
        <w:rPr>
          <w:lang w:val="pl-PL"/>
        </w:rPr>
        <w:t>Ogólne wymagania i ustalenia dotyczące transportu określono w „Wymagania ogólne” pkt.4.</w:t>
      </w:r>
    </w:p>
    <w:p w:rsidR="00991235" w:rsidRPr="00C92A13" w:rsidRDefault="00991235" w:rsidP="00991235">
      <w:pPr>
        <w:rPr>
          <w:lang w:val="pl-PL"/>
        </w:rPr>
      </w:pPr>
    </w:p>
    <w:p w:rsidR="00991235" w:rsidRPr="00C92A13" w:rsidRDefault="00991235" w:rsidP="00991235">
      <w:pPr>
        <w:rPr>
          <w:u w:val="single"/>
          <w:lang w:val="pl-PL"/>
        </w:rPr>
      </w:pPr>
      <w:r w:rsidRPr="00C92A13">
        <w:rPr>
          <w:u w:val="single"/>
          <w:lang w:val="pl-PL"/>
        </w:rPr>
        <w:t>Transport gruntów</w:t>
      </w:r>
    </w:p>
    <w:p w:rsidR="00991235" w:rsidRPr="00C92A13" w:rsidRDefault="00991235" w:rsidP="00991235">
      <w:pPr>
        <w:ind w:firstLine="720"/>
        <w:rPr>
          <w:lang w:val="pl-PL"/>
        </w:rPr>
      </w:pPr>
      <w:r w:rsidRPr="00C92A13">
        <w:rPr>
          <w:lang w:val="pl-PL"/>
        </w:rPr>
        <w:t>Wybór środków transportowych oraz metod transportu powinien być dostosowany do kategorii gruntu (materiału), jego objętości, technologii odspajania i załadunku oraz od odległości transportu. Wydajność środków transportowych powinna być ponadto dostosowana do wydajności sprzętu stosowanego do urabiania i wbudowania gruntu (materiału).</w:t>
      </w:r>
    </w:p>
    <w:p w:rsidR="00991235" w:rsidRPr="00C92A13" w:rsidRDefault="00991235" w:rsidP="00991235">
      <w:pPr>
        <w:rPr>
          <w:lang w:val="pl-PL"/>
        </w:rPr>
      </w:pPr>
      <w:r w:rsidRPr="00C92A13">
        <w:rPr>
          <w:lang w:val="pl-PL"/>
        </w:rPr>
        <w:t>Zwiększenie odległości transportu ponad wartości zatwierdzone nie może być podstawą roszczeń Wykonawcy, dotyczących dodatkowej zapłaty za transport, o ile zwiększone odległości nie zostały wcześniej zaakceptowane na piśmie przez Inwestora.</w:t>
      </w:r>
    </w:p>
    <w:p w:rsidR="00991235" w:rsidRPr="00C92A13" w:rsidRDefault="00991235" w:rsidP="00991235">
      <w:pPr>
        <w:rPr>
          <w:lang w:val="pl-PL"/>
        </w:rPr>
      </w:pPr>
    </w:p>
    <w:p w:rsidR="00991235" w:rsidRPr="00C92A13" w:rsidRDefault="00991235" w:rsidP="00991235">
      <w:pPr>
        <w:pStyle w:val="Nagwek2"/>
      </w:pPr>
      <w:bookmarkStart w:id="216" w:name="_Toc90458825"/>
      <w:r w:rsidRPr="00C92A13">
        <w:t>Wykonanie robót</w:t>
      </w:r>
      <w:bookmarkEnd w:id="216"/>
    </w:p>
    <w:p w:rsidR="00991235" w:rsidRPr="00C92A13" w:rsidRDefault="00991235" w:rsidP="00991235">
      <w:pPr>
        <w:rPr>
          <w:u w:val="single"/>
          <w:lang w:val="pl-PL"/>
        </w:rPr>
      </w:pPr>
      <w:r w:rsidRPr="00C92A13">
        <w:rPr>
          <w:u w:val="single"/>
          <w:lang w:val="pl-PL"/>
        </w:rPr>
        <w:t>Ogólne zasady prowadzenia robót</w:t>
      </w:r>
    </w:p>
    <w:p w:rsidR="00991235" w:rsidRPr="00C92A13" w:rsidRDefault="00991235" w:rsidP="00991235">
      <w:pPr>
        <w:ind w:firstLine="720"/>
        <w:rPr>
          <w:lang w:val="pl-PL"/>
        </w:rPr>
      </w:pPr>
      <w:r w:rsidRPr="00C92A13">
        <w:rPr>
          <w:lang w:val="pl-PL"/>
        </w:rPr>
        <w:t>Ogólne zasady prowadzenia robót podano w „Wymagania ogólne” pkt.5.</w:t>
      </w:r>
    </w:p>
    <w:p w:rsidR="00991235" w:rsidRPr="00C92A13" w:rsidRDefault="00991235" w:rsidP="00991235">
      <w:pPr>
        <w:rPr>
          <w:lang w:val="pl-PL"/>
        </w:rPr>
      </w:pPr>
    </w:p>
    <w:p w:rsidR="00991235" w:rsidRPr="00C92A13" w:rsidRDefault="00991235" w:rsidP="00991235">
      <w:pPr>
        <w:rPr>
          <w:u w:val="single"/>
          <w:lang w:val="pl-PL"/>
        </w:rPr>
      </w:pPr>
      <w:r w:rsidRPr="00C92A13">
        <w:rPr>
          <w:u w:val="single"/>
          <w:lang w:val="pl-PL"/>
        </w:rPr>
        <w:t>Zasady prowadzenia robót</w:t>
      </w:r>
    </w:p>
    <w:p w:rsidR="00991235" w:rsidRPr="00C92A13" w:rsidRDefault="00991235" w:rsidP="00991235">
      <w:pPr>
        <w:rPr>
          <w:lang w:val="pl-PL"/>
        </w:rPr>
      </w:pPr>
      <w:r w:rsidRPr="00C92A13">
        <w:rPr>
          <w:lang w:val="pl-PL"/>
        </w:rPr>
        <w:tab/>
        <w:t xml:space="preserve">Przed przystąpieniem do prac należy powiadomić i uzgodnić z właścicielami sieci infrastruktury istniejącej sposób i czas prowadzenia robót. Wykopy powinny zostać wykonane jako rowy otwarte zabezpieczone. Metody prowadzenia robot ziemnych (ręczne lub mechaniczne) powinny zostać dostosowane do głębokości wykopu, warunków geotechnicznych, ustaleń z władzami koordynującymi i posiadanego sprzętu mechanicznego. W miejscach kolizji i zbliżeń z istniejącą infrastrukturą podziemną wszystkie roboty ziemne należy wykonywać ręcznie. Wykopy wąskoprzestrzenne należy wykonywać ręcznie i powinny być umocnione wypraskami stalowymi. Wykopy szerokoprzestrzenne powinny być wykonywane mechanicznie, o nachyleniu skarp 1:0,6 o ile dokumentacja projektowa nie stanowi inaczej. Szerokość wykopu jest uwarunkowana średnicą rurociagu lub obiektu, zwiększa się ją o 0,4 m z każdej ze stron jako rezerwę niezbędną do prowadzenia prac, o ile projekt nie stanowi inaczej. Sposób wykonania skarp wykopu powinien gwarantować ich stateczność w całym okresie prowadzenia robót, a naprawa uszkodzeń, wynikających z nieprawidłowego ukształtowania skarp wykopu, ich podcięcia lub innych odstępstw od dokumentacji projektowej obciąża Wykonawcę robót ziemnych. Wyrównanie dna wykopu i wykonanie podłoża z dobrze zagęszczonego piasku, należy wykonać bezpośrednio przed przystąpieniem do montażu przewodu lub budowy obiektu. Dla rurociągów przewiduje się wykonanie podsypki z materiału sypkiego 0,20m, oraz obsypki warstwą 0,20m . Technologia wykonania wykopu musi umożliwiać jego prawidłowe odwodnienie w całym okresie trwania robót ziemnych. </w:t>
      </w:r>
    </w:p>
    <w:p w:rsidR="00991235" w:rsidRPr="00C92A13" w:rsidRDefault="00991235" w:rsidP="00991235">
      <w:pPr>
        <w:rPr>
          <w:lang w:val="pl-PL"/>
        </w:rPr>
      </w:pPr>
      <w:r w:rsidRPr="00C92A13">
        <w:rPr>
          <w:lang w:val="pl-PL"/>
        </w:rPr>
        <w:t>Odwodnienie może być realizowane poprzez:</w:t>
      </w:r>
    </w:p>
    <w:p w:rsidR="00991235" w:rsidRPr="00C92A13" w:rsidRDefault="00991235" w:rsidP="00E52E30">
      <w:pPr>
        <w:numPr>
          <w:ilvl w:val="0"/>
          <w:numId w:val="8"/>
        </w:numPr>
        <w:tabs>
          <w:tab w:val="left" w:pos="720"/>
        </w:tabs>
        <w:autoSpaceDE/>
        <w:ind w:left="720" w:hanging="360"/>
        <w:rPr>
          <w:lang w:val="pl-PL"/>
        </w:rPr>
      </w:pPr>
      <w:r w:rsidRPr="00C92A13">
        <w:rPr>
          <w:lang w:val="pl-PL"/>
        </w:rPr>
        <w:t>Pompowanie pompami elektrycznymi lub spalinowymi  – igłofiltry lub równoważne.</w:t>
      </w:r>
    </w:p>
    <w:p w:rsidR="00991235" w:rsidRPr="00C92A13" w:rsidRDefault="00991235" w:rsidP="00991235">
      <w:pPr>
        <w:rPr>
          <w:lang w:val="pl-PL"/>
        </w:rPr>
      </w:pPr>
      <w:r w:rsidRPr="00C92A13">
        <w:rPr>
          <w:lang w:val="pl-PL"/>
        </w:rPr>
        <w:t>Podczas prowadzenia robót wykonawca może stosować wybrane przez siebie technologie, jednak muszą one być w pełni zgodne z obowiązującymi przepisami.</w:t>
      </w:r>
    </w:p>
    <w:p w:rsidR="00991235" w:rsidRPr="00C92A13" w:rsidRDefault="00991235" w:rsidP="00991235">
      <w:pPr>
        <w:rPr>
          <w:lang w:val="pl-PL"/>
        </w:rPr>
      </w:pPr>
      <w:r w:rsidRPr="00C92A13">
        <w:rPr>
          <w:lang w:val="pl-PL"/>
        </w:rPr>
        <w:lastRenderedPageBreak/>
        <w:t>Po całkowitym zamontowaniu rurociągu lub wykonaniu obiektu należy wykonać zasypkę wykopów. Przestrzeń wykopów w obrębie przewodu rurowego należy wypełnić gruntem piaszczystym nie zawierającym kamieni.</w:t>
      </w:r>
    </w:p>
    <w:p w:rsidR="00991235" w:rsidRPr="00C92A13" w:rsidRDefault="00991235" w:rsidP="00991235">
      <w:pPr>
        <w:rPr>
          <w:lang w:val="pl-PL"/>
        </w:rPr>
      </w:pPr>
      <w:r w:rsidRPr="00C92A13">
        <w:rPr>
          <w:lang w:val="pl-PL"/>
        </w:rPr>
        <w:t>W przypadku przewodów rurowych należy sprawdzić:</w:t>
      </w:r>
    </w:p>
    <w:p w:rsidR="00991235" w:rsidRPr="00C92A13" w:rsidRDefault="00991235" w:rsidP="00E52E30">
      <w:pPr>
        <w:numPr>
          <w:ilvl w:val="0"/>
          <w:numId w:val="8"/>
        </w:numPr>
        <w:tabs>
          <w:tab w:val="left" w:pos="720"/>
        </w:tabs>
        <w:autoSpaceDE/>
        <w:ind w:left="720" w:hanging="360"/>
        <w:rPr>
          <w:lang w:val="pl-PL"/>
        </w:rPr>
      </w:pPr>
      <w:r w:rsidRPr="00C92A13">
        <w:rPr>
          <w:lang w:val="pl-PL"/>
        </w:rPr>
        <w:t>prostolinijność ułożenia przewodu,</w:t>
      </w:r>
    </w:p>
    <w:p w:rsidR="00991235" w:rsidRPr="00C92A13" w:rsidRDefault="00991235" w:rsidP="00E52E30">
      <w:pPr>
        <w:numPr>
          <w:ilvl w:val="0"/>
          <w:numId w:val="8"/>
        </w:numPr>
        <w:tabs>
          <w:tab w:val="left" w:pos="720"/>
        </w:tabs>
        <w:autoSpaceDE/>
        <w:ind w:left="720" w:hanging="360"/>
        <w:rPr>
          <w:lang w:val="pl-PL"/>
        </w:rPr>
      </w:pPr>
      <w:r w:rsidRPr="00C92A13">
        <w:rPr>
          <w:lang w:val="pl-PL"/>
        </w:rPr>
        <w:t>zgodność z projektowanym spadkiem,</w:t>
      </w:r>
    </w:p>
    <w:p w:rsidR="00991235" w:rsidRPr="00C92A13" w:rsidRDefault="00991235" w:rsidP="00E52E30">
      <w:pPr>
        <w:numPr>
          <w:ilvl w:val="0"/>
          <w:numId w:val="8"/>
        </w:numPr>
        <w:tabs>
          <w:tab w:val="left" w:pos="720"/>
        </w:tabs>
        <w:autoSpaceDE/>
        <w:ind w:left="720" w:hanging="360"/>
        <w:rPr>
          <w:lang w:val="pl-PL"/>
        </w:rPr>
      </w:pPr>
      <w:r w:rsidRPr="00C92A13">
        <w:rPr>
          <w:lang w:val="pl-PL"/>
        </w:rPr>
        <w:t xml:space="preserve">sprawdzić drożność (światło kanału) i wykonać próby hydrauliczne na eksfiltrację  </w:t>
      </w:r>
      <w:r w:rsidRPr="00C92A13">
        <w:rPr>
          <w:lang w:val="pl-PL"/>
        </w:rPr>
        <w:br/>
        <w:t>i infiltrację,</w:t>
      </w:r>
    </w:p>
    <w:p w:rsidR="00991235" w:rsidRPr="00C92A13" w:rsidRDefault="00991235" w:rsidP="00E52E30">
      <w:pPr>
        <w:numPr>
          <w:ilvl w:val="0"/>
          <w:numId w:val="8"/>
        </w:numPr>
        <w:tabs>
          <w:tab w:val="left" w:pos="720"/>
        </w:tabs>
        <w:autoSpaceDE/>
        <w:ind w:left="720" w:hanging="360"/>
        <w:rPr>
          <w:lang w:val="pl-PL"/>
        </w:rPr>
      </w:pPr>
      <w:r w:rsidRPr="00C92A13">
        <w:rPr>
          <w:lang w:val="pl-PL"/>
        </w:rPr>
        <w:t xml:space="preserve">wykonać zasypkę gruntem piaszczystym lub z piasku do poziomu 20 cm ponad wierzch rur. </w:t>
      </w:r>
    </w:p>
    <w:p w:rsidR="00991235" w:rsidRPr="00C92A13" w:rsidRDefault="00991235" w:rsidP="00991235">
      <w:pPr>
        <w:rPr>
          <w:lang w:val="pl-PL"/>
        </w:rPr>
      </w:pPr>
      <w:r w:rsidRPr="00C92A13">
        <w:rPr>
          <w:lang w:val="pl-PL"/>
        </w:rPr>
        <w:t>Zasypka winna być zagęszczona warstwami, co najwyżej 20 cm równocześnie z obu stron rury. Jako zasypka może być stosowany piasek i piasek pylasty. Zasypkę należy dokładnie zagęścić ogólnie dostępnymi metodami nie powodując uszkodzenia rur. Wykonać zasypkę górnej części wykopu warstwami (z równoczesną rozbiórką odeskowania) gruntem rodzimym. Teren po przeprowadzonych robotach ziemnych należy doprowadzić do stanu pierwotnego.</w:t>
      </w:r>
    </w:p>
    <w:p w:rsidR="00991235" w:rsidRPr="00C92A13" w:rsidRDefault="00991235" w:rsidP="00991235">
      <w:pPr>
        <w:rPr>
          <w:lang w:val="pl-PL"/>
        </w:rPr>
      </w:pPr>
      <w:r w:rsidRPr="00C92A13">
        <w:rPr>
          <w:lang w:val="pl-PL"/>
        </w:rPr>
        <w:t>Wykonawca w chwili wykonywania robót w działkach prywatnych winien:</w:t>
      </w:r>
    </w:p>
    <w:p w:rsidR="00991235" w:rsidRPr="00C92A13" w:rsidRDefault="00991235" w:rsidP="00E52E30">
      <w:pPr>
        <w:numPr>
          <w:ilvl w:val="0"/>
          <w:numId w:val="18"/>
        </w:numPr>
        <w:tabs>
          <w:tab w:val="left" w:pos="720"/>
        </w:tabs>
        <w:autoSpaceDE/>
        <w:rPr>
          <w:lang w:val="pl-PL"/>
        </w:rPr>
      </w:pPr>
      <w:r w:rsidRPr="00C92A13">
        <w:rPr>
          <w:lang w:val="pl-PL"/>
        </w:rPr>
        <w:t>powiadomić właścicieli o wejściu w teren</w:t>
      </w:r>
    </w:p>
    <w:p w:rsidR="00991235" w:rsidRPr="00C92A13" w:rsidRDefault="00991235" w:rsidP="00E52E30">
      <w:pPr>
        <w:numPr>
          <w:ilvl w:val="0"/>
          <w:numId w:val="18"/>
        </w:numPr>
        <w:tabs>
          <w:tab w:val="left" w:pos="720"/>
        </w:tabs>
        <w:autoSpaceDE/>
        <w:rPr>
          <w:lang w:val="pl-PL"/>
        </w:rPr>
      </w:pPr>
      <w:r w:rsidRPr="00C92A13">
        <w:rPr>
          <w:lang w:val="pl-PL"/>
        </w:rPr>
        <w:t xml:space="preserve">zapewnić dojazd do posesji na czas wykonywania robót </w:t>
      </w:r>
    </w:p>
    <w:p w:rsidR="00991235" w:rsidRPr="00C92A13" w:rsidRDefault="00991235" w:rsidP="00E52E30">
      <w:pPr>
        <w:numPr>
          <w:ilvl w:val="0"/>
          <w:numId w:val="18"/>
        </w:numPr>
        <w:tabs>
          <w:tab w:val="left" w:pos="720"/>
        </w:tabs>
        <w:autoSpaceDE/>
        <w:rPr>
          <w:lang w:val="pl-PL"/>
        </w:rPr>
      </w:pPr>
      <w:r w:rsidRPr="00C92A13">
        <w:rPr>
          <w:lang w:val="pl-PL"/>
        </w:rPr>
        <w:t>za wszelkie szkody spowodowane wykonaniem robót ponosi Wykonawca</w:t>
      </w:r>
    </w:p>
    <w:p w:rsidR="00991235" w:rsidRPr="00C92A13" w:rsidRDefault="00991235" w:rsidP="00E52E30">
      <w:pPr>
        <w:numPr>
          <w:ilvl w:val="0"/>
          <w:numId w:val="18"/>
        </w:numPr>
        <w:tabs>
          <w:tab w:val="left" w:pos="720"/>
        </w:tabs>
        <w:autoSpaceDE/>
        <w:rPr>
          <w:lang w:val="pl-PL"/>
        </w:rPr>
      </w:pPr>
      <w:r w:rsidRPr="00C92A13">
        <w:rPr>
          <w:lang w:val="pl-PL"/>
        </w:rPr>
        <w:t xml:space="preserve">przy wykonywaniu kanału w zbliżeniu z ogrodzeniami należy je bezwzględnie zabezpieczyć, aby nie uległy zniszczeniu </w:t>
      </w:r>
    </w:p>
    <w:p w:rsidR="00991235" w:rsidRPr="00C92A13" w:rsidRDefault="00991235" w:rsidP="00E52E30">
      <w:pPr>
        <w:numPr>
          <w:ilvl w:val="0"/>
          <w:numId w:val="18"/>
        </w:numPr>
        <w:tabs>
          <w:tab w:val="left" w:pos="720"/>
        </w:tabs>
        <w:autoSpaceDE/>
        <w:rPr>
          <w:lang w:val="pl-PL"/>
        </w:rPr>
      </w:pPr>
      <w:r w:rsidRPr="00C92A13">
        <w:rPr>
          <w:lang w:val="pl-PL"/>
        </w:rPr>
        <w:t xml:space="preserve">wykonawca po wykonaniu robót winien doprowadzić działkę do stanu pierwotnego, </w:t>
      </w:r>
      <w:r w:rsidRPr="00C92A13">
        <w:rPr>
          <w:lang w:val="pl-PL"/>
        </w:rPr>
        <w:br/>
        <w:t>z uwzględnieniem nasadzeń zniszczonych roślin i odtworzeniem elementów małej architektury</w:t>
      </w:r>
    </w:p>
    <w:p w:rsidR="00991235" w:rsidRPr="00C92A13" w:rsidRDefault="00991235" w:rsidP="00E52E30">
      <w:pPr>
        <w:numPr>
          <w:ilvl w:val="0"/>
          <w:numId w:val="18"/>
        </w:numPr>
        <w:tabs>
          <w:tab w:val="left" w:pos="720"/>
        </w:tabs>
        <w:autoSpaceDE/>
        <w:rPr>
          <w:lang w:val="pl-PL"/>
        </w:rPr>
      </w:pPr>
      <w:r w:rsidRPr="00C92A13">
        <w:rPr>
          <w:lang w:val="pl-PL"/>
        </w:rPr>
        <w:t>wykonawca po wykonaniu robót związanych z przekraczaniem przeszkód terenowych (rowy), winien je po wykonaniu robót doprowadzić do stanu pierwotnego.</w:t>
      </w:r>
    </w:p>
    <w:p w:rsidR="00991235" w:rsidRPr="00C92A13" w:rsidRDefault="00991235" w:rsidP="00991235">
      <w:pPr>
        <w:rPr>
          <w:lang w:val="pl-PL"/>
        </w:rPr>
      </w:pPr>
    </w:p>
    <w:p w:rsidR="00991235" w:rsidRPr="00C92A13" w:rsidRDefault="00991235" w:rsidP="00991235">
      <w:pPr>
        <w:pStyle w:val="Nagwek2"/>
      </w:pPr>
      <w:bookmarkStart w:id="217" w:name="_Toc90458826"/>
      <w:r w:rsidRPr="00C92A13">
        <w:t>Kontrola jakości robót</w:t>
      </w:r>
      <w:bookmarkEnd w:id="217"/>
    </w:p>
    <w:p w:rsidR="00991235" w:rsidRPr="00C92A13" w:rsidRDefault="00991235" w:rsidP="00991235">
      <w:pPr>
        <w:rPr>
          <w:u w:val="single"/>
          <w:lang w:val="pl-PL"/>
        </w:rPr>
      </w:pPr>
      <w:r w:rsidRPr="00C92A13">
        <w:rPr>
          <w:u w:val="single"/>
          <w:lang w:val="pl-PL"/>
        </w:rPr>
        <w:t>Ogólne zasady kontroli jakości robót</w:t>
      </w:r>
    </w:p>
    <w:p w:rsidR="00991235" w:rsidRPr="00C92A13" w:rsidRDefault="00991235" w:rsidP="00991235">
      <w:pPr>
        <w:ind w:firstLine="720"/>
        <w:rPr>
          <w:lang w:val="pl-PL"/>
        </w:rPr>
      </w:pPr>
      <w:r w:rsidRPr="00C92A13">
        <w:rPr>
          <w:lang w:val="pl-PL"/>
        </w:rPr>
        <w:t>Ogólne zasady kontroli jakości robót podano w „Wymagania ogólne” pkt.6.</w:t>
      </w:r>
    </w:p>
    <w:p w:rsidR="00991235" w:rsidRPr="00C92A13" w:rsidRDefault="00991235" w:rsidP="00991235">
      <w:pPr>
        <w:ind w:firstLine="720"/>
        <w:rPr>
          <w:lang w:val="pl-PL"/>
        </w:rPr>
      </w:pPr>
    </w:p>
    <w:p w:rsidR="00991235" w:rsidRPr="00C92A13" w:rsidRDefault="00991235" w:rsidP="00991235">
      <w:pPr>
        <w:rPr>
          <w:u w:val="single"/>
          <w:lang w:val="pl-PL"/>
        </w:rPr>
      </w:pPr>
      <w:r w:rsidRPr="00C92A13">
        <w:rPr>
          <w:u w:val="single"/>
          <w:lang w:val="pl-PL"/>
        </w:rPr>
        <w:t>Kontrola wykonania wykopów</w:t>
      </w:r>
    </w:p>
    <w:p w:rsidR="00991235" w:rsidRPr="00962C77" w:rsidRDefault="00991235" w:rsidP="00991235">
      <w:pPr>
        <w:ind w:firstLine="720"/>
        <w:rPr>
          <w:lang w:val="pl-PL"/>
        </w:rPr>
      </w:pPr>
      <w:r w:rsidRPr="00C92A13">
        <w:rPr>
          <w:lang w:val="pl-PL"/>
        </w:rPr>
        <w:t xml:space="preserve">Sprawdzenie wykonania wykopów polega na kontrolowaniu zgodność z wymaganiami określonymi w niniejszych warunkach oraz w </w:t>
      </w:r>
      <w:r w:rsidR="00962C77">
        <w:rPr>
          <w:lang w:val="pl-PL"/>
        </w:rPr>
        <w:t>d</w:t>
      </w:r>
      <w:r w:rsidRPr="00C92A13">
        <w:rPr>
          <w:lang w:val="pl-PL"/>
        </w:rPr>
        <w:t xml:space="preserve">okumentacji </w:t>
      </w:r>
      <w:r w:rsidR="00962C77">
        <w:rPr>
          <w:lang w:val="pl-PL"/>
        </w:rPr>
        <w:t>p</w:t>
      </w:r>
      <w:r w:rsidRPr="00C92A13">
        <w:rPr>
          <w:lang w:val="pl-PL"/>
        </w:rPr>
        <w:t xml:space="preserve">rojektowej. W czasie kontroli </w:t>
      </w:r>
      <w:r w:rsidRPr="00962C77">
        <w:rPr>
          <w:lang w:val="pl-PL"/>
        </w:rPr>
        <w:t>szczególną uwagę należy zwrócić na:</w:t>
      </w:r>
    </w:p>
    <w:p w:rsidR="00991235" w:rsidRPr="00962C77" w:rsidRDefault="00962C77" w:rsidP="00962C77">
      <w:pPr>
        <w:tabs>
          <w:tab w:val="left" w:pos="720"/>
        </w:tabs>
        <w:autoSpaceDE/>
        <w:rPr>
          <w:lang w:val="pl-PL"/>
        </w:rPr>
      </w:pPr>
      <w:r>
        <w:rPr>
          <w:lang w:val="pl-PL"/>
        </w:rPr>
        <w:t xml:space="preserve">- </w:t>
      </w:r>
      <w:r w:rsidR="00991235" w:rsidRPr="00962C77">
        <w:rPr>
          <w:lang w:val="pl-PL"/>
        </w:rPr>
        <w:t>zapewnienie stateczności ścian wykopu,</w:t>
      </w:r>
    </w:p>
    <w:p w:rsidR="00991235" w:rsidRPr="00962C77" w:rsidRDefault="00962C77" w:rsidP="00962C77">
      <w:pPr>
        <w:tabs>
          <w:tab w:val="left" w:pos="720"/>
        </w:tabs>
        <w:autoSpaceDE/>
        <w:rPr>
          <w:lang w:val="pl-PL"/>
        </w:rPr>
      </w:pPr>
      <w:r>
        <w:rPr>
          <w:lang w:val="pl-PL"/>
        </w:rPr>
        <w:t xml:space="preserve">- </w:t>
      </w:r>
      <w:r w:rsidR="00991235" w:rsidRPr="00962C77">
        <w:rPr>
          <w:lang w:val="pl-PL"/>
        </w:rPr>
        <w:t>odwodnienie wykopów w czasie wykonywania robót i po ich zakończeniu,</w:t>
      </w:r>
    </w:p>
    <w:p w:rsidR="00991235" w:rsidRPr="00962C77" w:rsidRDefault="00962C77" w:rsidP="00962C77">
      <w:pPr>
        <w:tabs>
          <w:tab w:val="left" w:pos="720"/>
        </w:tabs>
        <w:autoSpaceDE/>
        <w:rPr>
          <w:lang w:val="pl-PL"/>
        </w:rPr>
      </w:pPr>
      <w:r>
        <w:rPr>
          <w:lang w:val="pl-PL"/>
        </w:rPr>
        <w:t xml:space="preserve">- </w:t>
      </w:r>
      <w:r w:rsidR="00991235" w:rsidRPr="00962C77">
        <w:rPr>
          <w:lang w:val="pl-PL"/>
        </w:rPr>
        <w:t>dokładność wykonania wykopów (usytuowanie i wykończenie),</w:t>
      </w:r>
    </w:p>
    <w:p w:rsidR="00991235" w:rsidRPr="00962C77" w:rsidRDefault="00962C77" w:rsidP="00962C77">
      <w:pPr>
        <w:tabs>
          <w:tab w:val="left" w:pos="720"/>
        </w:tabs>
        <w:autoSpaceDE/>
        <w:rPr>
          <w:lang w:val="pl-PL"/>
        </w:rPr>
      </w:pPr>
      <w:r>
        <w:rPr>
          <w:lang w:val="pl-PL"/>
        </w:rPr>
        <w:t xml:space="preserve">- </w:t>
      </w:r>
      <w:r w:rsidR="00991235" w:rsidRPr="00962C77">
        <w:rPr>
          <w:lang w:val="pl-PL"/>
        </w:rPr>
        <w:t>zagęszczenie warstwami zasypywanych wykopów.</w:t>
      </w:r>
    </w:p>
    <w:p w:rsidR="00991235" w:rsidRPr="00962C77" w:rsidRDefault="00991235" w:rsidP="00991235">
      <w:pPr>
        <w:rPr>
          <w:b/>
          <w:lang w:val="pl-PL"/>
        </w:rPr>
      </w:pPr>
    </w:p>
    <w:p w:rsidR="00991235" w:rsidRPr="00962C77" w:rsidRDefault="00991235" w:rsidP="00991235">
      <w:pPr>
        <w:pStyle w:val="Nagwek2"/>
      </w:pPr>
      <w:bookmarkStart w:id="218" w:name="_Toc90458827"/>
      <w:r w:rsidRPr="00962C77">
        <w:t>Wymagania dotyczące przedmiaru i obmiaru robót</w:t>
      </w:r>
      <w:bookmarkEnd w:id="218"/>
      <w:r w:rsidRPr="00962C77">
        <w:t xml:space="preserve"> </w:t>
      </w:r>
    </w:p>
    <w:p w:rsidR="00991235" w:rsidRPr="00C92A13" w:rsidRDefault="00991235" w:rsidP="00991235">
      <w:pPr>
        <w:ind w:firstLine="709"/>
        <w:rPr>
          <w:lang w:val="pl-PL"/>
        </w:rPr>
      </w:pPr>
      <w:r w:rsidRPr="00C92A13">
        <w:rPr>
          <w:lang w:val="pl-PL"/>
        </w:rPr>
        <w:t>Zgodnie z punktem [7] „WWiORB Wymagania Ogólne”</w:t>
      </w:r>
    </w:p>
    <w:p w:rsidR="00991235" w:rsidRPr="00C92A13" w:rsidRDefault="00991235" w:rsidP="00991235">
      <w:pPr>
        <w:rPr>
          <w:b/>
          <w:lang w:val="pl-PL"/>
        </w:rPr>
      </w:pPr>
    </w:p>
    <w:p w:rsidR="00991235" w:rsidRPr="00C92A13" w:rsidRDefault="00991235" w:rsidP="00991235">
      <w:pPr>
        <w:pStyle w:val="Nagwek2"/>
      </w:pPr>
      <w:bookmarkStart w:id="219" w:name="_Toc90458828"/>
      <w:r w:rsidRPr="00C92A13">
        <w:t>Odbiór robót</w:t>
      </w:r>
      <w:bookmarkEnd w:id="219"/>
      <w:r w:rsidRPr="00C92A13">
        <w:t xml:space="preserve"> </w:t>
      </w:r>
    </w:p>
    <w:p w:rsidR="00991235" w:rsidRPr="00C92A13" w:rsidRDefault="00991235" w:rsidP="00991235">
      <w:pPr>
        <w:rPr>
          <w:u w:val="single"/>
          <w:lang w:val="pl-PL"/>
        </w:rPr>
      </w:pPr>
      <w:r w:rsidRPr="00C92A13">
        <w:rPr>
          <w:u w:val="single"/>
          <w:lang w:val="pl-PL"/>
        </w:rPr>
        <w:t>Ogólne zasady odbioru robót</w:t>
      </w:r>
    </w:p>
    <w:p w:rsidR="00991235" w:rsidRPr="00C92A13" w:rsidRDefault="00991235" w:rsidP="00991235">
      <w:pPr>
        <w:ind w:firstLine="720"/>
        <w:rPr>
          <w:lang w:val="pl-PL"/>
        </w:rPr>
      </w:pPr>
      <w:r w:rsidRPr="00C92A13">
        <w:rPr>
          <w:lang w:val="pl-PL"/>
        </w:rPr>
        <w:t>Ogólne zasady odbioru robót podano w „Wymagania ogólne” pkt.6.</w:t>
      </w:r>
    </w:p>
    <w:p w:rsidR="00991235" w:rsidRPr="00C92A13" w:rsidRDefault="00991235" w:rsidP="00991235">
      <w:pPr>
        <w:rPr>
          <w:lang w:val="pl-PL"/>
        </w:rPr>
      </w:pPr>
    </w:p>
    <w:p w:rsidR="00991235" w:rsidRPr="00C92A13" w:rsidRDefault="00991235" w:rsidP="00991235">
      <w:pPr>
        <w:rPr>
          <w:u w:val="single"/>
          <w:lang w:val="pl-PL"/>
        </w:rPr>
      </w:pPr>
      <w:r w:rsidRPr="00C92A13">
        <w:rPr>
          <w:u w:val="single"/>
          <w:lang w:val="pl-PL"/>
        </w:rPr>
        <w:t>Zasady odbioru robót</w:t>
      </w:r>
    </w:p>
    <w:p w:rsidR="00991235" w:rsidRPr="00C92A13" w:rsidRDefault="00991235" w:rsidP="00991235">
      <w:pPr>
        <w:ind w:firstLine="720"/>
        <w:rPr>
          <w:lang w:val="pl-PL"/>
        </w:rPr>
      </w:pPr>
      <w:r w:rsidRPr="00C92A13">
        <w:rPr>
          <w:lang w:val="pl-PL"/>
        </w:rPr>
        <w:lastRenderedPageBreak/>
        <w:t>Badanie materiałów i elementów obudowy wykopów należy wykonać bezpośrednio na budowie przez oględziny zewnętrzne, porównując rodzaj materiałów z cechami podanymi w opisie technicznym. Sprawdzenie metod wykonania wykopów - wykonuje się przez oględziny zewnętrzne i porównanie z rysunkami oraz użytkowanym sprzętem.</w:t>
      </w:r>
    </w:p>
    <w:p w:rsidR="00991235" w:rsidRPr="00C92A13" w:rsidRDefault="00991235" w:rsidP="00991235">
      <w:pPr>
        <w:rPr>
          <w:lang w:val="pl-PL"/>
        </w:rPr>
      </w:pPr>
    </w:p>
    <w:p w:rsidR="00991235" w:rsidRPr="00C92A13" w:rsidRDefault="00991235" w:rsidP="00991235">
      <w:pPr>
        <w:rPr>
          <w:u w:val="single"/>
          <w:lang w:val="pl-PL"/>
        </w:rPr>
      </w:pPr>
      <w:r w:rsidRPr="00C92A13">
        <w:rPr>
          <w:u w:val="single"/>
          <w:lang w:val="pl-PL"/>
        </w:rPr>
        <w:t>Zakres odbioru robót</w:t>
      </w:r>
    </w:p>
    <w:p w:rsidR="00991235" w:rsidRPr="00C92A13" w:rsidRDefault="00991235" w:rsidP="00991235">
      <w:pPr>
        <w:rPr>
          <w:lang w:val="pl-PL"/>
        </w:rPr>
      </w:pPr>
      <w:r w:rsidRPr="00C92A13">
        <w:rPr>
          <w:lang w:val="pl-PL"/>
        </w:rPr>
        <w:t>Minimalna częstość i zakres testów i pomiarów:</w:t>
      </w:r>
    </w:p>
    <w:p w:rsidR="00991235" w:rsidRPr="00C92A13" w:rsidRDefault="00991235" w:rsidP="00E52E30">
      <w:pPr>
        <w:numPr>
          <w:ilvl w:val="0"/>
          <w:numId w:val="28"/>
        </w:numPr>
        <w:tabs>
          <w:tab w:val="left" w:pos="720"/>
        </w:tabs>
        <w:autoSpaceDE/>
        <w:rPr>
          <w:lang w:val="pl-PL"/>
        </w:rPr>
      </w:pPr>
      <w:r w:rsidRPr="00C92A13">
        <w:rPr>
          <w:lang w:val="pl-PL"/>
        </w:rPr>
        <w:t>Pomiary szerokości dna wykopu</w:t>
      </w:r>
    </w:p>
    <w:p w:rsidR="00991235" w:rsidRPr="00C92A13" w:rsidRDefault="00991235" w:rsidP="00991235">
      <w:pPr>
        <w:rPr>
          <w:lang w:val="pl-PL"/>
        </w:rPr>
      </w:pPr>
      <w:r w:rsidRPr="00C92A13">
        <w:rPr>
          <w:lang w:val="pl-PL"/>
        </w:rPr>
        <w:t xml:space="preserve">Pomiary wykonywać taśmą, co 200 metrów w linii prostej, w przypadkach szczególnych, </w:t>
      </w:r>
      <w:r w:rsidRPr="00C92A13">
        <w:rPr>
          <w:lang w:val="pl-PL"/>
        </w:rPr>
        <w:br/>
        <w:t xml:space="preserve">co 50 m. </w:t>
      </w:r>
    </w:p>
    <w:p w:rsidR="00991235" w:rsidRPr="00C92A13" w:rsidRDefault="00991235" w:rsidP="00991235">
      <w:pPr>
        <w:rPr>
          <w:lang w:val="pl-PL"/>
        </w:rPr>
      </w:pPr>
    </w:p>
    <w:p w:rsidR="00991235" w:rsidRPr="00C92A13" w:rsidRDefault="00991235" w:rsidP="00991235">
      <w:pPr>
        <w:rPr>
          <w:u w:val="single"/>
          <w:lang w:val="pl-PL"/>
        </w:rPr>
      </w:pPr>
      <w:r w:rsidRPr="00C92A13">
        <w:rPr>
          <w:u w:val="single"/>
          <w:lang w:val="pl-PL"/>
        </w:rPr>
        <w:t>Pomiary zagłębienia dna</w:t>
      </w:r>
    </w:p>
    <w:p w:rsidR="00991235" w:rsidRPr="00C92A13" w:rsidRDefault="00991235" w:rsidP="00991235">
      <w:pPr>
        <w:ind w:firstLine="709"/>
        <w:rPr>
          <w:lang w:val="pl-PL"/>
        </w:rPr>
      </w:pPr>
      <w:r w:rsidRPr="00C92A13">
        <w:rPr>
          <w:lang w:val="pl-PL"/>
        </w:rPr>
        <w:t>Pomiary wykonywać niwelatorem, co 200 metrów i w miejscach wątpliwych.</w:t>
      </w:r>
    </w:p>
    <w:p w:rsidR="00991235" w:rsidRPr="00C92A13" w:rsidRDefault="00991235" w:rsidP="00991235">
      <w:pPr>
        <w:rPr>
          <w:lang w:val="pl-PL"/>
        </w:rPr>
      </w:pPr>
      <w:r w:rsidRPr="00C92A13">
        <w:rPr>
          <w:lang w:val="pl-PL"/>
        </w:rPr>
        <w:t>Test zagęszczenia gruntu – wg próby Proctora</w:t>
      </w:r>
    </w:p>
    <w:p w:rsidR="00991235" w:rsidRPr="00C92A13" w:rsidRDefault="00991235" w:rsidP="00991235">
      <w:pPr>
        <w:rPr>
          <w:lang w:val="pl-PL"/>
        </w:rPr>
      </w:pPr>
      <w:r w:rsidRPr="00C92A13">
        <w:rPr>
          <w:lang w:val="pl-PL"/>
        </w:rPr>
        <w:t xml:space="preserve">Stopień ID powinien być zdefiniowany dla każdej ustalonej warstwy. </w:t>
      </w:r>
    </w:p>
    <w:p w:rsidR="00991235" w:rsidRPr="00C92A13" w:rsidRDefault="00991235" w:rsidP="00991235">
      <w:pPr>
        <w:rPr>
          <w:lang w:val="pl-PL"/>
        </w:rPr>
      </w:pPr>
      <w:r w:rsidRPr="00C92A13">
        <w:rPr>
          <w:lang w:val="pl-PL"/>
        </w:rPr>
        <w:t>Stopień ID zdefiniowany wg normy BN-77/8931-12 powinien być zgodny z określoną kategorią przeznaczenia gruntu.</w:t>
      </w:r>
    </w:p>
    <w:p w:rsidR="00991235" w:rsidRPr="00C92A13" w:rsidRDefault="00991235" w:rsidP="00991235">
      <w:pPr>
        <w:rPr>
          <w:lang w:val="pl-PL"/>
        </w:rPr>
      </w:pPr>
    </w:p>
    <w:p w:rsidR="00991235" w:rsidRPr="00C92A13" w:rsidRDefault="00991235" w:rsidP="00991235">
      <w:pPr>
        <w:rPr>
          <w:u w:val="single"/>
          <w:lang w:val="pl-PL"/>
        </w:rPr>
      </w:pPr>
      <w:r w:rsidRPr="00C92A13">
        <w:rPr>
          <w:u w:val="single"/>
          <w:lang w:val="pl-PL"/>
        </w:rPr>
        <w:t>Szerokość dna wykopu</w:t>
      </w:r>
    </w:p>
    <w:p w:rsidR="00991235" w:rsidRPr="00C92A13" w:rsidRDefault="00991235" w:rsidP="00991235">
      <w:pPr>
        <w:ind w:firstLine="709"/>
        <w:rPr>
          <w:lang w:val="pl-PL"/>
        </w:rPr>
      </w:pPr>
      <w:r w:rsidRPr="00C92A13">
        <w:rPr>
          <w:lang w:val="pl-PL"/>
        </w:rPr>
        <w:t>Szerokość dna wykopu nie powinna różnić się od projektowanej z tolerancją  ± 5 cm</w:t>
      </w:r>
    </w:p>
    <w:p w:rsidR="00991235" w:rsidRPr="00C92A13" w:rsidRDefault="00991235" w:rsidP="00991235">
      <w:pPr>
        <w:ind w:firstLine="709"/>
        <w:rPr>
          <w:lang w:val="pl-PL"/>
        </w:rPr>
      </w:pPr>
    </w:p>
    <w:p w:rsidR="00991235" w:rsidRPr="00C92A13" w:rsidRDefault="00991235" w:rsidP="00991235">
      <w:pPr>
        <w:rPr>
          <w:u w:val="single"/>
          <w:lang w:val="pl-PL"/>
        </w:rPr>
      </w:pPr>
      <w:r w:rsidRPr="00C92A13">
        <w:rPr>
          <w:u w:val="single"/>
          <w:lang w:val="pl-PL"/>
        </w:rPr>
        <w:t>Zagłębienie dna</w:t>
      </w:r>
    </w:p>
    <w:p w:rsidR="00991235" w:rsidRPr="00C92A13" w:rsidRDefault="00991235" w:rsidP="00991235">
      <w:pPr>
        <w:ind w:firstLine="709"/>
        <w:rPr>
          <w:lang w:val="pl-PL"/>
        </w:rPr>
      </w:pPr>
      <w:r w:rsidRPr="00C92A13">
        <w:rPr>
          <w:lang w:val="pl-PL"/>
        </w:rPr>
        <w:t>Zagłębienie dna wykopu, określane pomiarem rzędnych wysokościowych przy użyciu niwelatora nie powinno różnić się od projektowanych rzędnych z tolerancją –3cm do +1cm.</w:t>
      </w:r>
    </w:p>
    <w:p w:rsidR="00991235" w:rsidRPr="00C92A13" w:rsidRDefault="00991235" w:rsidP="00991235">
      <w:pPr>
        <w:rPr>
          <w:lang w:val="pl-PL"/>
        </w:rPr>
      </w:pPr>
    </w:p>
    <w:p w:rsidR="00991235" w:rsidRPr="00C92A13" w:rsidRDefault="00991235" w:rsidP="00991235">
      <w:pPr>
        <w:pStyle w:val="Nagwek2"/>
      </w:pPr>
      <w:bookmarkStart w:id="220" w:name="_Toc90458829"/>
      <w:r w:rsidRPr="00C92A13">
        <w:t>Sposoby rozliczenie robót tymczasowych i prac towarzyszących</w:t>
      </w:r>
      <w:bookmarkEnd w:id="220"/>
    </w:p>
    <w:p w:rsidR="00991235" w:rsidRPr="00962C77" w:rsidRDefault="00991235" w:rsidP="00991235">
      <w:pPr>
        <w:ind w:firstLine="709"/>
        <w:rPr>
          <w:lang w:val="pl-PL"/>
        </w:rPr>
      </w:pPr>
      <w:r w:rsidRPr="00962C77">
        <w:rPr>
          <w:lang w:val="pl-PL"/>
        </w:rPr>
        <w:t xml:space="preserve">Zgodnie z punktem [9] „WWiORB Wymagania Ogólne”. </w:t>
      </w:r>
    </w:p>
    <w:p w:rsidR="00991235" w:rsidRPr="00962C77" w:rsidRDefault="00991235" w:rsidP="00991235">
      <w:pPr>
        <w:ind w:firstLine="709"/>
        <w:rPr>
          <w:lang w:val="pl-PL"/>
        </w:rPr>
      </w:pPr>
      <w:r w:rsidRPr="00962C77">
        <w:rPr>
          <w:lang w:val="pl-PL"/>
        </w:rPr>
        <w:t>P</w:t>
      </w:r>
      <w:r w:rsidRPr="00962C77">
        <w:rPr>
          <w:rStyle w:val="fontstyle01"/>
          <w:rFonts w:ascii="Times New Roman" w:hAnsi="Times New Roman" w:cs="Times New Roman"/>
          <w:lang w:val="pl-PL"/>
        </w:rPr>
        <w:t>odstawą płatności będą faktury wystawione na podstawie wykonanych i odebranych</w:t>
      </w:r>
      <w:r w:rsidRPr="00962C77">
        <w:rPr>
          <w:color w:val="000000"/>
          <w:lang w:val="pl-PL"/>
        </w:rPr>
        <w:t xml:space="preserve"> </w:t>
      </w:r>
      <w:r w:rsidRPr="00962C77">
        <w:rPr>
          <w:rStyle w:val="fontstyle01"/>
          <w:rFonts w:ascii="Times New Roman" w:hAnsi="Times New Roman" w:cs="Times New Roman"/>
          <w:lang w:val="pl-PL"/>
        </w:rPr>
        <w:t xml:space="preserve">w stanie wolnym od wad zakresów robót, potwierdzonych przez </w:t>
      </w:r>
      <w:r w:rsidR="00962C77">
        <w:rPr>
          <w:rStyle w:val="fontstyle01"/>
          <w:rFonts w:ascii="Times New Roman" w:hAnsi="Times New Roman" w:cs="Times New Roman"/>
          <w:lang w:val="pl-PL"/>
        </w:rPr>
        <w:t>i</w:t>
      </w:r>
      <w:r w:rsidRPr="00962C77">
        <w:rPr>
          <w:rStyle w:val="fontstyle01"/>
          <w:rFonts w:ascii="Times New Roman" w:hAnsi="Times New Roman" w:cs="Times New Roman"/>
          <w:lang w:val="pl-PL"/>
        </w:rPr>
        <w:t>nżyniera wg zatwierdzonego</w:t>
      </w:r>
      <w:r w:rsidRPr="00962C77">
        <w:rPr>
          <w:color w:val="000000"/>
          <w:lang w:val="pl-PL"/>
        </w:rPr>
        <w:t xml:space="preserve"> </w:t>
      </w:r>
      <w:r w:rsidRPr="00962C77">
        <w:rPr>
          <w:rStyle w:val="fontstyle01"/>
          <w:rFonts w:ascii="Times New Roman" w:hAnsi="Times New Roman" w:cs="Times New Roman"/>
          <w:lang w:val="pl-PL"/>
        </w:rPr>
        <w:t xml:space="preserve">przez Zamawiającego </w:t>
      </w:r>
      <w:r w:rsidR="00962C77">
        <w:rPr>
          <w:rStyle w:val="fontstyle01"/>
          <w:rFonts w:ascii="Times New Roman" w:hAnsi="Times New Roman" w:cs="Times New Roman"/>
          <w:lang w:val="pl-PL"/>
        </w:rPr>
        <w:t>h</w:t>
      </w:r>
      <w:r w:rsidRPr="00962C77">
        <w:rPr>
          <w:rStyle w:val="fontstyle01"/>
          <w:rFonts w:ascii="Times New Roman" w:hAnsi="Times New Roman" w:cs="Times New Roman"/>
          <w:lang w:val="pl-PL"/>
        </w:rPr>
        <w:t>armonogramu rzeczowo – finansowego.</w:t>
      </w:r>
      <w:r w:rsidRPr="00962C77">
        <w:rPr>
          <w:color w:val="000000"/>
          <w:lang w:val="pl-PL"/>
        </w:rPr>
        <w:t xml:space="preserve"> </w:t>
      </w:r>
      <w:r w:rsidRPr="00962C77">
        <w:rPr>
          <w:rStyle w:val="fontstyle01"/>
          <w:rFonts w:ascii="Times New Roman" w:hAnsi="Times New Roman" w:cs="Times New Roman"/>
          <w:lang w:val="pl-PL"/>
        </w:rPr>
        <w:t xml:space="preserve">Roboty ziemne realizowane w ramach niniejszego </w:t>
      </w:r>
      <w:r w:rsidR="00962C77">
        <w:rPr>
          <w:rStyle w:val="fontstyle01"/>
          <w:rFonts w:ascii="Times New Roman" w:hAnsi="Times New Roman" w:cs="Times New Roman"/>
          <w:lang w:val="pl-PL"/>
        </w:rPr>
        <w:t>k</w:t>
      </w:r>
      <w:r w:rsidRPr="00962C77">
        <w:rPr>
          <w:rStyle w:val="fontstyle01"/>
          <w:rFonts w:ascii="Times New Roman" w:hAnsi="Times New Roman" w:cs="Times New Roman"/>
          <w:lang w:val="pl-PL"/>
        </w:rPr>
        <w:t>ontraktu nie są rozliczane obmiarowo.</w:t>
      </w:r>
      <w:r w:rsidRPr="00962C77">
        <w:rPr>
          <w:color w:val="000000"/>
          <w:lang w:val="pl-PL"/>
        </w:rPr>
        <w:t xml:space="preserve"> </w:t>
      </w:r>
      <w:r w:rsidRPr="00962C77">
        <w:rPr>
          <w:rStyle w:val="fontstyle01"/>
          <w:rFonts w:ascii="Times New Roman" w:hAnsi="Times New Roman" w:cs="Times New Roman"/>
          <w:lang w:val="pl-PL"/>
        </w:rPr>
        <w:t xml:space="preserve">Żadna z części </w:t>
      </w:r>
      <w:r w:rsidR="00962C77">
        <w:rPr>
          <w:rStyle w:val="fontstyle01"/>
          <w:rFonts w:ascii="Times New Roman" w:hAnsi="Times New Roman" w:cs="Times New Roman"/>
          <w:lang w:val="pl-PL"/>
        </w:rPr>
        <w:t>r</w:t>
      </w:r>
      <w:r w:rsidRPr="00962C77">
        <w:rPr>
          <w:rStyle w:val="fontstyle01"/>
          <w:rFonts w:ascii="Times New Roman" w:hAnsi="Times New Roman" w:cs="Times New Roman"/>
          <w:lang w:val="pl-PL"/>
        </w:rPr>
        <w:t>obót w powyższym zakresie nie będzie płatna stosownie do ilości wykonanej</w:t>
      </w:r>
      <w:r w:rsidRPr="00962C77">
        <w:rPr>
          <w:color w:val="000000"/>
          <w:lang w:val="pl-PL"/>
        </w:rPr>
        <w:t xml:space="preserve"> </w:t>
      </w:r>
      <w:r w:rsidRPr="00962C77">
        <w:rPr>
          <w:rStyle w:val="fontstyle01"/>
          <w:rFonts w:ascii="Times New Roman" w:hAnsi="Times New Roman" w:cs="Times New Roman"/>
          <w:lang w:val="pl-PL"/>
        </w:rPr>
        <w:t>pracy, lecz na zasadach ryczałtu. W tym świetle cena wykonania robót ziemnych będzie</w:t>
      </w:r>
      <w:r w:rsidRPr="00962C77">
        <w:rPr>
          <w:color w:val="000000"/>
          <w:lang w:val="pl-PL"/>
        </w:rPr>
        <w:t xml:space="preserve"> </w:t>
      </w:r>
      <w:r w:rsidRPr="00962C77">
        <w:rPr>
          <w:rStyle w:val="fontstyle01"/>
          <w:rFonts w:ascii="Times New Roman" w:hAnsi="Times New Roman" w:cs="Times New Roman"/>
          <w:lang w:val="pl-PL"/>
        </w:rPr>
        <w:t xml:space="preserve">zawarta w scalonych cenach ryczałtowych lub kompletach wg </w:t>
      </w:r>
      <w:r w:rsidR="00962C77">
        <w:rPr>
          <w:rStyle w:val="fontstyle01"/>
          <w:rFonts w:ascii="Times New Roman" w:hAnsi="Times New Roman" w:cs="Times New Roman"/>
          <w:lang w:val="pl-PL"/>
        </w:rPr>
        <w:t>w</w:t>
      </w:r>
      <w:r w:rsidRPr="00962C77">
        <w:rPr>
          <w:rStyle w:val="fontstyle01"/>
          <w:rFonts w:ascii="Times New Roman" w:hAnsi="Times New Roman" w:cs="Times New Roman"/>
          <w:lang w:val="pl-PL"/>
        </w:rPr>
        <w:t xml:space="preserve">ykazu </w:t>
      </w:r>
      <w:r w:rsidR="00962C77">
        <w:rPr>
          <w:rStyle w:val="fontstyle01"/>
          <w:rFonts w:ascii="Times New Roman" w:hAnsi="Times New Roman" w:cs="Times New Roman"/>
          <w:lang w:val="pl-PL"/>
        </w:rPr>
        <w:t>c</w:t>
      </w:r>
      <w:r w:rsidRPr="00962C77">
        <w:rPr>
          <w:rStyle w:val="fontstyle01"/>
          <w:rFonts w:ascii="Times New Roman" w:hAnsi="Times New Roman" w:cs="Times New Roman"/>
          <w:lang w:val="pl-PL"/>
        </w:rPr>
        <w:t>en i będzie podlegała</w:t>
      </w:r>
      <w:r w:rsidRPr="00962C77">
        <w:rPr>
          <w:color w:val="000000"/>
          <w:lang w:val="pl-PL"/>
        </w:rPr>
        <w:t xml:space="preserve"> </w:t>
      </w:r>
      <w:r w:rsidRPr="00962C77">
        <w:rPr>
          <w:rStyle w:val="fontstyle01"/>
          <w:rFonts w:ascii="Times New Roman" w:hAnsi="Times New Roman" w:cs="Times New Roman"/>
          <w:lang w:val="pl-PL"/>
        </w:rPr>
        <w:t xml:space="preserve">korektom zgodnie z </w:t>
      </w:r>
      <w:r w:rsidR="00962C77">
        <w:rPr>
          <w:rStyle w:val="fontstyle01"/>
          <w:rFonts w:ascii="Times New Roman" w:hAnsi="Times New Roman" w:cs="Times New Roman"/>
          <w:lang w:val="pl-PL"/>
        </w:rPr>
        <w:t>k</w:t>
      </w:r>
      <w:r w:rsidRPr="00962C77">
        <w:rPr>
          <w:rStyle w:val="fontstyle01"/>
          <w:rFonts w:ascii="Times New Roman" w:hAnsi="Times New Roman" w:cs="Times New Roman"/>
          <w:lang w:val="pl-PL"/>
        </w:rPr>
        <w:t xml:space="preserve">ontraktem. Dla </w:t>
      </w:r>
      <w:r w:rsidR="00962C77">
        <w:rPr>
          <w:rStyle w:val="fontstyle01"/>
          <w:rFonts w:ascii="Times New Roman" w:hAnsi="Times New Roman" w:cs="Times New Roman"/>
          <w:lang w:val="pl-PL"/>
        </w:rPr>
        <w:t>r</w:t>
      </w:r>
      <w:r w:rsidRPr="00962C77">
        <w:rPr>
          <w:rStyle w:val="fontstyle01"/>
          <w:rFonts w:ascii="Times New Roman" w:hAnsi="Times New Roman" w:cs="Times New Roman"/>
          <w:lang w:val="pl-PL"/>
        </w:rPr>
        <w:t>obót tych nie wprowadzono w kontrakcie odrębnej</w:t>
      </w:r>
      <w:r w:rsidRPr="00962C77">
        <w:rPr>
          <w:color w:val="000000"/>
          <w:lang w:val="pl-PL"/>
        </w:rPr>
        <w:t xml:space="preserve"> </w:t>
      </w:r>
      <w:r w:rsidRPr="00962C77">
        <w:rPr>
          <w:rStyle w:val="fontstyle01"/>
          <w:rFonts w:ascii="Times New Roman" w:hAnsi="Times New Roman" w:cs="Times New Roman"/>
          <w:lang w:val="pl-PL"/>
        </w:rPr>
        <w:t>jednostki obmiarowej.</w:t>
      </w:r>
      <w:r w:rsidRPr="00962C77">
        <w:rPr>
          <w:color w:val="000000"/>
          <w:lang w:val="pl-PL"/>
        </w:rPr>
        <w:t xml:space="preserve"> </w:t>
      </w:r>
      <w:r w:rsidRPr="00962C77">
        <w:rPr>
          <w:rStyle w:val="fontstyle01"/>
          <w:rFonts w:ascii="Times New Roman" w:hAnsi="Times New Roman" w:cs="Times New Roman"/>
          <w:lang w:val="pl-PL"/>
        </w:rPr>
        <w:t>Koszty robót tymczasowych i prac towarzyszących nie podlegają odrębnej zapłacie i wliczone</w:t>
      </w:r>
      <w:r w:rsidRPr="00962C77">
        <w:rPr>
          <w:color w:val="000000"/>
          <w:lang w:val="pl-PL"/>
        </w:rPr>
        <w:t xml:space="preserve"> </w:t>
      </w:r>
      <w:r w:rsidRPr="00962C77">
        <w:rPr>
          <w:rStyle w:val="fontstyle01"/>
          <w:rFonts w:ascii="Times New Roman" w:hAnsi="Times New Roman" w:cs="Times New Roman"/>
          <w:lang w:val="pl-PL"/>
        </w:rPr>
        <w:t>są w cenę ryczałtową zadania</w:t>
      </w:r>
    </w:p>
    <w:p w:rsidR="00991235" w:rsidRPr="00C92A13" w:rsidRDefault="00991235" w:rsidP="00991235">
      <w:pPr>
        <w:rPr>
          <w:b/>
          <w:lang w:val="pl-PL"/>
        </w:rPr>
      </w:pPr>
    </w:p>
    <w:p w:rsidR="00991235" w:rsidRPr="00C92A13" w:rsidRDefault="00991235" w:rsidP="00991235">
      <w:pPr>
        <w:pStyle w:val="Nagwek2"/>
      </w:pPr>
      <w:bookmarkStart w:id="221" w:name="_Toc90458830"/>
      <w:r w:rsidRPr="00C92A13">
        <w:t>Dokumenty i odniesienia</w:t>
      </w:r>
      <w:bookmarkEnd w:id="221"/>
    </w:p>
    <w:p w:rsidR="00991235" w:rsidRPr="00C92A13" w:rsidRDefault="00991235" w:rsidP="00991235">
      <w:pPr>
        <w:rPr>
          <w:u w:val="single"/>
          <w:lang w:val="pl-PL"/>
        </w:rPr>
      </w:pPr>
      <w:r w:rsidRPr="00C92A13">
        <w:rPr>
          <w:u w:val="single"/>
          <w:lang w:val="pl-PL"/>
        </w:rPr>
        <w:t>Normy</w:t>
      </w:r>
    </w:p>
    <w:tbl>
      <w:tblPr>
        <w:tblW w:w="9837" w:type="dxa"/>
        <w:tblLayout w:type="fixed"/>
        <w:tblCellMar>
          <w:left w:w="0" w:type="dxa"/>
          <w:right w:w="0" w:type="dxa"/>
        </w:tblCellMar>
        <w:tblLook w:val="0000" w:firstRow="0" w:lastRow="0" w:firstColumn="0" w:lastColumn="0" w:noHBand="0" w:noVBand="0"/>
      </w:tblPr>
      <w:tblGrid>
        <w:gridCol w:w="349"/>
        <w:gridCol w:w="1853"/>
        <w:gridCol w:w="7635"/>
      </w:tblGrid>
      <w:tr w:rsidR="00991235" w:rsidRPr="00C92A13" w:rsidTr="00991235">
        <w:trPr>
          <w:trHeight w:val="211"/>
        </w:trPr>
        <w:tc>
          <w:tcPr>
            <w:tcW w:w="349" w:type="dxa"/>
          </w:tcPr>
          <w:p w:rsidR="00991235" w:rsidRPr="00C92A13" w:rsidRDefault="00991235" w:rsidP="00962C77">
            <w:pPr>
              <w:rPr>
                <w:lang w:val="pl-PL"/>
              </w:rPr>
            </w:pPr>
            <w:r w:rsidRPr="00C92A13">
              <w:rPr>
                <w:lang w:val="pl-PL"/>
              </w:rPr>
              <w:t>1.</w:t>
            </w:r>
          </w:p>
        </w:tc>
        <w:tc>
          <w:tcPr>
            <w:tcW w:w="1853" w:type="dxa"/>
          </w:tcPr>
          <w:p w:rsidR="00991235" w:rsidRPr="00C92A13" w:rsidRDefault="00991235" w:rsidP="00962C77">
            <w:pPr>
              <w:rPr>
                <w:lang w:val="pl-PL"/>
              </w:rPr>
            </w:pPr>
            <w:r w:rsidRPr="00C92A13">
              <w:rPr>
                <w:lang w:val="pl-PL"/>
              </w:rPr>
              <w:t>PN-B-02480</w:t>
            </w:r>
          </w:p>
        </w:tc>
        <w:tc>
          <w:tcPr>
            <w:tcW w:w="7635" w:type="dxa"/>
          </w:tcPr>
          <w:p w:rsidR="00991235" w:rsidRPr="00C92A13" w:rsidRDefault="00991235" w:rsidP="00962C77">
            <w:pPr>
              <w:rPr>
                <w:lang w:val="pl-PL"/>
              </w:rPr>
            </w:pPr>
            <w:r w:rsidRPr="00C92A13">
              <w:rPr>
                <w:lang w:val="pl-PL"/>
              </w:rPr>
              <w:t>Grunty budowlane. Określenia. Symbole. Podział i opis gruntów</w:t>
            </w:r>
          </w:p>
        </w:tc>
      </w:tr>
      <w:tr w:rsidR="00991235" w:rsidRPr="00C92A13" w:rsidTr="00991235">
        <w:trPr>
          <w:trHeight w:val="221"/>
        </w:trPr>
        <w:tc>
          <w:tcPr>
            <w:tcW w:w="349" w:type="dxa"/>
          </w:tcPr>
          <w:p w:rsidR="00991235" w:rsidRPr="00C92A13" w:rsidRDefault="00991235" w:rsidP="00962C77">
            <w:pPr>
              <w:rPr>
                <w:lang w:val="pl-PL"/>
              </w:rPr>
            </w:pPr>
            <w:r w:rsidRPr="00C92A13">
              <w:rPr>
                <w:lang w:val="pl-PL"/>
              </w:rPr>
              <w:t>2.</w:t>
            </w:r>
          </w:p>
        </w:tc>
        <w:tc>
          <w:tcPr>
            <w:tcW w:w="1853" w:type="dxa"/>
          </w:tcPr>
          <w:p w:rsidR="00991235" w:rsidRPr="00C92A13" w:rsidRDefault="00991235" w:rsidP="00962C77">
            <w:pPr>
              <w:rPr>
                <w:lang w:val="pl-PL"/>
              </w:rPr>
            </w:pPr>
            <w:r w:rsidRPr="00C92A13">
              <w:rPr>
                <w:lang w:val="pl-PL"/>
              </w:rPr>
              <w:t>PN-B-04481</w:t>
            </w:r>
          </w:p>
        </w:tc>
        <w:tc>
          <w:tcPr>
            <w:tcW w:w="7635" w:type="dxa"/>
          </w:tcPr>
          <w:p w:rsidR="00991235" w:rsidRPr="00C92A13" w:rsidRDefault="00991235" w:rsidP="00962C77">
            <w:pPr>
              <w:rPr>
                <w:lang w:val="pl-PL"/>
              </w:rPr>
            </w:pPr>
            <w:r w:rsidRPr="00C92A13">
              <w:rPr>
                <w:lang w:val="pl-PL"/>
              </w:rPr>
              <w:t>Grunty budowlane. Badania próbek gruntów</w:t>
            </w:r>
          </w:p>
        </w:tc>
      </w:tr>
      <w:tr w:rsidR="00991235" w:rsidRPr="00C92A13" w:rsidTr="00991235">
        <w:trPr>
          <w:trHeight w:val="211"/>
        </w:trPr>
        <w:tc>
          <w:tcPr>
            <w:tcW w:w="349" w:type="dxa"/>
          </w:tcPr>
          <w:p w:rsidR="00991235" w:rsidRPr="00C92A13" w:rsidRDefault="00991235" w:rsidP="00962C77">
            <w:pPr>
              <w:rPr>
                <w:lang w:val="pl-PL"/>
              </w:rPr>
            </w:pPr>
            <w:r w:rsidRPr="00C92A13">
              <w:rPr>
                <w:lang w:val="pl-PL"/>
              </w:rPr>
              <w:t>3.</w:t>
            </w:r>
          </w:p>
        </w:tc>
        <w:tc>
          <w:tcPr>
            <w:tcW w:w="1853" w:type="dxa"/>
          </w:tcPr>
          <w:p w:rsidR="00991235" w:rsidRPr="00C92A13" w:rsidRDefault="00991235" w:rsidP="00962C77">
            <w:pPr>
              <w:rPr>
                <w:lang w:val="pl-PL"/>
              </w:rPr>
            </w:pPr>
            <w:r w:rsidRPr="00C92A13">
              <w:rPr>
                <w:lang w:val="pl-PL"/>
              </w:rPr>
              <w:t>PN-B-04493</w:t>
            </w:r>
          </w:p>
        </w:tc>
        <w:tc>
          <w:tcPr>
            <w:tcW w:w="7635" w:type="dxa"/>
          </w:tcPr>
          <w:p w:rsidR="00991235" w:rsidRPr="00C92A13" w:rsidRDefault="00991235" w:rsidP="00962C77">
            <w:pPr>
              <w:rPr>
                <w:lang w:val="pl-PL"/>
              </w:rPr>
            </w:pPr>
            <w:r w:rsidRPr="00C92A13">
              <w:rPr>
                <w:lang w:val="pl-PL"/>
              </w:rPr>
              <w:t>Grunty budowlane. Oznaczanie kapilarności biernej</w:t>
            </w:r>
          </w:p>
        </w:tc>
      </w:tr>
      <w:tr w:rsidR="00991235" w:rsidRPr="00C92A13" w:rsidTr="00991235">
        <w:trPr>
          <w:trHeight w:val="433"/>
        </w:trPr>
        <w:tc>
          <w:tcPr>
            <w:tcW w:w="349" w:type="dxa"/>
          </w:tcPr>
          <w:p w:rsidR="00991235" w:rsidRPr="00C92A13" w:rsidRDefault="00991235" w:rsidP="00962C77">
            <w:pPr>
              <w:rPr>
                <w:lang w:val="pl-PL"/>
              </w:rPr>
            </w:pPr>
            <w:r w:rsidRPr="00C92A13">
              <w:rPr>
                <w:lang w:val="pl-PL"/>
              </w:rPr>
              <w:t>4.</w:t>
            </w:r>
          </w:p>
        </w:tc>
        <w:tc>
          <w:tcPr>
            <w:tcW w:w="1853" w:type="dxa"/>
          </w:tcPr>
          <w:p w:rsidR="00991235" w:rsidRPr="00C92A13" w:rsidRDefault="00991235" w:rsidP="00962C77">
            <w:pPr>
              <w:rPr>
                <w:lang w:val="pl-PL"/>
              </w:rPr>
            </w:pPr>
            <w:r w:rsidRPr="00C92A13">
              <w:rPr>
                <w:lang w:val="pl-PL"/>
              </w:rPr>
              <w:t>BN-77/8931-12</w:t>
            </w:r>
          </w:p>
        </w:tc>
        <w:tc>
          <w:tcPr>
            <w:tcW w:w="7635" w:type="dxa"/>
          </w:tcPr>
          <w:p w:rsidR="00991235" w:rsidRPr="00C92A13" w:rsidRDefault="00991235" w:rsidP="00962C77">
            <w:pPr>
              <w:rPr>
                <w:lang w:val="pl-PL"/>
              </w:rPr>
            </w:pPr>
            <w:r w:rsidRPr="00C92A13">
              <w:rPr>
                <w:lang w:val="pl-PL"/>
              </w:rPr>
              <w:t>Oznaczenie wskaźnika zagęszczenia gruntu</w:t>
            </w:r>
          </w:p>
        </w:tc>
      </w:tr>
    </w:tbl>
    <w:p w:rsidR="00991235" w:rsidRPr="00962C77" w:rsidRDefault="00991235" w:rsidP="00962C77">
      <w:pPr>
        <w:rPr>
          <w:lang w:val="pl-PL"/>
        </w:rPr>
      </w:pPr>
      <w:bookmarkStart w:id="222" w:name="_Toc452374222"/>
      <w:r w:rsidRPr="00962C77">
        <w:rPr>
          <w:rStyle w:val="fontstyle01"/>
          <w:rFonts w:ascii="Times New Roman" w:hAnsi="Times New Roman" w:cs="Times New Roman"/>
          <w:lang w:val="pl-PL"/>
        </w:rPr>
        <w:t>5. PN-81/B-03020 Grunt budowlane. Posadowienie bezpośrednie budowli. Obliczenia</w:t>
      </w:r>
      <w:r w:rsidRPr="00962C77">
        <w:rPr>
          <w:lang w:val="pl-PL"/>
        </w:rPr>
        <w:br/>
      </w:r>
      <w:r w:rsidRPr="00962C77">
        <w:rPr>
          <w:rStyle w:val="fontstyle01"/>
          <w:rFonts w:ascii="Times New Roman" w:hAnsi="Times New Roman" w:cs="Times New Roman"/>
          <w:lang w:val="pl-PL"/>
        </w:rPr>
        <w:t>statyczne i projektowanie</w:t>
      </w:r>
    </w:p>
    <w:p w:rsidR="00991235" w:rsidRPr="00962C77" w:rsidRDefault="00991235" w:rsidP="00962C77">
      <w:pPr>
        <w:rPr>
          <w:lang w:val="pl-PL"/>
        </w:rPr>
      </w:pPr>
      <w:r w:rsidRPr="00962C77">
        <w:rPr>
          <w:rStyle w:val="fontstyle01"/>
          <w:rFonts w:ascii="Times New Roman" w:hAnsi="Times New Roman" w:cs="Times New Roman"/>
          <w:lang w:val="pl-PL"/>
        </w:rPr>
        <w:t>6. PN-B-10736:1999 Roboty ziemne - Wykopy otwarte dla przewodów wodociągowych i</w:t>
      </w:r>
      <w:r w:rsidRPr="00962C77">
        <w:rPr>
          <w:lang w:val="pl-PL"/>
        </w:rPr>
        <w:br/>
      </w:r>
      <w:r w:rsidRPr="00962C77">
        <w:rPr>
          <w:rStyle w:val="fontstyle01"/>
          <w:rFonts w:ascii="Times New Roman" w:hAnsi="Times New Roman" w:cs="Times New Roman"/>
          <w:lang w:val="pl-PL"/>
        </w:rPr>
        <w:t>kanalizacyjnych . Warunki techniczne wykonania</w:t>
      </w:r>
    </w:p>
    <w:p w:rsidR="00991235" w:rsidRPr="00962C77" w:rsidRDefault="00991235" w:rsidP="00962C77">
      <w:pPr>
        <w:rPr>
          <w:lang w:val="pl-PL"/>
        </w:rPr>
      </w:pPr>
      <w:r w:rsidRPr="00962C77">
        <w:rPr>
          <w:rStyle w:val="fontstyle01"/>
          <w:rFonts w:ascii="Times New Roman" w:hAnsi="Times New Roman" w:cs="Times New Roman"/>
          <w:lang w:val="pl-PL"/>
        </w:rPr>
        <w:t>7. Pozostałe normy wyszczególnione w tekście WWiO.</w:t>
      </w:r>
    </w:p>
    <w:p w:rsidR="00991235" w:rsidRPr="00796666" w:rsidRDefault="00991235" w:rsidP="00991235">
      <w:pPr>
        <w:rPr>
          <w:highlight w:val="yellow"/>
          <w:lang w:val="pl-PL"/>
        </w:rPr>
      </w:pPr>
    </w:p>
    <w:p w:rsidR="00991235" w:rsidRPr="00974D42" w:rsidRDefault="00991235" w:rsidP="00962C77">
      <w:pPr>
        <w:suppressAutoHyphens w:val="0"/>
        <w:autoSpaceDE/>
        <w:jc w:val="left"/>
      </w:pPr>
      <w:r w:rsidRPr="00796666">
        <w:rPr>
          <w:highlight w:val="yellow"/>
          <w:lang w:val="pl-PL"/>
        </w:rPr>
        <w:br w:type="page"/>
      </w:r>
      <w:bookmarkStart w:id="223" w:name="_Toc90458831"/>
      <w:r w:rsidRPr="00974D42">
        <w:lastRenderedPageBreak/>
        <w:t>PRZEJŚCIA POPRZECZNE</w:t>
      </w:r>
      <w:bookmarkEnd w:id="222"/>
      <w:bookmarkEnd w:id="223"/>
      <w:r w:rsidRPr="00974D42">
        <w:t xml:space="preserve"> </w:t>
      </w:r>
    </w:p>
    <w:p w:rsidR="00991235" w:rsidRPr="00974D42" w:rsidRDefault="00991235" w:rsidP="00991235">
      <w:pPr>
        <w:rPr>
          <w:lang w:val="pl-PL"/>
        </w:rPr>
      </w:pPr>
    </w:p>
    <w:p w:rsidR="00991235" w:rsidRPr="00974D42" w:rsidRDefault="00991235" w:rsidP="00991235">
      <w:pPr>
        <w:pStyle w:val="Nagwek2"/>
      </w:pPr>
      <w:bookmarkStart w:id="224" w:name="_Toc90458832"/>
      <w:r w:rsidRPr="00974D42">
        <w:t>Wymagania ogóle (przejścia poprzeczne pod drogami, obiektami melioracji).</w:t>
      </w:r>
      <w:bookmarkEnd w:id="224"/>
    </w:p>
    <w:p w:rsidR="00991235" w:rsidRPr="00974D42" w:rsidRDefault="00991235" w:rsidP="00991235">
      <w:pPr>
        <w:rPr>
          <w:u w:val="single"/>
          <w:lang w:val="pl-PL"/>
        </w:rPr>
      </w:pPr>
      <w:r w:rsidRPr="00974D42">
        <w:rPr>
          <w:u w:val="single"/>
          <w:lang w:val="pl-PL"/>
        </w:rPr>
        <w:t>Przedmiot WWiORB</w:t>
      </w:r>
    </w:p>
    <w:p w:rsidR="00991235" w:rsidRPr="00974D42" w:rsidRDefault="00991235" w:rsidP="00991235">
      <w:pPr>
        <w:ind w:firstLine="720"/>
        <w:rPr>
          <w:lang w:val="pl-PL"/>
        </w:rPr>
      </w:pPr>
      <w:r w:rsidRPr="00974D42">
        <w:rPr>
          <w:lang w:val="pl-PL"/>
        </w:rPr>
        <w:t>Przedmiotem niniejszych Warunków Wykonania i Odbioru Robót Budowlanych (WWiORB) są wymagania dotyczące wykonania i odbioru przejść pod drogami, rowami, obiektami melioracji.</w:t>
      </w:r>
    </w:p>
    <w:p w:rsidR="00991235" w:rsidRPr="00974D42" w:rsidRDefault="00991235" w:rsidP="00991235">
      <w:pPr>
        <w:rPr>
          <w:lang w:val="pl-PL"/>
        </w:rPr>
      </w:pPr>
    </w:p>
    <w:p w:rsidR="00991235" w:rsidRPr="00974D42" w:rsidRDefault="00991235" w:rsidP="00991235">
      <w:pPr>
        <w:rPr>
          <w:u w:val="single"/>
          <w:lang w:val="pl-PL"/>
        </w:rPr>
      </w:pPr>
      <w:r w:rsidRPr="00974D42">
        <w:rPr>
          <w:u w:val="single"/>
          <w:lang w:val="pl-PL"/>
        </w:rPr>
        <w:t>Zakres robót objętych WWiORB</w:t>
      </w:r>
    </w:p>
    <w:p w:rsidR="00991235" w:rsidRPr="00974D42" w:rsidRDefault="00991235" w:rsidP="00991235">
      <w:pPr>
        <w:ind w:firstLine="709"/>
        <w:rPr>
          <w:lang w:val="pl-PL"/>
        </w:rPr>
      </w:pPr>
      <w:r w:rsidRPr="00974D42">
        <w:rPr>
          <w:lang w:val="pl-PL"/>
        </w:rPr>
        <w:t>Ustalenia zawarte w niniejszych warunkach dotyczą zasad prowadzenia przejść pod drogami, oraz obiektami melioracji. Prace te obejmują:</w:t>
      </w:r>
    </w:p>
    <w:p w:rsidR="00991235" w:rsidRPr="00974D42" w:rsidRDefault="00991235" w:rsidP="00E52E30">
      <w:pPr>
        <w:numPr>
          <w:ilvl w:val="0"/>
          <w:numId w:val="28"/>
        </w:numPr>
        <w:tabs>
          <w:tab w:val="left" w:pos="720"/>
        </w:tabs>
        <w:autoSpaceDE/>
        <w:rPr>
          <w:lang w:val="pl-PL"/>
        </w:rPr>
      </w:pPr>
      <w:r w:rsidRPr="00974D42">
        <w:rPr>
          <w:lang w:val="pl-PL"/>
        </w:rPr>
        <w:t>prace przygotowawcze,</w:t>
      </w:r>
    </w:p>
    <w:p w:rsidR="00991235" w:rsidRPr="00974D42" w:rsidRDefault="00991235" w:rsidP="00E52E30">
      <w:pPr>
        <w:numPr>
          <w:ilvl w:val="0"/>
          <w:numId w:val="28"/>
        </w:numPr>
        <w:tabs>
          <w:tab w:val="left" w:pos="720"/>
        </w:tabs>
        <w:autoSpaceDE/>
        <w:rPr>
          <w:lang w:val="pl-PL"/>
        </w:rPr>
      </w:pPr>
      <w:r w:rsidRPr="00974D42">
        <w:rPr>
          <w:lang w:val="pl-PL"/>
        </w:rPr>
        <w:t>opłaty za zajęcie prawa przejazdu,</w:t>
      </w:r>
    </w:p>
    <w:p w:rsidR="00991235" w:rsidRPr="00974D42" w:rsidRDefault="00991235" w:rsidP="00E52E30">
      <w:pPr>
        <w:numPr>
          <w:ilvl w:val="0"/>
          <w:numId w:val="28"/>
        </w:numPr>
        <w:tabs>
          <w:tab w:val="left" w:pos="720"/>
        </w:tabs>
        <w:autoSpaceDE/>
        <w:rPr>
          <w:lang w:val="pl-PL"/>
        </w:rPr>
      </w:pPr>
      <w:r w:rsidRPr="00974D42">
        <w:rPr>
          <w:lang w:val="pl-PL"/>
        </w:rPr>
        <w:t>wykonanie przewiertu wraz ze stabilizacją gruntu pod urządzenia przewiertowe,</w:t>
      </w:r>
    </w:p>
    <w:p w:rsidR="00991235" w:rsidRPr="00974D42" w:rsidRDefault="00991235" w:rsidP="00E52E30">
      <w:pPr>
        <w:numPr>
          <w:ilvl w:val="0"/>
          <w:numId w:val="28"/>
        </w:numPr>
        <w:tabs>
          <w:tab w:val="left" w:pos="720"/>
        </w:tabs>
        <w:autoSpaceDE/>
        <w:rPr>
          <w:lang w:val="pl-PL"/>
        </w:rPr>
      </w:pPr>
      <w:r w:rsidRPr="00974D42">
        <w:rPr>
          <w:lang w:val="pl-PL"/>
        </w:rPr>
        <w:t>odwodnienie,</w:t>
      </w:r>
    </w:p>
    <w:p w:rsidR="00991235" w:rsidRPr="00974D42" w:rsidRDefault="00991235" w:rsidP="00E52E30">
      <w:pPr>
        <w:numPr>
          <w:ilvl w:val="0"/>
          <w:numId w:val="28"/>
        </w:numPr>
        <w:tabs>
          <w:tab w:val="left" w:pos="720"/>
        </w:tabs>
        <w:autoSpaceDE/>
        <w:rPr>
          <w:lang w:val="pl-PL"/>
        </w:rPr>
      </w:pPr>
      <w:r w:rsidRPr="00974D42">
        <w:rPr>
          <w:lang w:val="pl-PL"/>
        </w:rPr>
        <w:t>montaż rur zabezpieczających,</w:t>
      </w:r>
    </w:p>
    <w:p w:rsidR="00991235" w:rsidRPr="00974D42" w:rsidRDefault="00991235" w:rsidP="00E52E30">
      <w:pPr>
        <w:numPr>
          <w:ilvl w:val="0"/>
          <w:numId w:val="28"/>
        </w:numPr>
        <w:tabs>
          <w:tab w:val="left" w:pos="720"/>
        </w:tabs>
        <w:autoSpaceDE/>
        <w:rPr>
          <w:lang w:val="pl-PL"/>
        </w:rPr>
      </w:pPr>
      <w:r w:rsidRPr="00974D42">
        <w:rPr>
          <w:lang w:val="pl-PL"/>
        </w:rPr>
        <w:t>prace uszczelniające,</w:t>
      </w:r>
    </w:p>
    <w:p w:rsidR="00991235" w:rsidRPr="00974D42" w:rsidRDefault="00991235" w:rsidP="00E52E30">
      <w:pPr>
        <w:numPr>
          <w:ilvl w:val="0"/>
          <w:numId w:val="28"/>
        </w:numPr>
        <w:tabs>
          <w:tab w:val="left" w:pos="720"/>
        </w:tabs>
        <w:autoSpaceDE/>
        <w:rPr>
          <w:lang w:val="pl-PL"/>
        </w:rPr>
      </w:pPr>
      <w:r w:rsidRPr="00974D42">
        <w:rPr>
          <w:lang w:val="pl-PL"/>
        </w:rPr>
        <w:t>uszczelnianie końcówek rur ochronnych,</w:t>
      </w:r>
    </w:p>
    <w:p w:rsidR="00991235" w:rsidRPr="00974D42" w:rsidRDefault="00991235" w:rsidP="00E52E30">
      <w:pPr>
        <w:numPr>
          <w:ilvl w:val="0"/>
          <w:numId w:val="28"/>
        </w:numPr>
        <w:tabs>
          <w:tab w:val="left" w:pos="720"/>
        </w:tabs>
        <w:autoSpaceDE/>
        <w:rPr>
          <w:lang w:val="pl-PL"/>
        </w:rPr>
      </w:pPr>
      <w:r w:rsidRPr="00974D42">
        <w:rPr>
          <w:lang w:val="pl-PL"/>
        </w:rPr>
        <w:t>ułożenie rur,</w:t>
      </w:r>
    </w:p>
    <w:p w:rsidR="00991235" w:rsidRPr="00974D42" w:rsidRDefault="00991235" w:rsidP="00E52E30">
      <w:pPr>
        <w:numPr>
          <w:ilvl w:val="0"/>
          <w:numId w:val="28"/>
        </w:numPr>
        <w:tabs>
          <w:tab w:val="left" w:pos="720"/>
        </w:tabs>
        <w:autoSpaceDE/>
        <w:rPr>
          <w:lang w:val="pl-PL"/>
        </w:rPr>
      </w:pPr>
      <w:r w:rsidRPr="00974D42">
        <w:rPr>
          <w:lang w:val="pl-PL"/>
        </w:rPr>
        <w:t>testy szczelności,</w:t>
      </w:r>
    </w:p>
    <w:p w:rsidR="00991235" w:rsidRPr="00974D42" w:rsidRDefault="00991235" w:rsidP="00E52E30">
      <w:pPr>
        <w:numPr>
          <w:ilvl w:val="0"/>
          <w:numId w:val="28"/>
        </w:numPr>
        <w:tabs>
          <w:tab w:val="left" w:pos="720"/>
        </w:tabs>
        <w:autoSpaceDE/>
        <w:rPr>
          <w:lang w:val="pl-PL"/>
        </w:rPr>
      </w:pPr>
      <w:r w:rsidRPr="00974D42">
        <w:rPr>
          <w:lang w:val="pl-PL"/>
        </w:rPr>
        <w:t>przywrócenie stanu pierwotnego terenu,</w:t>
      </w:r>
    </w:p>
    <w:p w:rsidR="00991235" w:rsidRPr="00974D42" w:rsidRDefault="00991235" w:rsidP="00E52E30">
      <w:pPr>
        <w:numPr>
          <w:ilvl w:val="0"/>
          <w:numId w:val="28"/>
        </w:numPr>
        <w:tabs>
          <w:tab w:val="left" w:pos="720"/>
        </w:tabs>
        <w:autoSpaceDE/>
        <w:rPr>
          <w:lang w:val="pl-PL"/>
        </w:rPr>
      </w:pPr>
      <w:r w:rsidRPr="00974D42">
        <w:rPr>
          <w:lang w:val="pl-PL"/>
        </w:rPr>
        <w:t>kontrola jakości.</w:t>
      </w:r>
    </w:p>
    <w:p w:rsidR="00991235" w:rsidRPr="00974D42" w:rsidRDefault="00991235" w:rsidP="00991235">
      <w:pPr>
        <w:rPr>
          <w:lang w:val="pl-PL"/>
        </w:rPr>
      </w:pPr>
    </w:p>
    <w:p w:rsidR="00991235" w:rsidRPr="00974D42" w:rsidRDefault="00991235" w:rsidP="00991235">
      <w:pPr>
        <w:pStyle w:val="Nagwek2"/>
      </w:pPr>
      <w:bookmarkStart w:id="225" w:name="_Toc90458833"/>
      <w:r w:rsidRPr="00974D42">
        <w:t>Materiały</w:t>
      </w:r>
      <w:bookmarkEnd w:id="225"/>
    </w:p>
    <w:p w:rsidR="00991235" w:rsidRPr="00974D42" w:rsidRDefault="00991235" w:rsidP="00991235">
      <w:pPr>
        <w:rPr>
          <w:u w:val="single"/>
          <w:lang w:val="pl-PL"/>
        </w:rPr>
      </w:pPr>
      <w:r w:rsidRPr="00974D42">
        <w:rPr>
          <w:u w:val="single"/>
          <w:lang w:val="pl-PL"/>
        </w:rPr>
        <w:t>Wymagania ogólne.</w:t>
      </w:r>
    </w:p>
    <w:p w:rsidR="00991235" w:rsidRPr="00974D42" w:rsidRDefault="00991235" w:rsidP="00991235">
      <w:pPr>
        <w:ind w:firstLine="709"/>
        <w:rPr>
          <w:lang w:val="pl-PL"/>
        </w:rPr>
      </w:pPr>
      <w:r w:rsidRPr="00974D42">
        <w:rPr>
          <w:lang w:val="pl-PL"/>
        </w:rPr>
        <w:t>Ogólne wymagania dotyczące przejść pod przeszkodami podano w „Wymagania ogólne” pkt.2.</w:t>
      </w:r>
    </w:p>
    <w:p w:rsidR="00991235" w:rsidRPr="00974D42" w:rsidRDefault="00991235" w:rsidP="00991235">
      <w:pPr>
        <w:rPr>
          <w:lang w:val="pl-PL"/>
        </w:rPr>
      </w:pPr>
      <w:r w:rsidRPr="00974D42">
        <w:rPr>
          <w:lang w:val="pl-PL"/>
        </w:rPr>
        <w:t>Wykonawca jest zobowiązany do:</w:t>
      </w:r>
    </w:p>
    <w:p w:rsidR="00991235" w:rsidRPr="00974D42" w:rsidRDefault="00991235" w:rsidP="00991235">
      <w:pPr>
        <w:rPr>
          <w:lang w:val="pl-PL"/>
        </w:rPr>
      </w:pPr>
      <w:r w:rsidRPr="00974D42">
        <w:rPr>
          <w:lang w:val="pl-PL"/>
        </w:rPr>
        <w:t>- stosowania materiałów zgodnych z dokumentacją techniczną i WWiORB</w:t>
      </w:r>
    </w:p>
    <w:p w:rsidR="00991235" w:rsidRPr="00974D42" w:rsidRDefault="00991235" w:rsidP="00991235">
      <w:pPr>
        <w:rPr>
          <w:lang w:val="pl-PL"/>
        </w:rPr>
      </w:pPr>
      <w:r w:rsidRPr="00974D42">
        <w:rPr>
          <w:lang w:val="pl-PL"/>
        </w:rPr>
        <w:t>- stosowanie innych materiałów jest uzależnione od decyzji Inwestora</w:t>
      </w:r>
    </w:p>
    <w:p w:rsidR="00991235" w:rsidRPr="00974D42" w:rsidRDefault="00991235" w:rsidP="00991235">
      <w:pPr>
        <w:rPr>
          <w:lang w:val="pl-PL"/>
        </w:rPr>
      </w:pPr>
    </w:p>
    <w:p w:rsidR="00991235" w:rsidRPr="00974D42" w:rsidRDefault="00991235" w:rsidP="00991235">
      <w:pPr>
        <w:rPr>
          <w:u w:val="single"/>
          <w:lang w:val="pl-PL"/>
        </w:rPr>
      </w:pPr>
      <w:r w:rsidRPr="00974D42">
        <w:rPr>
          <w:u w:val="single"/>
          <w:lang w:val="pl-PL"/>
        </w:rPr>
        <w:t>Beton.</w:t>
      </w:r>
    </w:p>
    <w:p w:rsidR="00991235" w:rsidRPr="00974D42" w:rsidRDefault="00991235" w:rsidP="00991235">
      <w:pPr>
        <w:ind w:firstLine="709"/>
        <w:rPr>
          <w:lang w:val="pl-PL"/>
        </w:rPr>
      </w:pPr>
      <w:r w:rsidRPr="00974D42">
        <w:rPr>
          <w:lang w:val="pl-PL"/>
        </w:rPr>
        <w:t>Hydrotechniczny beton klasy C12/15 i C16/20, zgodny z normą PN-62/6738-07.</w:t>
      </w:r>
    </w:p>
    <w:p w:rsidR="00991235" w:rsidRPr="00974D42" w:rsidRDefault="00991235" w:rsidP="00991235">
      <w:pPr>
        <w:rPr>
          <w:u w:val="single"/>
          <w:lang w:val="pl-PL"/>
        </w:rPr>
      </w:pPr>
    </w:p>
    <w:p w:rsidR="00991235" w:rsidRPr="00974D42" w:rsidRDefault="00991235" w:rsidP="00991235">
      <w:pPr>
        <w:rPr>
          <w:u w:val="single"/>
          <w:lang w:val="pl-PL"/>
        </w:rPr>
      </w:pPr>
      <w:r w:rsidRPr="00974D42">
        <w:rPr>
          <w:u w:val="single"/>
          <w:lang w:val="pl-PL"/>
        </w:rPr>
        <w:t>Zaprawa cementowa</w:t>
      </w:r>
    </w:p>
    <w:p w:rsidR="00991235" w:rsidRPr="00974D42" w:rsidRDefault="00991235" w:rsidP="00991235">
      <w:pPr>
        <w:ind w:firstLine="709"/>
        <w:rPr>
          <w:lang w:val="pl-PL"/>
        </w:rPr>
      </w:pPr>
      <w:r w:rsidRPr="00974D42">
        <w:rPr>
          <w:lang w:val="pl-PL"/>
        </w:rPr>
        <w:t>Zaprawa cementowa powinna odpowiadać wymaganiom PN-B-14501 [7].</w:t>
      </w:r>
    </w:p>
    <w:p w:rsidR="00991235" w:rsidRPr="00974D42" w:rsidRDefault="00991235" w:rsidP="00991235">
      <w:pPr>
        <w:rPr>
          <w:lang w:val="pl-PL"/>
        </w:rPr>
      </w:pPr>
    </w:p>
    <w:p w:rsidR="00991235" w:rsidRPr="00974D42" w:rsidRDefault="00991235" w:rsidP="00991235">
      <w:pPr>
        <w:rPr>
          <w:u w:val="single"/>
          <w:lang w:val="pl-PL"/>
        </w:rPr>
      </w:pPr>
      <w:r w:rsidRPr="00974D42">
        <w:rPr>
          <w:u w:val="single"/>
          <w:lang w:val="pl-PL"/>
        </w:rPr>
        <w:t>Materiały wodoszczelne</w:t>
      </w:r>
    </w:p>
    <w:p w:rsidR="00991235" w:rsidRPr="00974D42" w:rsidRDefault="00991235" w:rsidP="00E52E30">
      <w:pPr>
        <w:numPr>
          <w:ilvl w:val="0"/>
          <w:numId w:val="10"/>
        </w:numPr>
        <w:autoSpaceDE/>
        <w:ind w:left="720" w:hanging="360"/>
        <w:rPr>
          <w:lang w:val="pl-PL"/>
        </w:rPr>
      </w:pPr>
      <w:r w:rsidRPr="00974D42">
        <w:rPr>
          <w:lang w:val="pl-PL"/>
        </w:rPr>
        <w:t>Kit asfaltowy</w:t>
      </w:r>
    </w:p>
    <w:p w:rsidR="00991235" w:rsidRPr="00974D42" w:rsidRDefault="00991235" w:rsidP="00E52E30">
      <w:pPr>
        <w:numPr>
          <w:ilvl w:val="0"/>
          <w:numId w:val="10"/>
        </w:numPr>
        <w:tabs>
          <w:tab w:val="left" w:pos="720"/>
        </w:tabs>
        <w:autoSpaceDE/>
        <w:ind w:left="720" w:hanging="360"/>
        <w:rPr>
          <w:lang w:val="pl-PL"/>
        </w:rPr>
      </w:pPr>
      <w:r w:rsidRPr="00974D42">
        <w:rPr>
          <w:lang w:val="pl-PL"/>
        </w:rPr>
        <w:t>Lepik asfaltowy zgodny z PN-74/B26640</w:t>
      </w:r>
    </w:p>
    <w:p w:rsidR="00991235" w:rsidRPr="00974D42" w:rsidRDefault="00991235" w:rsidP="00E52E30">
      <w:pPr>
        <w:numPr>
          <w:ilvl w:val="0"/>
          <w:numId w:val="10"/>
        </w:numPr>
        <w:tabs>
          <w:tab w:val="left" w:pos="720"/>
        </w:tabs>
        <w:autoSpaceDE/>
        <w:ind w:left="720" w:hanging="360"/>
        <w:rPr>
          <w:lang w:val="pl-PL"/>
        </w:rPr>
      </w:pPr>
      <w:r w:rsidRPr="00974D42">
        <w:rPr>
          <w:lang w:val="pl-PL"/>
        </w:rPr>
        <w:t>Sznur konopny smołowany</w:t>
      </w:r>
    </w:p>
    <w:p w:rsidR="00991235" w:rsidRPr="00974D42" w:rsidRDefault="00991235" w:rsidP="00991235">
      <w:pPr>
        <w:rPr>
          <w:lang w:val="pl-PL"/>
        </w:rPr>
      </w:pPr>
    </w:p>
    <w:p w:rsidR="00991235" w:rsidRPr="00974D42" w:rsidRDefault="00991235" w:rsidP="00991235">
      <w:pPr>
        <w:rPr>
          <w:u w:val="single"/>
          <w:lang w:val="pl-PL"/>
        </w:rPr>
      </w:pPr>
      <w:r w:rsidRPr="00974D42">
        <w:rPr>
          <w:u w:val="single"/>
          <w:lang w:val="pl-PL"/>
        </w:rPr>
        <w:t>Rury ochronne</w:t>
      </w:r>
    </w:p>
    <w:p w:rsidR="00991235" w:rsidRPr="00974D42" w:rsidRDefault="00991235" w:rsidP="00991235">
      <w:pPr>
        <w:ind w:firstLine="709"/>
        <w:rPr>
          <w:lang w:val="pl-PL"/>
        </w:rPr>
      </w:pPr>
      <w:r w:rsidRPr="00974D42">
        <w:rPr>
          <w:lang w:val="pl-PL"/>
        </w:rPr>
        <w:t>Stalowe rury ochronne o średnicy 219/8, 273/9 oraz 324/10 mm</w:t>
      </w:r>
    </w:p>
    <w:p w:rsidR="00991235" w:rsidRPr="00974D42" w:rsidRDefault="00991235" w:rsidP="00991235">
      <w:pPr>
        <w:ind w:firstLine="709"/>
        <w:rPr>
          <w:lang w:val="pl-PL"/>
        </w:rPr>
      </w:pPr>
      <w:r w:rsidRPr="00974D42">
        <w:rPr>
          <w:lang w:val="pl-PL"/>
        </w:rPr>
        <w:t>Rury ochronne dzielone z PEHD o średnicy 58 mm.</w:t>
      </w:r>
    </w:p>
    <w:p w:rsidR="00991235" w:rsidRPr="00974D42" w:rsidRDefault="00991235" w:rsidP="00991235">
      <w:pPr>
        <w:rPr>
          <w:u w:val="single"/>
          <w:lang w:val="pl-PL"/>
        </w:rPr>
      </w:pPr>
    </w:p>
    <w:p w:rsidR="00991235" w:rsidRPr="00974D42" w:rsidRDefault="00991235" w:rsidP="00991235">
      <w:pPr>
        <w:rPr>
          <w:u w:val="single"/>
          <w:lang w:val="pl-PL"/>
        </w:rPr>
      </w:pPr>
      <w:r w:rsidRPr="00974D42">
        <w:rPr>
          <w:u w:val="single"/>
          <w:lang w:val="pl-PL"/>
        </w:rPr>
        <w:t xml:space="preserve">Rury wodociągowe </w:t>
      </w:r>
    </w:p>
    <w:p w:rsidR="00991235" w:rsidRPr="00974D42" w:rsidRDefault="00991235" w:rsidP="00991235">
      <w:pPr>
        <w:rPr>
          <w:lang w:val="pl-PL"/>
        </w:rPr>
      </w:pPr>
      <w:r w:rsidRPr="00974D42">
        <w:rPr>
          <w:lang w:val="pl-PL"/>
        </w:rPr>
        <w:t>Rury wodociągowe wykonane zgodnie z dokumentacją projektową i punktem 6.</w:t>
      </w:r>
    </w:p>
    <w:p w:rsidR="00991235" w:rsidRPr="00974D42" w:rsidRDefault="00991235" w:rsidP="00991235">
      <w:pPr>
        <w:rPr>
          <w:lang w:val="pl-PL"/>
        </w:rPr>
      </w:pPr>
    </w:p>
    <w:p w:rsidR="00991235" w:rsidRPr="00974D42" w:rsidRDefault="00991235" w:rsidP="00991235">
      <w:pPr>
        <w:rPr>
          <w:u w:val="single"/>
          <w:lang w:val="pl-PL"/>
        </w:rPr>
      </w:pPr>
      <w:r w:rsidRPr="00974D42">
        <w:rPr>
          <w:u w:val="single"/>
          <w:lang w:val="pl-PL"/>
        </w:rPr>
        <w:t>Kruszywo</w:t>
      </w:r>
    </w:p>
    <w:p w:rsidR="00991235" w:rsidRPr="00974D42" w:rsidRDefault="00991235" w:rsidP="00991235">
      <w:pPr>
        <w:ind w:firstLine="709"/>
        <w:rPr>
          <w:lang w:val="pl-PL"/>
        </w:rPr>
      </w:pPr>
      <w:r w:rsidRPr="00974D42">
        <w:rPr>
          <w:lang w:val="pl-PL"/>
        </w:rPr>
        <w:t>Zgodny z normą PN-B-11113.</w:t>
      </w:r>
    </w:p>
    <w:p w:rsidR="00991235" w:rsidRPr="00974D42" w:rsidRDefault="00991235" w:rsidP="00991235">
      <w:pPr>
        <w:rPr>
          <w:lang w:val="pl-PL"/>
        </w:rPr>
      </w:pPr>
    </w:p>
    <w:p w:rsidR="00991235" w:rsidRPr="00974D42" w:rsidRDefault="00991235" w:rsidP="00991235">
      <w:pPr>
        <w:rPr>
          <w:u w:val="single"/>
          <w:lang w:val="pl-PL"/>
        </w:rPr>
      </w:pPr>
      <w:r w:rsidRPr="00974D42">
        <w:rPr>
          <w:u w:val="single"/>
          <w:lang w:val="pl-PL"/>
        </w:rPr>
        <w:t>Przechowywanie materiałów.</w:t>
      </w:r>
    </w:p>
    <w:p w:rsidR="00991235" w:rsidRPr="00974D42" w:rsidRDefault="00991235" w:rsidP="00991235">
      <w:pPr>
        <w:ind w:firstLine="709"/>
        <w:rPr>
          <w:lang w:val="pl-PL"/>
        </w:rPr>
      </w:pPr>
      <w:r w:rsidRPr="00974D42">
        <w:rPr>
          <w:lang w:val="pl-PL"/>
        </w:rPr>
        <w:t>Wykonawca jest zobowiązany układać materiały według poszczególnych grup, wielkości i gatunków w sposób zapewniający stateczność oraz umożliwiający dostęp do poszczególnych stosów lub pojedynczych elementów. Powierzchnia składowania powinna być utwardzona i zabezpieczona przed gromadzeniem się wód opadowych.</w:t>
      </w:r>
    </w:p>
    <w:p w:rsidR="00991235" w:rsidRPr="00974D42" w:rsidRDefault="00991235" w:rsidP="00991235">
      <w:pPr>
        <w:rPr>
          <w:lang w:val="pl-PL"/>
        </w:rPr>
      </w:pPr>
    </w:p>
    <w:p w:rsidR="00991235" w:rsidRPr="00974D42" w:rsidRDefault="00991235" w:rsidP="00991235">
      <w:pPr>
        <w:rPr>
          <w:u w:val="single"/>
          <w:lang w:val="pl-PL"/>
        </w:rPr>
      </w:pPr>
      <w:r w:rsidRPr="00974D42">
        <w:rPr>
          <w:u w:val="single"/>
          <w:lang w:val="pl-PL"/>
        </w:rPr>
        <w:t>Rury wodociągowe</w:t>
      </w:r>
    </w:p>
    <w:p w:rsidR="00991235" w:rsidRPr="00974D42" w:rsidRDefault="00991235" w:rsidP="00991235">
      <w:pPr>
        <w:ind w:firstLine="709"/>
        <w:rPr>
          <w:lang w:val="pl-PL"/>
        </w:rPr>
      </w:pPr>
      <w:r w:rsidRPr="00974D42">
        <w:rPr>
          <w:lang w:val="pl-PL"/>
        </w:rPr>
        <w:t>Rury można składować na otwartej przestrzeni, układając je w pozycji leżącej jedno- lub wielowarstwowo, albo w pozycji stojącej. W przypadku długiego składowania rury z tworzyw sztucznych należy zabezpieczyć przed promieniami słonecznymi.</w:t>
      </w:r>
    </w:p>
    <w:p w:rsidR="00991235" w:rsidRPr="00974D42" w:rsidRDefault="00991235" w:rsidP="00991235">
      <w:pPr>
        <w:rPr>
          <w:lang w:val="pl-PL"/>
        </w:rPr>
      </w:pPr>
      <w:r w:rsidRPr="00974D42">
        <w:rPr>
          <w:lang w:val="pl-PL"/>
        </w:rPr>
        <w:t>W przypadku składowania poziomego pierwszą warstwę rur należy ułożyć na podkładach drewnianych. Podobnie na podkładach drewnianych należy układać wyroby w pozycji stojącej i jeżeli powierzchnia składowania nie odpowiada ww. wymaganiom.</w:t>
      </w:r>
    </w:p>
    <w:p w:rsidR="00991235" w:rsidRPr="00974D42" w:rsidRDefault="00991235" w:rsidP="00991235">
      <w:pPr>
        <w:rPr>
          <w:lang w:val="pl-PL"/>
        </w:rPr>
      </w:pPr>
    </w:p>
    <w:p w:rsidR="00991235" w:rsidRPr="00974D42" w:rsidRDefault="00991235" w:rsidP="00991235">
      <w:pPr>
        <w:rPr>
          <w:u w:val="single"/>
          <w:lang w:val="pl-PL"/>
        </w:rPr>
      </w:pPr>
      <w:r w:rsidRPr="00974D42">
        <w:rPr>
          <w:u w:val="single"/>
          <w:lang w:val="pl-PL"/>
        </w:rPr>
        <w:t>Kruszywo.</w:t>
      </w:r>
    </w:p>
    <w:p w:rsidR="00991235" w:rsidRPr="00974D42" w:rsidRDefault="00991235" w:rsidP="00991235">
      <w:pPr>
        <w:ind w:firstLine="709"/>
        <w:rPr>
          <w:lang w:val="pl-PL"/>
        </w:rPr>
      </w:pPr>
      <w:r w:rsidRPr="00974D42">
        <w:rPr>
          <w:lang w:val="pl-PL"/>
        </w:rPr>
        <w:t>Kruszywo należy składować na utwardzonym i odwodnionym podłożu w sposób zabezpieczający je przed zanieczyszczeniem i zmieszaniem z innymi rodzajami i frakcjami kruszyw.</w:t>
      </w:r>
    </w:p>
    <w:p w:rsidR="00991235" w:rsidRPr="00974D42" w:rsidRDefault="00991235" w:rsidP="00991235">
      <w:pPr>
        <w:ind w:firstLine="709"/>
        <w:rPr>
          <w:lang w:val="pl-PL"/>
        </w:rPr>
      </w:pPr>
    </w:p>
    <w:p w:rsidR="00991235" w:rsidRPr="00974D42" w:rsidRDefault="00991235" w:rsidP="00991235">
      <w:pPr>
        <w:pStyle w:val="Nagwek2"/>
      </w:pPr>
      <w:bookmarkStart w:id="226" w:name="_Toc90458834"/>
      <w:r w:rsidRPr="00974D42">
        <w:t>Sprzęt</w:t>
      </w:r>
      <w:bookmarkEnd w:id="226"/>
    </w:p>
    <w:p w:rsidR="00991235" w:rsidRPr="00974D42" w:rsidRDefault="00991235" w:rsidP="00991235">
      <w:pPr>
        <w:rPr>
          <w:u w:val="single"/>
          <w:lang w:val="pl-PL"/>
        </w:rPr>
      </w:pPr>
      <w:r w:rsidRPr="00974D42">
        <w:rPr>
          <w:u w:val="single"/>
          <w:lang w:val="pl-PL"/>
        </w:rPr>
        <w:t>Ogólne wymagania</w:t>
      </w:r>
    </w:p>
    <w:p w:rsidR="00991235" w:rsidRPr="00974D42" w:rsidRDefault="00991235" w:rsidP="00991235">
      <w:pPr>
        <w:rPr>
          <w:lang w:val="pl-PL"/>
        </w:rPr>
      </w:pPr>
      <w:r w:rsidRPr="00974D42">
        <w:rPr>
          <w:lang w:val="pl-PL"/>
        </w:rPr>
        <w:t>Ogólne wymagania i ustalenia dotyczące sprzętu określono w Wymagania ogólne pkt.3.</w:t>
      </w:r>
    </w:p>
    <w:p w:rsidR="00991235" w:rsidRPr="00974D42" w:rsidRDefault="00991235" w:rsidP="00991235">
      <w:pPr>
        <w:rPr>
          <w:lang w:val="pl-PL"/>
        </w:rPr>
      </w:pPr>
      <w:r w:rsidRPr="00974D42">
        <w:rPr>
          <w:lang w:val="pl-PL"/>
        </w:rPr>
        <w:t>Sprzęt do robót ziemnych</w:t>
      </w:r>
    </w:p>
    <w:p w:rsidR="00991235" w:rsidRPr="00974D42" w:rsidRDefault="00991235" w:rsidP="00991235">
      <w:pPr>
        <w:rPr>
          <w:lang w:val="pl-PL"/>
        </w:rPr>
      </w:pPr>
      <w:r w:rsidRPr="00974D42">
        <w:rPr>
          <w:lang w:val="pl-PL"/>
        </w:rPr>
        <w:t xml:space="preserve">Wykonawca przystępujący do wykonania przejść pod przeszkodami powinien wykazać się możliwością korzystania z następującego sprzętu: </w:t>
      </w:r>
    </w:p>
    <w:p w:rsidR="00991235" w:rsidRPr="00974D42" w:rsidRDefault="00991235" w:rsidP="00E52E30">
      <w:pPr>
        <w:numPr>
          <w:ilvl w:val="0"/>
          <w:numId w:val="3"/>
        </w:numPr>
        <w:tabs>
          <w:tab w:val="clear" w:pos="0"/>
          <w:tab w:val="left" w:pos="720"/>
        </w:tabs>
        <w:autoSpaceDE/>
        <w:ind w:left="720" w:hanging="360"/>
        <w:rPr>
          <w:lang w:val="pl-PL"/>
        </w:rPr>
      </w:pPr>
      <w:r w:rsidRPr="00974D42">
        <w:rPr>
          <w:lang w:val="pl-PL"/>
        </w:rPr>
        <w:t>żurawi budowlanych samochodowych,</w:t>
      </w:r>
    </w:p>
    <w:p w:rsidR="00991235" w:rsidRPr="00974D42" w:rsidRDefault="00991235" w:rsidP="00E52E30">
      <w:pPr>
        <w:numPr>
          <w:ilvl w:val="0"/>
          <w:numId w:val="3"/>
        </w:numPr>
        <w:tabs>
          <w:tab w:val="clear" w:pos="0"/>
          <w:tab w:val="left" w:pos="720"/>
        </w:tabs>
        <w:autoSpaceDE/>
        <w:ind w:left="720" w:hanging="360"/>
        <w:rPr>
          <w:lang w:val="pl-PL"/>
        </w:rPr>
      </w:pPr>
      <w:r w:rsidRPr="00974D42">
        <w:rPr>
          <w:lang w:val="pl-PL"/>
        </w:rPr>
        <w:t>koparek podsiębiernych,</w:t>
      </w:r>
    </w:p>
    <w:p w:rsidR="00991235" w:rsidRPr="00974D42" w:rsidRDefault="00991235" w:rsidP="00E52E30">
      <w:pPr>
        <w:numPr>
          <w:ilvl w:val="0"/>
          <w:numId w:val="3"/>
        </w:numPr>
        <w:tabs>
          <w:tab w:val="clear" w:pos="0"/>
          <w:tab w:val="left" w:pos="720"/>
        </w:tabs>
        <w:autoSpaceDE/>
        <w:ind w:left="720" w:hanging="360"/>
        <w:rPr>
          <w:lang w:val="pl-PL"/>
        </w:rPr>
      </w:pPr>
      <w:r w:rsidRPr="00974D42">
        <w:rPr>
          <w:lang w:val="pl-PL"/>
        </w:rPr>
        <w:t>maszyny do przewiertów poziomych,</w:t>
      </w:r>
    </w:p>
    <w:p w:rsidR="00991235" w:rsidRPr="00974D42" w:rsidRDefault="00991235" w:rsidP="00E52E30">
      <w:pPr>
        <w:numPr>
          <w:ilvl w:val="0"/>
          <w:numId w:val="3"/>
        </w:numPr>
        <w:tabs>
          <w:tab w:val="clear" w:pos="0"/>
          <w:tab w:val="left" w:pos="720"/>
        </w:tabs>
        <w:autoSpaceDE/>
        <w:ind w:left="720" w:hanging="360"/>
        <w:rPr>
          <w:lang w:val="pl-PL"/>
        </w:rPr>
      </w:pPr>
      <w:r w:rsidRPr="00974D42">
        <w:rPr>
          <w:lang w:val="pl-PL"/>
        </w:rPr>
        <w:t>sprzętu do zagęszczania gruntu,</w:t>
      </w:r>
    </w:p>
    <w:p w:rsidR="00991235" w:rsidRPr="00974D42" w:rsidRDefault="00991235" w:rsidP="00E52E30">
      <w:pPr>
        <w:numPr>
          <w:ilvl w:val="0"/>
          <w:numId w:val="3"/>
        </w:numPr>
        <w:tabs>
          <w:tab w:val="clear" w:pos="0"/>
          <w:tab w:val="left" w:pos="720"/>
        </w:tabs>
        <w:autoSpaceDE/>
        <w:ind w:left="720" w:hanging="360"/>
        <w:rPr>
          <w:lang w:val="pl-PL"/>
        </w:rPr>
      </w:pPr>
      <w:r w:rsidRPr="00974D42">
        <w:rPr>
          <w:lang w:val="pl-PL"/>
        </w:rPr>
        <w:t>samochód ciężarowy samowyładowczy,</w:t>
      </w:r>
    </w:p>
    <w:p w:rsidR="00991235" w:rsidRPr="00974D42" w:rsidRDefault="00991235" w:rsidP="00991235">
      <w:pPr>
        <w:rPr>
          <w:lang w:val="pl-PL"/>
        </w:rPr>
      </w:pPr>
    </w:p>
    <w:p w:rsidR="00991235" w:rsidRPr="00974D42" w:rsidRDefault="00991235" w:rsidP="00991235">
      <w:pPr>
        <w:pStyle w:val="Nagwek2"/>
      </w:pPr>
      <w:bookmarkStart w:id="227" w:name="_Toc90458835"/>
      <w:r w:rsidRPr="00974D42">
        <w:t>Transport</w:t>
      </w:r>
      <w:bookmarkEnd w:id="227"/>
    </w:p>
    <w:p w:rsidR="00991235" w:rsidRPr="00974D42" w:rsidRDefault="00991235" w:rsidP="00991235">
      <w:pPr>
        <w:rPr>
          <w:u w:val="single"/>
          <w:lang w:val="pl-PL"/>
        </w:rPr>
      </w:pPr>
      <w:r w:rsidRPr="00974D42">
        <w:rPr>
          <w:u w:val="single"/>
          <w:lang w:val="pl-PL"/>
        </w:rPr>
        <w:t>Ogólne wymagania</w:t>
      </w:r>
    </w:p>
    <w:p w:rsidR="00991235" w:rsidRPr="00974D42" w:rsidRDefault="00991235" w:rsidP="00991235">
      <w:pPr>
        <w:rPr>
          <w:lang w:val="pl-PL"/>
        </w:rPr>
      </w:pPr>
      <w:r w:rsidRPr="00974D42">
        <w:rPr>
          <w:lang w:val="pl-PL"/>
        </w:rPr>
        <w:t>Ogólne wymagania i ustalenia dotyczące transportu określono w Wymagania ogólne pkt.4.</w:t>
      </w:r>
    </w:p>
    <w:p w:rsidR="00991235" w:rsidRPr="00974D42" w:rsidRDefault="00991235" w:rsidP="00991235">
      <w:pPr>
        <w:rPr>
          <w:lang w:val="pl-PL"/>
        </w:rPr>
      </w:pPr>
    </w:p>
    <w:p w:rsidR="00991235" w:rsidRPr="00974D42" w:rsidRDefault="00991235" w:rsidP="00991235">
      <w:pPr>
        <w:rPr>
          <w:u w:val="single"/>
          <w:lang w:val="pl-PL"/>
        </w:rPr>
      </w:pPr>
      <w:r w:rsidRPr="00974D42">
        <w:rPr>
          <w:u w:val="single"/>
          <w:lang w:val="pl-PL"/>
        </w:rPr>
        <w:t xml:space="preserve">Transport </w:t>
      </w:r>
    </w:p>
    <w:p w:rsidR="00991235" w:rsidRPr="00974D42" w:rsidRDefault="00991235" w:rsidP="00991235">
      <w:pPr>
        <w:ind w:firstLine="709"/>
        <w:rPr>
          <w:lang w:val="pl-PL"/>
        </w:rPr>
      </w:pPr>
      <w:r w:rsidRPr="00974D42">
        <w:rPr>
          <w:lang w:val="pl-PL"/>
        </w:rPr>
        <w:t>Materiały, mogą być przewożone dowolnymi środkami transportu w sposób zabezpieczający je przed uszkodzeniem lub zniszczeniem.</w:t>
      </w:r>
    </w:p>
    <w:p w:rsidR="00991235" w:rsidRPr="00974D42" w:rsidRDefault="00991235" w:rsidP="00991235">
      <w:pPr>
        <w:ind w:firstLine="709"/>
        <w:rPr>
          <w:lang w:val="pl-PL"/>
        </w:rPr>
      </w:pPr>
    </w:p>
    <w:p w:rsidR="00991235" w:rsidRPr="00974D42" w:rsidRDefault="00991235" w:rsidP="00991235">
      <w:pPr>
        <w:pStyle w:val="Nagwek2"/>
      </w:pPr>
      <w:bookmarkStart w:id="228" w:name="_Toc90458836"/>
      <w:r w:rsidRPr="00974D42">
        <w:t>Wykonanie robót</w:t>
      </w:r>
      <w:bookmarkEnd w:id="228"/>
    </w:p>
    <w:p w:rsidR="00991235" w:rsidRPr="00974D42" w:rsidRDefault="00991235" w:rsidP="00991235">
      <w:pPr>
        <w:rPr>
          <w:u w:val="single"/>
          <w:lang w:val="pl-PL"/>
        </w:rPr>
      </w:pPr>
      <w:r w:rsidRPr="00974D42">
        <w:rPr>
          <w:u w:val="single"/>
          <w:lang w:val="pl-PL"/>
        </w:rPr>
        <w:t>Ogólne zasady prowadzenia robót</w:t>
      </w:r>
    </w:p>
    <w:p w:rsidR="00991235" w:rsidRPr="00974D42" w:rsidRDefault="00991235" w:rsidP="00991235">
      <w:pPr>
        <w:ind w:firstLine="709"/>
        <w:rPr>
          <w:lang w:val="pl-PL"/>
        </w:rPr>
      </w:pPr>
      <w:r w:rsidRPr="00974D42">
        <w:rPr>
          <w:lang w:val="pl-PL"/>
        </w:rPr>
        <w:t xml:space="preserve">Ogólne zasady prowadzenia robót podano w  „Wymagania ogólne” pkt.5. </w:t>
      </w:r>
    </w:p>
    <w:p w:rsidR="00991235" w:rsidRPr="00974D42" w:rsidRDefault="00991235" w:rsidP="00991235">
      <w:pPr>
        <w:rPr>
          <w:u w:val="single"/>
          <w:lang w:val="pl-PL"/>
        </w:rPr>
      </w:pPr>
    </w:p>
    <w:p w:rsidR="00991235" w:rsidRPr="00974D42" w:rsidRDefault="00991235" w:rsidP="00991235">
      <w:pPr>
        <w:rPr>
          <w:u w:val="single"/>
          <w:lang w:val="pl-PL"/>
        </w:rPr>
      </w:pPr>
      <w:r w:rsidRPr="00974D42">
        <w:rPr>
          <w:u w:val="single"/>
          <w:lang w:val="pl-PL"/>
        </w:rPr>
        <w:t>Zasady prowadzenia robót</w:t>
      </w:r>
    </w:p>
    <w:p w:rsidR="00991235" w:rsidRPr="00974D42" w:rsidRDefault="00991235" w:rsidP="00991235">
      <w:pPr>
        <w:rPr>
          <w:lang w:val="pl-PL"/>
        </w:rPr>
      </w:pPr>
      <w:r w:rsidRPr="00974D42">
        <w:rPr>
          <w:lang w:val="pl-PL"/>
        </w:rPr>
        <w:lastRenderedPageBreak/>
        <w:t xml:space="preserve">Przejścia przewodów pod przeszkodami o istotnym znaczeniu komunikacyjnym powinny być wykonane dokładnie według ustaleń i pozwoleń wydanych przez ich właścicieli. Długość rury osłonowej zależy od rodzaju przeszkody i powinna być uzgodniona  z właścicielem (zarządzającym) obiektu. </w:t>
      </w:r>
    </w:p>
    <w:p w:rsidR="00991235" w:rsidRPr="00974D42" w:rsidRDefault="00991235" w:rsidP="00991235">
      <w:pPr>
        <w:rPr>
          <w:u w:val="single"/>
          <w:lang w:val="pl-PL"/>
        </w:rPr>
      </w:pPr>
    </w:p>
    <w:p w:rsidR="00991235" w:rsidRPr="00974D42" w:rsidRDefault="00991235" w:rsidP="00991235">
      <w:pPr>
        <w:rPr>
          <w:u w:val="single"/>
          <w:lang w:val="pl-PL"/>
        </w:rPr>
      </w:pPr>
      <w:r w:rsidRPr="00974D42">
        <w:rPr>
          <w:u w:val="single"/>
          <w:lang w:val="pl-PL"/>
        </w:rPr>
        <w:t>Przejścia pod przeszkodami</w:t>
      </w:r>
    </w:p>
    <w:p w:rsidR="00991235" w:rsidRPr="00974D42" w:rsidRDefault="00991235" w:rsidP="00991235">
      <w:pPr>
        <w:ind w:firstLine="709"/>
        <w:rPr>
          <w:lang w:val="pl-PL"/>
        </w:rPr>
      </w:pPr>
      <w:r w:rsidRPr="00974D42">
        <w:rPr>
          <w:lang w:val="pl-PL"/>
        </w:rPr>
        <w:t xml:space="preserve">Rury przewodowe pod przeszkodami należy prowadzić w rurach ochronnych </w:t>
      </w:r>
      <w:r w:rsidRPr="00974D42">
        <w:rPr>
          <w:lang w:val="pl-PL"/>
        </w:rPr>
        <w:br/>
        <w:t xml:space="preserve">o średnicy 6 do 8 cm większej niż średnica rury przewodowej. Należy w rurach przewodowych zabudowanych w rurach ochronnych minimalizować ilość złączy rur. </w:t>
      </w:r>
    </w:p>
    <w:p w:rsidR="00991235" w:rsidRPr="00974D42" w:rsidRDefault="00991235" w:rsidP="00991235">
      <w:pPr>
        <w:ind w:firstLine="709"/>
        <w:rPr>
          <w:lang w:val="pl-PL"/>
        </w:rPr>
      </w:pPr>
    </w:p>
    <w:p w:rsidR="00991235" w:rsidRPr="00974D42" w:rsidRDefault="00991235" w:rsidP="00991235">
      <w:pPr>
        <w:ind w:firstLine="709"/>
        <w:rPr>
          <w:lang w:val="pl-PL"/>
        </w:rPr>
      </w:pPr>
      <w:r w:rsidRPr="00974D42">
        <w:rPr>
          <w:lang w:val="pl-PL"/>
        </w:rPr>
        <w:t xml:space="preserve">Przejścia pod przeszkodami wykonywać poprzez przecisk, przewiert, lub przekop </w:t>
      </w:r>
      <w:r w:rsidRPr="00974D42">
        <w:rPr>
          <w:lang w:val="pl-PL"/>
        </w:rPr>
        <w:br/>
        <w:t>z zabudowaniem rury przewodowej w rurze ochronnej.</w:t>
      </w:r>
    </w:p>
    <w:p w:rsidR="00991235" w:rsidRPr="00974D42" w:rsidRDefault="00991235" w:rsidP="00991235">
      <w:pPr>
        <w:rPr>
          <w:lang w:val="pl-PL"/>
        </w:rPr>
      </w:pPr>
    </w:p>
    <w:p w:rsidR="00991235" w:rsidRPr="00974D42" w:rsidRDefault="00991235" w:rsidP="00991235">
      <w:pPr>
        <w:rPr>
          <w:lang w:val="pl-PL"/>
        </w:rPr>
      </w:pPr>
      <w:r w:rsidRPr="00974D42">
        <w:rPr>
          <w:lang w:val="pl-PL"/>
        </w:rPr>
        <w:t xml:space="preserve">Dla rur przewodowych PVC lub PE o średnicach do 280 mm. wprowadzenie do rury ochronnej należy dokonywać na klockach podporowo-ślizgowych systemowych lub z drewna twardego, a dla średnic powyżej 280 mm zaleca się stosować konstrukcje podporowo ślizgowe ze stali lub tworzyw sztucznych. Rozstaw i szerokość podpór należy przyjmować dokładnie dla danej średnicy wg danych producenta rur. </w:t>
      </w:r>
    </w:p>
    <w:p w:rsidR="00991235" w:rsidRPr="00974D42" w:rsidRDefault="00991235" w:rsidP="00991235">
      <w:pPr>
        <w:rPr>
          <w:lang w:val="pl-PL"/>
        </w:rPr>
      </w:pPr>
      <w:r w:rsidRPr="00974D42">
        <w:rPr>
          <w:lang w:val="pl-PL"/>
        </w:rPr>
        <w:t>Na końcach rury ochronnej należy wykonać korki zaślepiające przestrzeń pomiędzy rurą przewodową a osłonową. Korki wykonać  z elastomeru, silikonu lub pianki poliuretanowej.</w:t>
      </w:r>
    </w:p>
    <w:p w:rsidR="00991235" w:rsidRPr="00974D42" w:rsidRDefault="00991235" w:rsidP="00991235">
      <w:pPr>
        <w:rPr>
          <w:lang w:val="pl-PL"/>
        </w:rPr>
      </w:pPr>
      <w:r w:rsidRPr="00974D42">
        <w:rPr>
          <w:lang w:val="pl-PL"/>
        </w:rPr>
        <w:t xml:space="preserve">W miejscach przewiertów pod drogami, rury przewodowe umieszczać w rurze ochronnej. </w:t>
      </w:r>
    </w:p>
    <w:p w:rsidR="00991235" w:rsidRPr="00974D42" w:rsidRDefault="00991235" w:rsidP="00991235">
      <w:pPr>
        <w:rPr>
          <w:lang w:val="pl-PL"/>
        </w:rPr>
      </w:pPr>
    </w:p>
    <w:p w:rsidR="00991235" w:rsidRPr="00974D42" w:rsidRDefault="00991235" w:rsidP="00991235">
      <w:pPr>
        <w:rPr>
          <w:u w:val="single"/>
          <w:lang w:val="pl-PL"/>
        </w:rPr>
      </w:pPr>
      <w:r w:rsidRPr="00974D42">
        <w:rPr>
          <w:u w:val="single"/>
          <w:lang w:val="pl-PL"/>
        </w:rPr>
        <w:t>Przejścia pod przeszkodami – przykładowa technologia wykonania:</w:t>
      </w:r>
    </w:p>
    <w:p w:rsidR="00991235" w:rsidRPr="00974D42" w:rsidRDefault="00991235" w:rsidP="00991235">
      <w:pPr>
        <w:rPr>
          <w:lang w:val="pl-PL"/>
        </w:rPr>
      </w:pPr>
      <w:r w:rsidRPr="000F2CD1">
        <w:rPr>
          <w:lang w:val="pl-PL"/>
        </w:rPr>
        <w:t>Przecisk</w:t>
      </w:r>
      <w:r w:rsidRPr="00974D42">
        <w:rPr>
          <w:lang w:val="pl-PL"/>
        </w:rPr>
        <w:t xml:space="preserve"> wykonać wiertnicą poziomą.</w:t>
      </w:r>
    </w:p>
    <w:p w:rsidR="00991235" w:rsidRPr="00974D42" w:rsidRDefault="00991235" w:rsidP="00991235">
      <w:pPr>
        <w:rPr>
          <w:lang w:val="pl-PL"/>
        </w:rPr>
      </w:pPr>
      <w:r w:rsidRPr="00974D42">
        <w:rPr>
          <w:lang w:val="pl-PL"/>
        </w:rPr>
        <w:t xml:space="preserve">Przed podjęciem przewiertu należy usytuować i wytyczyć w sposób trwały oś skrzyżowania oraz komór wejściowej i wyjściowej na podstawie załączonych podkładów geodezyjnych. </w:t>
      </w:r>
    </w:p>
    <w:p w:rsidR="00991235" w:rsidRPr="00974D42" w:rsidRDefault="00991235" w:rsidP="00991235">
      <w:pPr>
        <w:rPr>
          <w:lang w:val="pl-PL"/>
        </w:rPr>
      </w:pPr>
      <w:r w:rsidRPr="00974D42">
        <w:rPr>
          <w:lang w:val="pl-PL"/>
        </w:rPr>
        <w:t xml:space="preserve">Projektuje się wykonanie komory przeciskowej o wymiarach: 8.0 x 3.0 x 2.5 m. </w:t>
      </w:r>
    </w:p>
    <w:p w:rsidR="00991235" w:rsidRPr="00974D42" w:rsidRDefault="00991235" w:rsidP="00991235">
      <w:pPr>
        <w:rPr>
          <w:lang w:val="pl-PL"/>
        </w:rPr>
      </w:pPr>
      <w:r w:rsidRPr="00974D42">
        <w:rPr>
          <w:lang w:val="pl-PL"/>
        </w:rPr>
        <w:t xml:space="preserve">Po wyznaczeniu ww. komór wykonać ich obudowy za pomocą grodzic stalowych. Pogrążanie grodzic za pomocą wibromłotów lub młotami hydraulicznymi. Wykonać wykop koparką do głębokości uzależnionej od rodzaju zastosowanej wiertnicy . Dno wykopu wyprofilować celem zapewnienia spływu ewentualnej wody gruntowej sączkami drenażowymi do studzienki zbiorczej. Podłoże utwardzić przez ułożenie 10 cm warstwy tłucznia o granulacji 20 – 40 mm, a na tym prefabrykowanych płyt nawierzchniowych. Komorę wyjściową należy wykonać po zakończeniu robót ziemnych w roboczej komorze wejściowej ze względu na zapewnienie ciągłości prac wibromłota i koparki oraz niecelowość długotrwałego utrzymywania otwartego wykopu wyjściowego. </w:t>
      </w:r>
    </w:p>
    <w:p w:rsidR="00991235" w:rsidRPr="00974D42" w:rsidRDefault="00991235" w:rsidP="00991235">
      <w:pPr>
        <w:rPr>
          <w:lang w:val="pl-PL"/>
        </w:rPr>
      </w:pPr>
      <w:r w:rsidRPr="00974D42">
        <w:rPr>
          <w:lang w:val="pl-PL"/>
        </w:rPr>
        <w:t xml:space="preserve">W gotowym wykopie początkowym wykonać ściankę oporową z wielowarstwowo ułożonych płyt drogowych. W grodzicy wyciąć otwór w celu wprowadzenia wiertła. Następnie do wykopu opuścić wiertnicę. Ponad wykopem ustawić wstępnym ustawić agregat napędowy, połączony z zespołami roboczymi maszyny za pomocą przewodów elastycznych. Jednocześnie z prowadzeniem przewiertu przeciskać odcinki rur ochronnych. Urobek podawany wiertłem do przenośnych, wymiennych pojemników usuwać poza wykop początkowy. </w:t>
      </w:r>
    </w:p>
    <w:p w:rsidR="00991235" w:rsidRPr="00974D42" w:rsidRDefault="00991235" w:rsidP="00991235">
      <w:pPr>
        <w:rPr>
          <w:lang w:val="pl-PL"/>
        </w:rPr>
      </w:pPr>
      <w:r w:rsidRPr="00974D42">
        <w:rPr>
          <w:lang w:val="pl-PL"/>
        </w:rPr>
        <w:t xml:space="preserve">Wykonując przewiert prowadzić w sposób ciągły obserwacje przodka drążonego tunelu </w:t>
      </w:r>
      <w:r w:rsidRPr="00974D42">
        <w:rPr>
          <w:lang w:val="pl-PL"/>
        </w:rPr>
        <w:br/>
        <w:t xml:space="preserve">i wstrzymywać roboty w przypadku natrafienia na niezidentyfikowany element uzbrojenia podziemnego. </w:t>
      </w:r>
    </w:p>
    <w:p w:rsidR="00991235" w:rsidRPr="00974D42" w:rsidRDefault="00991235" w:rsidP="00991235">
      <w:pPr>
        <w:ind w:firstLine="720"/>
        <w:rPr>
          <w:lang w:val="pl-PL"/>
        </w:rPr>
      </w:pPr>
      <w:r w:rsidRPr="00974D42">
        <w:rPr>
          <w:lang w:val="pl-PL"/>
        </w:rPr>
        <w:t xml:space="preserve">Po wykonaniu przewiertu rurą stalową wprowadzić do jej wnętrza rurę przewodową na płozach z tworzywa sztucznego. Rurę ochronną na przewodzie tłocznym wyposażyć </w:t>
      </w:r>
      <w:r w:rsidRPr="00974D42">
        <w:rPr>
          <w:lang w:val="pl-PL"/>
        </w:rPr>
        <w:br/>
        <w:t xml:space="preserve">w wylewkę (analogia sączek węchowy) z rury stalowej Ø25 mm lub Ø20 mm zakończoną </w:t>
      </w:r>
      <w:r w:rsidRPr="00974D42">
        <w:rPr>
          <w:lang w:val="pl-PL"/>
        </w:rPr>
        <w:br/>
        <w:t xml:space="preserve">u góry skrzynką uliczną do zasuw, montowanych na podłożu betonowym lub betonowych płytkach </w:t>
      </w:r>
      <w:r w:rsidRPr="00974D42">
        <w:rPr>
          <w:lang w:val="pl-PL"/>
        </w:rPr>
        <w:lastRenderedPageBreak/>
        <w:t xml:space="preserve">z otworami (w przypadku przejść rurociągów tłocznych). Końce rur stalowych zaślepić manszetami. </w:t>
      </w:r>
    </w:p>
    <w:p w:rsidR="00991235" w:rsidRPr="00974D42" w:rsidRDefault="00991235" w:rsidP="00991235">
      <w:pPr>
        <w:rPr>
          <w:lang w:val="pl-PL"/>
        </w:rPr>
      </w:pPr>
      <w:r w:rsidRPr="00974D42">
        <w:rPr>
          <w:lang w:val="pl-PL"/>
        </w:rPr>
        <w:t>Po zakończeniu montażu rurociągu przewodowego poddać go próbie szczelności, rurociągi ciśnieniowe próbie ciśnieniowej (P = 1,0 Mpa).</w:t>
      </w:r>
    </w:p>
    <w:p w:rsidR="00991235" w:rsidRPr="00974D42" w:rsidRDefault="00991235" w:rsidP="00991235">
      <w:pPr>
        <w:rPr>
          <w:lang w:val="pl-PL"/>
        </w:rPr>
      </w:pPr>
      <w:r w:rsidRPr="00974D42">
        <w:rPr>
          <w:lang w:val="pl-PL"/>
        </w:rPr>
        <w:t xml:space="preserve">Wykonać zasypkę wykopów, grunt zagęszczać warstwami o grub. 0,3 m. </w:t>
      </w:r>
    </w:p>
    <w:p w:rsidR="00991235" w:rsidRPr="00974D42" w:rsidRDefault="00991235" w:rsidP="00991235">
      <w:pPr>
        <w:rPr>
          <w:lang w:val="pl-PL"/>
        </w:rPr>
      </w:pPr>
    </w:p>
    <w:p w:rsidR="00991235" w:rsidRPr="00974D42" w:rsidRDefault="00991235" w:rsidP="00991235">
      <w:pPr>
        <w:rPr>
          <w:lang w:val="pl-PL"/>
        </w:rPr>
      </w:pPr>
      <w:r w:rsidRPr="000F2CD1">
        <w:rPr>
          <w:lang w:val="pl-PL"/>
        </w:rPr>
        <w:t>Przewiert</w:t>
      </w:r>
      <w:r w:rsidRPr="00974D42">
        <w:rPr>
          <w:lang w:val="pl-PL"/>
        </w:rPr>
        <w:t xml:space="preserve">  sterowany wykonać wiertnicą  do przewiertów horyzontalnych. </w:t>
      </w:r>
    </w:p>
    <w:p w:rsidR="00991235" w:rsidRPr="00974D42" w:rsidRDefault="00991235" w:rsidP="00991235">
      <w:pPr>
        <w:rPr>
          <w:lang w:val="pl-PL"/>
        </w:rPr>
      </w:pPr>
      <w:r w:rsidRPr="00974D42">
        <w:rPr>
          <w:lang w:val="pl-PL"/>
        </w:rPr>
        <w:t>W technologii przewiertów sterowanych zazwyczaj nie wykonuje się wykopów początkowych ani docelowych. Wiertnicę umieszcza się na poziomie terenu, w celu skrócenie długości przewiertu możliwe jest wykonanie wykopu docelowego, w którym odbiera się głowice pilotową.</w:t>
      </w:r>
    </w:p>
    <w:p w:rsidR="00991235" w:rsidRPr="00974D42" w:rsidRDefault="00991235" w:rsidP="00991235">
      <w:pPr>
        <w:ind w:firstLine="720"/>
        <w:rPr>
          <w:lang w:val="pl-PL"/>
        </w:rPr>
      </w:pPr>
      <w:r w:rsidRPr="00974D42">
        <w:rPr>
          <w:lang w:val="pl-PL"/>
        </w:rPr>
        <w:t>Technologia przewiertu sterowanego obejmuje trzy etapy:</w:t>
      </w:r>
    </w:p>
    <w:p w:rsidR="00991235" w:rsidRPr="00974D42" w:rsidRDefault="00991235" w:rsidP="00991235">
      <w:pPr>
        <w:ind w:firstLine="720"/>
        <w:rPr>
          <w:lang w:val="pl-PL"/>
        </w:rPr>
      </w:pPr>
      <w:r w:rsidRPr="00974D42">
        <w:rPr>
          <w:lang w:val="pl-PL"/>
        </w:rPr>
        <w:t xml:space="preserve">-wiercenie pilotowe, </w:t>
      </w:r>
    </w:p>
    <w:p w:rsidR="00991235" w:rsidRPr="00974D42" w:rsidRDefault="00991235" w:rsidP="00991235">
      <w:pPr>
        <w:ind w:firstLine="720"/>
        <w:rPr>
          <w:lang w:val="pl-PL"/>
        </w:rPr>
      </w:pPr>
      <w:r w:rsidRPr="00974D42">
        <w:rPr>
          <w:lang w:val="pl-PL"/>
        </w:rPr>
        <w:t>- rozwiercanie gruntu,</w:t>
      </w:r>
    </w:p>
    <w:p w:rsidR="00991235" w:rsidRPr="00974D42" w:rsidRDefault="00991235" w:rsidP="00991235">
      <w:pPr>
        <w:ind w:firstLine="720"/>
        <w:rPr>
          <w:lang w:val="pl-PL"/>
        </w:rPr>
      </w:pPr>
      <w:r w:rsidRPr="00974D42">
        <w:rPr>
          <w:lang w:val="pl-PL"/>
        </w:rPr>
        <w:t>- wciąganie rurociągu.</w:t>
      </w:r>
    </w:p>
    <w:p w:rsidR="00991235" w:rsidRPr="00974D42" w:rsidRDefault="00991235" w:rsidP="00991235">
      <w:pPr>
        <w:rPr>
          <w:lang w:val="pl-PL"/>
        </w:rPr>
      </w:pPr>
      <w:r w:rsidRPr="00974D42">
        <w:rPr>
          <w:lang w:val="pl-PL"/>
        </w:rPr>
        <w:t>W etapie pierwszym w zaplanowanej osi rurociągu wykonuje się otwór pilotowy, drążąc go ukośnie w dół pod kątem mniejszym niż 20</w:t>
      </w:r>
      <w:r w:rsidRPr="00974D42">
        <w:rPr>
          <w:vertAlign w:val="superscript"/>
          <w:lang w:val="pl-PL"/>
        </w:rPr>
        <w:t xml:space="preserve">0 </w:t>
      </w:r>
      <w:r w:rsidRPr="00974D42">
        <w:rPr>
          <w:lang w:val="pl-PL"/>
        </w:rPr>
        <w:t>, zwanym kątem wejścia , następnie na projektowanej głębokości  zmienia się kierunek na poziomy. Drążenie otworu pilotowego polega na wciąganiu w grunt żerdzi wiertniczych z jednoczesnym ich obracaniem, żerdzie te tworzą przewód wiertniczy połączone są ze sobą za pomocą połączeń gwintowanych.  Na początku przewodu wiertniczego znajduje się głowica pilotowa a bezpośrednio za nią w specjalnej obudowie umieszczona jest sonda nadawcza dzięki której możliwe jest sterownie przewiertem. Urabianie gruntu głowicą pilotową wspomagane jest zazwyczaj płuczką wiertniczą ( zazwyczaj na bazie bentonitu) , podawaną przewodem wiertniczym do głowicy pilotowej. Gdy głowica osiągnie punkt wyjścia zaczyna się drugi etap- rozwiercanie, wówczas głowice pilotową wymienia się na odpowiedniej wielkości głowice rozwiercającą, zwaną  rozwiertakiem  lub poszerzaczem. Bezpośrednio za rozwiertakiem od strony punktu wyjścia mocuje się żerdzie wiertnicze . Następnie poszerzasz wraz z przewodem wiertniczym przeciąga się w kierunku do wiertnicy, w czasie rozwiercanie przez żerdzie wiertnicze podawana jest płuczka , która wspomaga urabianie gruntu. Od strony punktu wyjścia,  systematycznie dokłada się żerdzie wiertnicze , tak aby na całej długości rozwiercanego otworu znajdował się zawsze  przewód wiertniczy, żerdzie te odbiera się w punkcie wejścia, w wiertnicy. Po osiągnięciu przez rozwiertak punktu wejścia  jest on demontowany , żerdzie wiertnicze są ze sobą łączone , a w punkcie wyjścia montuje się rozwiertak o większej średnicy. Pośrednio za rozwiertakiem który wykonuje ostatnie poszerzenie montuję się zespawany lub zgrzany w całości rurociąg. Podczas rozwiercania i przeciągania rozwiertaka  w kierunku do wiertnicy, następuje równoczesne wciąganie rurociągu. Jest to ostatni trzeci etap robót. W celu zmniejszenia oporów wciągania rurociągu, poprzez przewód wiertniczy do rozwiertaka podaje się płuczkę bentonitową. Rurociąg  mocuje się do głowicy rozwiercającej za pomocą łącznika obrotowego, tzw. krętlika, który zapobiega obracaniu się wciąganego rurociągu. Rurociągi polietylenowe mocuje się do krętlika poprzez specjalne  uchwyty rozprężne. W trzecim etapie robót można wciągać jeden przewód lub wiele.</w:t>
      </w:r>
    </w:p>
    <w:p w:rsidR="00991235" w:rsidRPr="00974D42" w:rsidRDefault="00991235" w:rsidP="00991235">
      <w:pPr>
        <w:rPr>
          <w:lang w:val="pl-PL"/>
        </w:rPr>
      </w:pPr>
      <w:r w:rsidRPr="00974D42">
        <w:rPr>
          <w:lang w:val="pl-PL"/>
        </w:rPr>
        <w:t xml:space="preserve">Po wykonaniu przewiertu rurą PE wprowadzić do jej wnętrza rurę przewodową na płozach </w:t>
      </w:r>
      <w:r w:rsidRPr="00974D42">
        <w:rPr>
          <w:lang w:val="pl-PL"/>
        </w:rPr>
        <w:br/>
        <w:t xml:space="preserve">z tworzywa sztucznego. Rurę ochronną na przewodzie tłocznym wyposażyć w wylewkę (analogia sączek węchowy) z rury Ø25 mm lub Ø20 mm zakończoną u góry skrzynką uliczną do zasuw, montowanych na podłożu betonowym lub betonowych płytkach z otworami </w:t>
      </w:r>
      <w:r w:rsidRPr="00974D42">
        <w:rPr>
          <w:lang w:val="pl-PL"/>
        </w:rPr>
        <w:br/>
        <w:t xml:space="preserve">(w przewiertów pod drogami, rury przewodowe nie umieszczać w rurze ochronnej. </w:t>
      </w:r>
    </w:p>
    <w:p w:rsidR="00991235" w:rsidRPr="00974D42" w:rsidRDefault="00991235" w:rsidP="00991235">
      <w:pPr>
        <w:rPr>
          <w:lang w:val="pl-PL"/>
        </w:rPr>
      </w:pPr>
    </w:p>
    <w:p w:rsidR="00991235" w:rsidRPr="00974D42" w:rsidRDefault="00991235" w:rsidP="00991235">
      <w:pPr>
        <w:rPr>
          <w:u w:val="single"/>
          <w:lang w:val="pl-PL"/>
        </w:rPr>
      </w:pPr>
      <w:r w:rsidRPr="00974D42">
        <w:rPr>
          <w:u w:val="single"/>
          <w:lang w:val="pl-PL"/>
        </w:rPr>
        <w:t>Roboty ziemne</w:t>
      </w:r>
    </w:p>
    <w:p w:rsidR="00991235" w:rsidRPr="00974D42" w:rsidRDefault="00991235" w:rsidP="00991235">
      <w:pPr>
        <w:ind w:firstLine="709"/>
        <w:rPr>
          <w:lang w:val="pl-PL"/>
        </w:rPr>
      </w:pPr>
      <w:r w:rsidRPr="00974D42">
        <w:rPr>
          <w:lang w:val="pl-PL"/>
        </w:rPr>
        <w:t>Roboty ziemne należy przeprowadzić ręcznie lub mechanicznie zgodnie z dokumentacją projektową i punktem 4.</w:t>
      </w:r>
    </w:p>
    <w:p w:rsidR="00991235" w:rsidRPr="00974D42" w:rsidRDefault="00991235" w:rsidP="00991235">
      <w:pPr>
        <w:rPr>
          <w:lang w:val="pl-PL"/>
        </w:rPr>
      </w:pPr>
    </w:p>
    <w:p w:rsidR="00991235" w:rsidRPr="00974D42" w:rsidRDefault="00991235" w:rsidP="00991235">
      <w:pPr>
        <w:rPr>
          <w:u w:val="single"/>
          <w:lang w:val="pl-PL"/>
        </w:rPr>
      </w:pPr>
      <w:r w:rsidRPr="00974D42">
        <w:rPr>
          <w:u w:val="single"/>
          <w:lang w:val="pl-PL"/>
        </w:rPr>
        <w:lastRenderedPageBreak/>
        <w:t>Odtworzenie nawierzchni</w:t>
      </w:r>
    </w:p>
    <w:p w:rsidR="00991235" w:rsidRPr="00974D42" w:rsidRDefault="00991235" w:rsidP="00991235">
      <w:pPr>
        <w:ind w:firstLine="709"/>
        <w:rPr>
          <w:lang w:val="pl-PL"/>
        </w:rPr>
      </w:pPr>
      <w:r w:rsidRPr="00974D42">
        <w:rPr>
          <w:lang w:val="pl-PL"/>
        </w:rPr>
        <w:t>Na obszarze gdzie trasa sieci wodociągowej zlokalizowana jest w drogach publicznych należy odbudować istniejące drogi przy zastosowaniu nawierzchni i podbudowy identycznej jak istniejąca. Zagęszczenie warstw powinno być takie jak warstw nienaruszonych. Należy odtworzyć również wszystkie przepusty uszkodzone w trakcje budowy wodociągu.</w:t>
      </w:r>
    </w:p>
    <w:p w:rsidR="00991235" w:rsidRPr="00974D42" w:rsidRDefault="00991235" w:rsidP="00991235">
      <w:pPr>
        <w:rPr>
          <w:lang w:val="pl-PL"/>
        </w:rPr>
      </w:pPr>
    </w:p>
    <w:p w:rsidR="00991235" w:rsidRPr="00974D42" w:rsidRDefault="00991235" w:rsidP="00991235">
      <w:pPr>
        <w:pStyle w:val="Nagwek2"/>
      </w:pPr>
      <w:bookmarkStart w:id="229" w:name="_Toc90458837"/>
      <w:r w:rsidRPr="00974D42">
        <w:t>Kontrola jakości robót</w:t>
      </w:r>
      <w:bookmarkEnd w:id="229"/>
    </w:p>
    <w:p w:rsidR="00991235" w:rsidRPr="00974D42" w:rsidRDefault="00991235" w:rsidP="00991235">
      <w:pPr>
        <w:rPr>
          <w:u w:val="single"/>
          <w:lang w:val="pl-PL"/>
        </w:rPr>
      </w:pPr>
      <w:r w:rsidRPr="00974D42">
        <w:rPr>
          <w:u w:val="single"/>
          <w:lang w:val="pl-PL"/>
        </w:rPr>
        <w:t>Ogólne zasady kontroli jakości robót</w:t>
      </w:r>
    </w:p>
    <w:p w:rsidR="00991235" w:rsidRPr="00974D42" w:rsidRDefault="00991235" w:rsidP="00991235">
      <w:pPr>
        <w:rPr>
          <w:lang w:val="pl-PL"/>
        </w:rPr>
      </w:pPr>
      <w:r w:rsidRPr="00974D42">
        <w:rPr>
          <w:lang w:val="pl-PL"/>
        </w:rPr>
        <w:tab/>
        <w:t>Ogólne zasady kontroli jakości robót podano w „Wymagania ogólne” pkt.5.</w:t>
      </w:r>
    </w:p>
    <w:p w:rsidR="00991235" w:rsidRPr="00974D42" w:rsidRDefault="00991235" w:rsidP="00991235">
      <w:pPr>
        <w:rPr>
          <w:lang w:val="pl-PL"/>
        </w:rPr>
      </w:pPr>
    </w:p>
    <w:p w:rsidR="00991235" w:rsidRPr="00974D42" w:rsidRDefault="00991235" w:rsidP="00991235">
      <w:pPr>
        <w:rPr>
          <w:u w:val="single"/>
          <w:lang w:val="pl-PL"/>
        </w:rPr>
      </w:pPr>
      <w:r w:rsidRPr="00974D42">
        <w:rPr>
          <w:u w:val="single"/>
          <w:lang w:val="pl-PL"/>
        </w:rPr>
        <w:t>Kontrola, pomiary i badania</w:t>
      </w:r>
    </w:p>
    <w:p w:rsidR="00991235" w:rsidRPr="00974D42" w:rsidRDefault="00991235" w:rsidP="00991235">
      <w:pPr>
        <w:rPr>
          <w:lang w:val="pl-PL"/>
        </w:rPr>
      </w:pPr>
      <w:r w:rsidRPr="00974D42">
        <w:rPr>
          <w:lang w:val="pl-PL"/>
        </w:rPr>
        <w:t>Badania przed przystąpieniem do robót</w:t>
      </w:r>
    </w:p>
    <w:p w:rsidR="00991235" w:rsidRPr="00974D42" w:rsidRDefault="00991235" w:rsidP="00991235">
      <w:pPr>
        <w:rPr>
          <w:lang w:val="pl-PL"/>
        </w:rPr>
      </w:pPr>
      <w:r w:rsidRPr="00974D42">
        <w:rPr>
          <w:lang w:val="pl-PL"/>
        </w:rPr>
        <w:tab/>
        <w:t>Przed przystąpieniem do robót Wykonawca powinien wykonać badania materiałów do betonu i zapraw.</w:t>
      </w:r>
    </w:p>
    <w:p w:rsidR="00991235" w:rsidRPr="00974D42" w:rsidRDefault="00991235" w:rsidP="00991235">
      <w:pPr>
        <w:rPr>
          <w:lang w:val="pl-PL"/>
        </w:rPr>
      </w:pPr>
    </w:p>
    <w:p w:rsidR="00991235" w:rsidRPr="00974D42" w:rsidRDefault="00991235" w:rsidP="00991235">
      <w:pPr>
        <w:rPr>
          <w:u w:val="single"/>
          <w:lang w:val="pl-PL"/>
        </w:rPr>
      </w:pPr>
      <w:r w:rsidRPr="00974D42">
        <w:rPr>
          <w:u w:val="single"/>
          <w:lang w:val="pl-PL"/>
        </w:rPr>
        <w:t>Kontrola, pomiary i badania w czasie robót</w:t>
      </w:r>
    </w:p>
    <w:p w:rsidR="00991235" w:rsidRPr="00974D42" w:rsidRDefault="00991235" w:rsidP="00991235">
      <w:pPr>
        <w:rPr>
          <w:lang w:val="pl-PL"/>
        </w:rPr>
      </w:pPr>
      <w:r w:rsidRPr="00974D42">
        <w:rPr>
          <w:lang w:val="pl-PL"/>
        </w:rPr>
        <w:tab/>
        <w:t>Wykonawca jest zobowiązany do stałej i systematycznej kontroli prowadzonych robót w zakresie i z częstotliwością określoną w niniejszej ST i zaakceptowaną przez Inwestora.</w:t>
      </w:r>
    </w:p>
    <w:p w:rsidR="00991235" w:rsidRPr="00974D42" w:rsidRDefault="00991235" w:rsidP="00991235">
      <w:pPr>
        <w:rPr>
          <w:lang w:val="pl-PL"/>
        </w:rPr>
      </w:pPr>
      <w:r w:rsidRPr="00974D42">
        <w:rPr>
          <w:lang w:val="pl-PL"/>
        </w:rPr>
        <w:tab/>
        <w:t>W szczególności kontrola powinna obejmować:</w:t>
      </w:r>
    </w:p>
    <w:p w:rsidR="00991235" w:rsidRPr="00974D42" w:rsidRDefault="00991235" w:rsidP="00E52E30">
      <w:pPr>
        <w:numPr>
          <w:ilvl w:val="0"/>
          <w:numId w:val="12"/>
        </w:numPr>
        <w:tabs>
          <w:tab w:val="left" w:pos="720"/>
        </w:tabs>
        <w:autoSpaceDE/>
        <w:ind w:left="720" w:hanging="360"/>
        <w:rPr>
          <w:lang w:val="pl-PL"/>
        </w:rPr>
      </w:pPr>
      <w:r w:rsidRPr="00974D42">
        <w:rPr>
          <w:lang w:val="pl-PL"/>
        </w:rPr>
        <w:t>sprawdzenie rzędnych założonych ław celowniczych w nawiązaniu do podanych stałych punktów wysokościowych z dokładnością do 1 cm,</w:t>
      </w:r>
    </w:p>
    <w:p w:rsidR="00991235" w:rsidRPr="00974D42" w:rsidRDefault="00991235" w:rsidP="00E52E30">
      <w:pPr>
        <w:numPr>
          <w:ilvl w:val="0"/>
          <w:numId w:val="12"/>
        </w:numPr>
        <w:tabs>
          <w:tab w:val="left" w:pos="720"/>
        </w:tabs>
        <w:autoSpaceDE/>
        <w:ind w:left="720" w:hanging="360"/>
        <w:rPr>
          <w:lang w:val="pl-PL"/>
        </w:rPr>
      </w:pPr>
      <w:r w:rsidRPr="00974D42">
        <w:rPr>
          <w:lang w:val="pl-PL"/>
        </w:rPr>
        <w:t>badanie zabezpieczenia wykopów przed zalaniem wodą,</w:t>
      </w:r>
    </w:p>
    <w:p w:rsidR="00991235" w:rsidRPr="00974D42" w:rsidRDefault="00991235" w:rsidP="00E52E30">
      <w:pPr>
        <w:numPr>
          <w:ilvl w:val="0"/>
          <w:numId w:val="12"/>
        </w:numPr>
        <w:tabs>
          <w:tab w:val="left" w:pos="720"/>
        </w:tabs>
        <w:autoSpaceDE/>
        <w:ind w:left="720" w:hanging="360"/>
        <w:rPr>
          <w:lang w:val="pl-PL"/>
        </w:rPr>
      </w:pPr>
      <w:r w:rsidRPr="00974D42">
        <w:rPr>
          <w:lang w:val="pl-PL"/>
        </w:rPr>
        <w:t xml:space="preserve">badanie i pomiary szerokości, grubości i zagęszczenia wykonanej warstwy podłoża </w:t>
      </w:r>
      <w:r w:rsidRPr="00974D42">
        <w:rPr>
          <w:lang w:val="pl-PL"/>
        </w:rPr>
        <w:br/>
        <w:t>z kruszywa mineralnego lub betonu,</w:t>
      </w:r>
    </w:p>
    <w:p w:rsidR="00991235" w:rsidRPr="00974D42" w:rsidRDefault="00991235" w:rsidP="00E52E30">
      <w:pPr>
        <w:numPr>
          <w:ilvl w:val="0"/>
          <w:numId w:val="12"/>
        </w:numPr>
        <w:tabs>
          <w:tab w:val="left" w:pos="720"/>
        </w:tabs>
        <w:autoSpaceDE/>
        <w:ind w:left="720" w:hanging="360"/>
        <w:rPr>
          <w:lang w:val="pl-PL"/>
        </w:rPr>
      </w:pPr>
      <w:r w:rsidRPr="00974D42">
        <w:rPr>
          <w:lang w:val="pl-PL"/>
        </w:rPr>
        <w:t>badanie odchylenia osi kolektora,</w:t>
      </w:r>
    </w:p>
    <w:p w:rsidR="00991235" w:rsidRPr="00974D42" w:rsidRDefault="00991235" w:rsidP="00E52E30">
      <w:pPr>
        <w:numPr>
          <w:ilvl w:val="0"/>
          <w:numId w:val="12"/>
        </w:numPr>
        <w:tabs>
          <w:tab w:val="left" w:pos="720"/>
        </w:tabs>
        <w:autoSpaceDE/>
        <w:ind w:left="720" w:hanging="360"/>
        <w:rPr>
          <w:lang w:val="pl-PL"/>
        </w:rPr>
      </w:pPr>
      <w:r w:rsidRPr="00974D42">
        <w:rPr>
          <w:lang w:val="pl-PL"/>
        </w:rPr>
        <w:t>sprawdzenie zgodności z dokumentacją projektową założenia przewodów,</w:t>
      </w:r>
    </w:p>
    <w:p w:rsidR="00991235" w:rsidRPr="00974D42" w:rsidRDefault="00991235" w:rsidP="00E52E30">
      <w:pPr>
        <w:numPr>
          <w:ilvl w:val="0"/>
          <w:numId w:val="12"/>
        </w:numPr>
        <w:tabs>
          <w:tab w:val="left" w:pos="720"/>
        </w:tabs>
        <w:autoSpaceDE/>
        <w:ind w:left="720" w:hanging="360"/>
        <w:rPr>
          <w:lang w:val="pl-PL"/>
        </w:rPr>
      </w:pPr>
      <w:r w:rsidRPr="00974D42">
        <w:rPr>
          <w:lang w:val="pl-PL"/>
        </w:rPr>
        <w:t>badanie odchylenia spadku przewodu,</w:t>
      </w:r>
    </w:p>
    <w:p w:rsidR="00991235" w:rsidRPr="00974D42" w:rsidRDefault="00991235" w:rsidP="00E52E30">
      <w:pPr>
        <w:numPr>
          <w:ilvl w:val="0"/>
          <w:numId w:val="12"/>
        </w:numPr>
        <w:tabs>
          <w:tab w:val="left" w:pos="720"/>
        </w:tabs>
        <w:autoSpaceDE/>
        <w:ind w:left="720" w:hanging="360"/>
        <w:rPr>
          <w:lang w:val="pl-PL"/>
        </w:rPr>
      </w:pPr>
      <w:r w:rsidRPr="00974D42">
        <w:rPr>
          <w:lang w:val="pl-PL"/>
        </w:rPr>
        <w:t>sprawdzenie prawidłowości ułożenia przewodów,</w:t>
      </w:r>
    </w:p>
    <w:p w:rsidR="00991235" w:rsidRPr="00974D42" w:rsidRDefault="00991235" w:rsidP="00E52E30">
      <w:pPr>
        <w:numPr>
          <w:ilvl w:val="0"/>
          <w:numId w:val="12"/>
        </w:numPr>
        <w:tabs>
          <w:tab w:val="left" w:pos="720"/>
        </w:tabs>
        <w:autoSpaceDE/>
        <w:ind w:left="720" w:hanging="360"/>
        <w:rPr>
          <w:lang w:val="pl-PL"/>
        </w:rPr>
      </w:pPr>
      <w:r w:rsidRPr="00974D42">
        <w:rPr>
          <w:lang w:val="pl-PL"/>
        </w:rPr>
        <w:t>sprawdzenie prawidłowości uszczelniania przewodów,</w:t>
      </w:r>
    </w:p>
    <w:p w:rsidR="00991235" w:rsidRPr="00974D42" w:rsidRDefault="00991235" w:rsidP="00E52E30">
      <w:pPr>
        <w:numPr>
          <w:ilvl w:val="0"/>
          <w:numId w:val="12"/>
        </w:numPr>
        <w:tabs>
          <w:tab w:val="left" w:pos="720"/>
        </w:tabs>
        <w:autoSpaceDE/>
        <w:ind w:left="720" w:hanging="360"/>
        <w:rPr>
          <w:lang w:val="pl-PL"/>
        </w:rPr>
      </w:pPr>
      <w:r w:rsidRPr="00974D42">
        <w:rPr>
          <w:lang w:val="pl-PL"/>
        </w:rPr>
        <w:t>badanie wskaźników zagęszczenia poszczególnych warstw zasypu,</w:t>
      </w:r>
    </w:p>
    <w:p w:rsidR="00991235" w:rsidRPr="00974D42" w:rsidRDefault="00991235" w:rsidP="00E52E30">
      <w:pPr>
        <w:numPr>
          <w:ilvl w:val="0"/>
          <w:numId w:val="12"/>
        </w:numPr>
        <w:tabs>
          <w:tab w:val="left" w:pos="720"/>
        </w:tabs>
        <w:autoSpaceDE/>
        <w:ind w:left="720" w:hanging="360"/>
        <w:rPr>
          <w:lang w:val="pl-PL"/>
        </w:rPr>
      </w:pPr>
      <w:r w:rsidRPr="00974D42">
        <w:rPr>
          <w:lang w:val="pl-PL"/>
        </w:rPr>
        <w:t>sprawdzenie zabezpieczenia przed korozją</w:t>
      </w:r>
    </w:p>
    <w:p w:rsidR="00991235" w:rsidRPr="00974D42" w:rsidRDefault="00991235" w:rsidP="00991235">
      <w:pPr>
        <w:tabs>
          <w:tab w:val="left" w:pos="720"/>
        </w:tabs>
        <w:autoSpaceDE/>
        <w:ind w:left="720"/>
      </w:pPr>
    </w:p>
    <w:p w:rsidR="00991235" w:rsidRPr="00974D42" w:rsidRDefault="00991235" w:rsidP="00991235">
      <w:pPr>
        <w:rPr>
          <w:lang w:val="pl-PL"/>
        </w:rPr>
      </w:pPr>
      <w:r w:rsidRPr="00974D42">
        <w:rPr>
          <w:lang w:val="pl-PL"/>
        </w:rPr>
        <w:t>Dopuszczalne tolerancje i wymagania:</w:t>
      </w:r>
    </w:p>
    <w:p w:rsidR="00991235" w:rsidRPr="00974D42" w:rsidRDefault="00991235" w:rsidP="00E52E30">
      <w:pPr>
        <w:numPr>
          <w:ilvl w:val="0"/>
          <w:numId w:val="24"/>
        </w:numPr>
        <w:tabs>
          <w:tab w:val="left" w:pos="720"/>
        </w:tabs>
        <w:ind w:left="709" w:hanging="425"/>
        <w:rPr>
          <w:lang w:val="pl-PL"/>
        </w:rPr>
      </w:pPr>
      <w:r w:rsidRPr="00974D42">
        <w:rPr>
          <w:lang w:val="pl-PL"/>
        </w:rPr>
        <w:t>odchylenie odległości krawędzi wykopu w dnie od ustalonej w planie osi wykopu nie powinno wynosić więcej niż 5 cm,</w:t>
      </w:r>
    </w:p>
    <w:p w:rsidR="00991235" w:rsidRPr="00974D42" w:rsidRDefault="00991235" w:rsidP="00E52E30">
      <w:pPr>
        <w:numPr>
          <w:ilvl w:val="0"/>
          <w:numId w:val="24"/>
        </w:numPr>
        <w:tabs>
          <w:tab w:val="left" w:pos="720"/>
        </w:tabs>
        <w:ind w:left="709" w:hanging="425"/>
        <w:rPr>
          <w:lang w:val="pl-PL"/>
        </w:rPr>
      </w:pPr>
      <w:r w:rsidRPr="00974D42">
        <w:rPr>
          <w:lang w:val="pl-PL"/>
        </w:rPr>
        <w:t>odchylenie wymiarów w planie nie powinno być większe niż 0,1 m,</w:t>
      </w:r>
    </w:p>
    <w:p w:rsidR="00991235" w:rsidRPr="00974D42" w:rsidRDefault="00991235" w:rsidP="00E52E30">
      <w:pPr>
        <w:numPr>
          <w:ilvl w:val="0"/>
          <w:numId w:val="24"/>
        </w:numPr>
        <w:tabs>
          <w:tab w:val="left" w:pos="720"/>
        </w:tabs>
        <w:ind w:left="709" w:hanging="425"/>
        <w:rPr>
          <w:lang w:val="pl-PL"/>
        </w:rPr>
      </w:pPr>
      <w:r w:rsidRPr="00974D42">
        <w:rPr>
          <w:lang w:val="pl-PL"/>
        </w:rPr>
        <w:t>odchylenie grubości warstwy podłoża nie powinno przekraczać ± 3 cm,</w:t>
      </w:r>
    </w:p>
    <w:p w:rsidR="00991235" w:rsidRPr="00974D42" w:rsidRDefault="00991235" w:rsidP="00E52E30">
      <w:pPr>
        <w:numPr>
          <w:ilvl w:val="0"/>
          <w:numId w:val="24"/>
        </w:numPr>
        <w:tabs>
          <w:tab w:val="left" w:pos="720"/>
        </w:tabs>
        <w:ind w:left="709" w:hanging="425"/>
        <w:rPr>
          <w:lang w:val="pl-PL"/>
        </w:rPr>
      </w:pPr>
      <w:r w:rsidRPr="00974D42">
        <w:rPr>
          <w:lang w:val="pl-PL"/>
        </w:rPr>
        <w:t>odchylenie szerokości warstwy podłoża nie powinno przekraczać  ±5 cm,</w:t>
      </w:r>
    </w:p>
    <w:p w:rsidR="00991235" w:rsidRPr="00974D42" w:rsidRDefault="00991235" w:rsidP="00E52E30">
      <w:pPr>
        <w:numPr>
          <w:ilvl w:val="0"/>
          <w:numId w:val="24"/>
        </w:numPr>
        <w:tabs>
          <w:tab w:val="left" w:pos="720"/>
        </w:tabs>
        <w:ind w:left="709" w:hanging="425"/>
        <w:rPr>
          <w:lang w:val="pl-PL"/>
        </w:rPr>
      </w:pPr>
      <w:r w:rsidRPr="00974D42">
        <w:rPr>
          <w:lang w:val="pl-PL"/>
        </w:rPr>
        <w:t>odchylenie kolektora rurowego w planie, odchylenie odległości osi ułożonego kolektora od osi przewodu ustalonej na ławach celowniczych nie powinna przekraczać ±5 mm,</w:t>
      </w:r>
    </w:p>
    <w:p w:rsidR="00991235" w:rsidRPr="00974D42" w:rsidRDefault="00991235" w:rsidP="00E52E30">
      <w:pPr>
        <w:numPr>
          <w:ilvl w:val="0"/>
          <w:numId w:val="24"/>
        </w:numPr>
        <w:tabs>
          <w:tab w:val="left" w:pos="720"/>
        </w:tabs>
        <w:ind w:left="709" w:hanging="425"/>
        <w:rPr>
          <w:lang w:val="pl-PL"/>
        </w:rPr>
      </w:pPr>
      <w:r w:rsidRPr="00974D42">
        <w:rPr>
          <w:lang w:val="pl-PL"/>
        </w:rPr>
        <w:t>odchylenie spadku ułożonego przewodu od przewidzianego w projekcie nie powinno przekraczać -5% projektowanego spadku (przy zmniejszonym spadku) i +10% projektowanego spadku (przy zwiększonym spadku),</w:t>
      </w:r>
    </w:p>
    <w:p w:rsidR="00991235" w:rsidRPr="00974D42" w:rsidRDefault="00991235" w:rsidP="00E52E30">
      <w:pPr>
        <w:numPr>
          <w:ilvl w:val="0"/>
          <w:numId w:val="24"/>
        </w:numPr>
        <w:tabs>
          <w:tab w:val="left" w:pos="720"/>
        </w:tabs>
        <w:ind w:left="709" w:hanging="425"/>
        <w:rPr>
          <w:lang w:val="pl-PL"/>
        </w:rPr>
      </w:pPr>
      <w:r w:rsidRPr="00974D42">
        <w:rPr>
          <w:lang w:val="pl-PL"/>
        </w:rPr>
        <w:t>stopień zagęszczenia zasypki wykopów określony w trzech miejscach na długości 100 m nie powinien wynosić mniej niż 0,98.</w:t>
      </w:r>
    </w:p>
    <w:p w:rsidR="00991235" w:rsidRPr="00974D42" w:rsidRDefault="00991235" w:rsidP="00991235">
      <w:pPr>
        <w:rPr>
          <w:b/>
          <w:lang w:val="pl-PL"/>
        </w:rPr>
      </w:pPr>
    </w:p>
    <w:p w:rsidR="00991235" w:rsidRPr="00974D42" w:rsidRDefault="00991235" w:rsidP="00991235">
      <w:pPr>
        <w:pStyle w:val="Nagwek2"/>
      </w:pPr>
      <w:bookmarkStart w:id="230" w:name="_Toc90458838"/>
      <w:r w:rsidRPr="00974D42">
        <w:t>Wymagania dotyczące przedmiaru i obmiaru robót</w:t>
      </w:r>
      <w:bookmarkEnd w:id="230"/>
      <w:r w:rsidRPr="00974D42">
        <w:t xml:space="preserve"> </w:t>
      </w:r>
    </w:p>
    <w:p w:rsidR="00991235" w:rsidRPr="00974D42" w:rsidRDefault="00991235" w:rsidP="00991235">
      <w:pPr>
        <w:ind w:firstLine="709"/>
        <w:rPr>
          <w:lang w:val="pl-PL"/>
        </w:rPr>
      </w:pPr>
    </w:p>
    <w:p w:rsidR="00991235" w:rsidRPr="00974D42" w:rsidRDefault="00991235" w:rsidP="00991235">
      <w:pPr>
        <w:ind w:firstLine="709"/>
        <w:rPr>
          <w:lang w:val="pl-PL"/>
        </w:rPr>
      </w:pPr>
      <w:r w:rsidRPr="00974D42">
        <w:rPr>
          <w:lang w:val="pl-PL"/>
        </w:rPr>
        <w:lastRenderedPageBreak/>
        <w:t>Zgodnie z punktem [7] „WWiORB Wymagania Ogólne”</w:t>
      </w:r>
    </w:p>
    <w:p w:rsidR="00991235" w:rsidRPr="00974D42" w:rsidRDefault="00991235" w:rsidP="00991235">
      <w:pPr>
        <w:rPr>
          <w:b/>
          <w:lang w:val="pl-PL"/>
        </w:rPr>
      </w:pPr>
    </w:p>
    <w:p w:rsidR="00991235" w:rsidRPr="00974D42" w:rsidRDefault="00991235" w:rsidP="00991235">
      <w:pPr>
        <w:pStyle w:val="Nagwek2"/>
      </w:pPr>
      <w:bookmarkStart w:id="231" w:name="_Toc90458839"/>
      <w:r w:rsidRPr="00974D42">
        <w:t>Odbiór robót</w:t>
      </w:r>
      <w:bookmarkEnd w:id="231"/>
    </w:p>
    <w:p w:rsidR="00991235" w:rsidRPr="00974D42" w:rsidRDefault="00991235" w:rsidP="00991235">
      <w:pPr>
        <w:rPr>
          <w:u w:val="single"/>
          <w:lang w:val="pl-PL"/>
        </w:rPr>
      </w:pPr>
      <w:r w:rsidRPr="00974D42">
        <w:rPr>
          <w:u w:val="single"/>
          <w:lang w:val="pl-PL"/>
        </w:rPr>
        <w:t>Ogólne zasady odbioru robót</w:t>
      </w:r>
    </w:p>
    <w:p w:rsidR="00991235" w:rsidRPr="00974D42" w:rsidRDefault="00991235" w:rsidP="00991235">
      <w:pPr>
        <w:rPr>
          <w:lang w:val="pl-PL"/>
        </w:rPr>
      </w:pPr>
      <w:r w:rsidRPr="00974D42">
        <w:rPr>
          <w:lang w:val="pl-PL"/>
        </w:rPr>
        <w:tab/>
        <w:t>Ogólne zasady odbioru robót podano w „Wymagania ogólne” pkt.5.</w:t>
      </w:r>
    </w:p>
    <w:p w:rsidR="00991235" w:rsidRPr="00974D42" w:rsidRDefault="00991235" w:rsidP="00991235">
      <w:pPr>
        <w:rPr>
          <w:lang w:val="pl-PL"/>
        </w:rPr>
      </w:pPr>
      <w:r w:rsidRPr="00974D42">
        <w:rPr>
          <w:lang w:val="pl-PL"/>
        </w:rPr>
        <w:tab/>
        <w:t>Roboty uznaje się za wykonane zgodnie z dokumentacją projektową i WWiORB, jeżeli wszystkie pomiary i badania z zachowaniem tolerancji i dały wyniki pozytywne.</w:t>
      </w:r>
    </w:p>
    <w:p w:rsidR="00991235" w:rsidRPr="00974D42" w:rsidRDefault="00991235" w:rsidP="00991235">
      <w:pPr>
        <w:rPr>
          <w:lang w:val="pl-PL"/>
        </w:rPr>
      </w:pPr>
    </w:p>
    <w:p w:rsidR="00991235" w:rsidRPr="00974D42" w:rsidRDefault="00991235" w:rsidP="00991235">
      <w:pPr>
        <w:rPr>
          <w:u w:val="single"/>
          <w:lang w:val="pl-PL"/>
        </w:rPr>
      </w:pPr>
      <w:r w:rsidRPr="00974D42">
        <w:rPr>
          <w:u w:val="single"/>
          <w:lang w:val="pl-PL"/>
        </w:rPr>
        <w:t>Odbiór robót zanikających i ulegających zakryciu</w:t>
      </w:r>
    </w:p>
    <w:p w:rsidR="00991235" w:rsidRPr="00974D42" w:rsidRDefault="00991235" w:rsidP="00991235">
      <w:pPr>
        <w:rPr>
          <w:lang w:val="pl-PL"/>
        </w:rPr>
      </w:pPr>
      <w:r w:rsidRPr="00974D42">
        <w:rPr>
          <w:lang w:val="pl-PL"/>
        </w:rPr>
        <w:t>Odbiorowi robót zanikających i ulegających zakryciu podlegają:</w:t>
      </w:r>
    </w:p>
    <w:p w:rsidR="00991235" w:rsidRPr="00974D42" w:rsidRDefault="000F2CD1" w:rsidP="000F2CD1">
      <w:pPr>
        <w:tabs>
          <w:tab w:val="left" w:pos="720"/>
        </w:tabs>
        <w:autoSpaceDE/>
        <w:rPr>
          <w:lang w:val="pl-PL"/>
        </w:rPr>
      </w:pPr>
      <w:r>
        <w:rPr>
          <w:lang w:val="pl-PL"/>
        </w:rPr>
        <w:t xml:space="preserve">- </w:t>
      </w:r>
      <w:r w:rsidR="00991235" w:rsidRPr="00974D42">
        <w:rPr>
          <w:lang w:val="pl-PL"/>
        </w:rPr>
        <w:t>roboty montażowe wykonania rurociągu,</w:t>
      </w:r>
    </w:p>
    <w:p w:rsidR="00991235" w:rsidRPr="00974D42" w:rsidRDefault="000F2CD1" w:rsidP="000F2CD1">
      <w:pPr>
        <w:tabs>
          <w:tab w:val="left" w:pos="720"/>
        </w:tabs>
        <w:autoSpaceDE/>
        <w:rPr>
          <w:lang w:val="pl-PL"/>
        </w:rPr>
      </w:pPr>
      <w:r>
        <w:rPr>
          <w:lang w:val="pl-PL"/>
        </w:rPr>
        <w:t xml:space="preserve">- </w:t>
      </w:r>
      <w:r w:rsidR="00991235" w:rsidRPr="00974D42">
        <w:rPr>
          <w:lang w:val="pl-PL"/>
        </w:rPr>
        <w:t xml:space="preserve">wykonane studzienki </w:t>
      </w:r>
    </w:p>
    <w:p w:rsidR="00991235" w:rsidRPr="00974D42" w:rsidRDefault="000F2CD1" w:rsidP="000F2CD1">
      <w:pPr>
        <w:tabs>
          <w:tab w:val="left" w:pos="720"/>
        </w:tabs>
        <w:autoSpaceDE/>
        <w:rPr>
          <w:lang w:val="pl-PL"/>
        </w:rPr>
      </w:pPr>
      <w:r>
        <w:rPr>
          <w:lang w:val="pl-PL"/>
        </w:rPr>
        <w:t xml:space="preserve">- </w:t>
      </w:r>
      <w:r w:rsidR="00991235" w:rsidRPr="00974D42">
        <w:rPr>
          <w:lang w:val="pl-PL"/>
        </w:rPr>
        <w:t>wykonane komory,</w:t>
      </w:r>
    </w:p>
    <w:p w:rsidR="00991235" w:rsidRPr="00974D42" w:rsidRDefault="000F2CD1" w:rsidP="000F2CD1">
      <w:pPr>
        <w:tabs>
          <w:tab w:val="left" w:pos="720"/>
        </w:tabs>
        <w:autoSpaceDE/>
        <w:rPr>
          <w:lang w:val="pl-PL"/>
        </w:rPr>
      </w:pPr>
      <w:r>
        <w:rPr>
          <w:lang w:val="pl-PL"/>
        </w:rPr>
        <w:t xml:space="preserve">- </w:t>
      </w:r>
      <w:r w:rsidR="00991235" w:rsidRPr="00974D42">
        <w:rPr>
          <w:lang w:val="pl-PL"/>
        </w:rPr>
        <w:t>wykonana izolacja,</w:t>
      </w:r>
    </w:p>
    <w:p w:rsidR="00991235" w:rsidRPr="00974D42" w:rsidRDefault="000F2CD1" w:rsidP="000F2CD1">
      <w:pPr>
        <w:tabs>
          <w:tab w:val="left" w:pos="720"/>
        </w:tabs>
        <w:autoSpaceDE/>
        <w:rPr>
          <w:lang w:val="pl-PL"/>
        </w:rPr>
      </w:pPr>
      <w:r>
        <w:rPr>
          <w:lang w:val="pl-PL"/>
        </w:rPr>
        <w:t xml:space="preserve">- </w:t>
      </w:r>
      <w:r w:rsidR="00991235" w:rsidRPr="00974D42">
        <w:rPr>
          <w:lang w:val="pl-PL"/>
        </w:rPr>
        <w:t>zasypany zagęszczony wykop.</w:t>
      </w:r>
    </w:p>
    <w:p w:rsidR="00991235" w:rsidRPr="00974D42" w:rsidRDefault="00991235" w:rsidP="00991235">
      <w:pPr>
        <w:ind w:left="720"/>
        <w:rPr>
          <w:lang w:val="pl-PL"/>
        </w:rPr>
      </w:pPr>
    </w:p>
    <w:p w:rsidR="00991235" w:rsidRPr="00974D42" w:rsidRDefault="00991235" w:rsidP="00991235">
      <w:pPr>
        <w:rPr>
          <w:lang w:val="pl-PL"/>
        </w:rPr>
      </w:pPr>
      <w:r w:rsidRPr="00974D42">
        <w:rPr>
          <w:lang w:val="pl-PL"/>
        </w:rPr>
        <w:t>Odbiór robót zanikających powinien być dokonany w czasie umożliwiającym wykonanie korekt i poprawek, bez hamowania ogólnego postępu robót.</w:t>
      </w:r>
    </w:p>
    <w:p w:rsidR="00991235" w:rsidRPr="00974D42" w:rsidRDefault="00991235" w:rsidP="00991235">
      <w:pPr>
        <w:rPr>
          <w:lang w:val="pl-PL"/>
        </w:rPr>
      </w:pPr>
      <w:r w:rsidRPr="00974D42">
        <w:rPr>
          <w:lang w:val="pl-PL"/>
        </w:rPr>
        <w:t>Długość odcinka robót ziemnych poddana odbiorowi nie powinna być mniejsza od 50 m.</w:t>
      </w:r>
    </w:p>
    <w:p w:rsidR="00991235" w:rsidRPr="00974D42" w:rsidRDefault="00991235" w:rsidP="00991235">
      <w:pPr>
        <w:rPr>
          <w:lang w:val="pl-PL"/>
        </w:rPr>
      </w:pPr>
    </w:p>
    <w:p w:rsidR="00991235" w:rsidRPr="00974D42" w:rsidRDefault="00991235" w:rsidP="00991235">
      <w:pPr>
        <w:pStyle w:val="Nagwek2"/>
      </w:pPr>
      <w:bookmarkStart w:id="232" w:name="_Toc90458840"/>
      <w:r w:rsidRPr="00974D42">
        <w:t>Sposoby rozliczenie robót tymczasowych i prac towarzyszących</w:t>
      </w:r>
      <w:bookmarkEnd w:id="232"/>
    </w:p>
    <w:p w:rsidR="00991235" w:rsidRPr="00974D42" w:rsidRDefault="00991235" w:rsidP="00991235">
      <w:pPr>
        <w:ind w:firstLine="709"/>
        <w:rPr>
          <w:lang w:val="pl-PL"/>
        </w:rPr>
      </w:pPr>
      <w:r w:rsidRPr="00974D42">
        <w:rPr>
          <w:lang w:val="pl-PL"/>
        </w:rPr>
        <w:t>Zgodnie z punktem [9] „WWiORB Wymagania Ogólne”</w:t>
      </w:r>
    </w:p>
    <w:p w:rsidR="00991235" w:rsidRPr="00974D42" w:rsidRDefault="00991235" w:rsidP="00991235">
      <w:pPr>
        <w:rPr>
          <w:b/>
          <w:lang w:val="pl-PL"/>
        </w:rPr>
      </w:pPr>
    </w:p>
    <w:p w:rsidR="00991235" w:rsidRPr="00974D42" w:rsidRDefault="00991235" w:rsidP="00991235">
      <w:pPr>
        <w:pStyle w:val="Nagwek2"/>
      </w:pPr>
      <w:bookmarkStart w:id="233" w:name="_Toc90458841"/>
      <w:r w:rsidRPr="00974D42">
        <w:t>Dokumenty i odniesienia</w:t>
      </w:r>
      <w:bookmarkEnd w:id="233"/>
    </w:p>
    <w:p w:rsidR="00991235" w:rsidRPr="00974D42" w:rsidRDefault="00991235" w:rsidP="00991235">
      <w:pPr>
        <w:rPr>
          <w:u w:val="single"/>
          <w:lang w:val="pl-PL"/>
        </w:rPr>
      </w:pPr>
      <w:r w:rsidRPr="00974D42">
        <w:rPr>
          <w:u w:val="single"/>
          <w:lang w:val="pl-PL"/>
        </w:rPr>
        <w:t>Normy</w:t>
      </w:r>
    </w:p>
    <w:p w:rsidR="00991235" w:rsidRPr="00800A0E" w:rsidRDefault="00991235" w:rsidP="00991235">
      <w:pPr>
        <w:rPr>
          <w:u w:val="single"/>
          <w:lang w:val="pl-PL"/>
        </w:rPr>
      </w:pPr>
    </w:p>
    <w:tbl>
      <w:tblPr>
        <w:tblW w:w="9851" w:type="dxa"/>
        <w:tblInd w:w="-70" w:type="dxa"/>
        <w:tblLayout w:type="fixed"/>
        <w:tblCellMar>
          <w:left w:w="0" w:type="dxa"/>
          <w:right w:w="0" w:type="dxa"/>
        </w:tblCellMar>
        <w:tblLook w:val="0000" w:firstRow="0" w:lastRow="0" w:firstColumn="0" w:lastColumn="0" w:noHBand="0" w:noVBand="0"/>
      </w:tblPr>
      <w:tblGrid>
        <w:gridCol w:w="2764"/>
        <w:gridCol w:w="7087"/>
      </w:tblGrid>
      <w:tr w:rsidR="00800A0E" w:rsidRPr="00800A0E" w:rsidTr="00991235">
        <w:tc>
          <w:tcPr>
            <w:tcW w:w="2764" w:type="dxa"/>
          </w:tcPr>
          <w:p w:rsidR="00991235" w:rsidRPr="00800A0E" w:rsidRDefault="00CC30E8" w:rsidP="00991235">
            <w:pPr>
              <w:snapToGrid w:val="0"/>
            </w:pPr>
            <w:hyperlink r:id="rId8" w:anchor="_blank" w:history="1">
              <w:r w:rsidR="00991235" w:rsidRPr="00800A0E">
                <w:rPr>
                  <w:rStyle w:val="Hipercze"/>
                  <w:color w:val="auto"/>
                  <w:u w:val="none"/>
                </w:rPr>
                <w:t>PN-64/H-74204</w:t>
              </w:r>
            </w:hyperlink>
          </w:p>
        </w:tc>
        <w:tc>
          <w:tcPr>
            <w:tcW w:w="7087" w:type="dxa"/>
          </w:tcPr>
          <w:p w:rsidR="00991235" w:rsidRPr="00800A0E" w:rsidRDefault="00CC30E8" w:rsidP="00991235">
            <w:pPr>
              <w:snapToGrid w:val="0"/>
            </w:pPr>
            <w:hyperlink r:id="rId9" w:anchor="_blank" w:history="1">
              <w:r w:rsidR="00991235" w:rsidRPr="00800A0E">
                <w:rPr>
                  <w:rStyle w:val="Hipercze"/>
                  <w:color w:val="auto"/>
                  <w:u w:val="none"/>
                </w:rPr>
                <w:t>Rurociąg Rury stalowe przewodowe</w:t>
              </w:r>
            </w:hyperlink>
          </w:p>
        </w:tc>
      </w:tr>
      <w:tr w:rsidR="00800A0E" w:rsidRPr="00800A0E" w:rsidTr="00991235">
        <w:tc>
          <w:tcPr>
            <w:tcW w:w="2764" w:type="dxa"/>
          </w:tcPr>
          <w:p w:rsidR="00991235" w:rsidRPr="00800A0E" w:rsidRDefault="00CC30E8" w:rsidP="00991235">
            <w:pPr>
              <w:snapToGrid w:val="0"/>
            </w:pPr>
            <w:hyperlink r:id="rId10" w:anchor="_blank" w:history="1">
              <w:r w:rsidR="00991235" w:rsidRPr="00800A0E">
                <w:rPr>
                  <w:rStyle w:val="Hipercze"/>
                  <w:color w:val="auto"/>
                  <w:u w:val="none"/>
                </w:rPr>
                <w:t>PN-EN12201-2+A1:2013-12</w:t>
              </w:r>
            </w:hyperlink>
          </w:p>
        </w:tc>
        <w:tc>
          <w:tcPr>
            <w:tcW w:w="7087" w:type="dxa"/>
          </w:tcPr>
          <w:p w:rsidR="00991235" w:rsidRPr="00800A0E" w:rsidRDefault="00991235" w:rsidP="00991235">
            <w:pPr>
              <w:snapToGrid w:val="0"/>
            </w:pPr>
            <w:r w:rsidRPr="00800A0E">
              <w:t>Systemy przewodów rurowych z tworzyw sztucznych do przesyłania wody oraz do ciśnieniowej kanalizacji deszczowej i sanitarnej -- Polietylen (PE) -- Część 2: Rury</w:t>
            </w:r>
          </w:p>
        </w:tc>
      </w:tr>
      <w:tr w:rsidR="00991235" w:rsidRPr="00974D42" w:rsidTr="00991235">
        <w:tc>
          <w:tcPr>
            <w:tcW w:w="2764" w:type="dxa"/>
          </w:tcPr>
          <w:p w:rsidR="00991235" w:rsidRPr="00974D42" w:rsidRDefault="00991235" w:rsidP="00991235">
            <w:pPr>
              <w:snapToGrid w:val="0"/>
              <w:rPr>
                <w:lang w:val="pl-PL"/>
              </w:rPr>
            </w:pPr>
            <w:r w:rsidRPr="00974D42">
              <w:rPr>
                <w:lang w:val="pl-PL"/>
              </w:rPr>
              <w:t>PN-B-06712</w:t>
            </w:r>
          </w:p>
        </w:tc>
        <w:tc>
          <w:tcPr>
            <w:tcW w:w="7087" w:type="dxa"/>
          </w:tcPr>
          <w:p w:rsidR="00991235" w:rsidRPr="00974D42" w:rsidRDefault="00991235" w:rsidP="00991235">
            <w:pPr>
              <w:snapToGrid w:val="0"/>
              <w:rPr>
                <w:lang w:val="pl-PL"/>
              </w:rPr>
            </w:pPr>
            <w:r w:rsidRPr="00974D42">
              <w:rPr>
                <w:lang w:val="pl-PL"/>
              </w:rPr>
              <w:t>Kruszywa mineralne do betonu</w:t>
            </w:r>
          </w:p>
        </w:tc>
      </w:tr>
      <w:tr w:rsidR="00991235" w:rsidRPr="00974D42" w:rsidTr="00991235">
        <w:tc>
          <w:tcPr>
            <w:tcW w:w="2764" w:type="dxa"/>
          </w:tcPr>
          <w:p w:rsidR="00991235" w:rsidRPr="00974D42" w:rsidRDefault="00991235" w:rsidP="00991235">
            <w:pPr>
              <w:snapToGrid w:val="0"/>
              <w:rPr>
                <w:lang w:val="pl-PL"/>
              </w:rPr>
            </w:pPr>
            <w:r w:rsidRPr="00974D42">
              <w:rPr>
                <w:lang w:val="pl-PL"/>
              </w:rPr>
              <w:t>PN-B-11111</w:t>
            </w:r>
          </w:p>
        </w:tc>
        <w:tc>
          <w:tcPr>
            <w:tcW w:w="7087" w:type="dxa"/>
          </w:tcPr>
          <w:p w:rsidR="00991235" w:rsidRPr="00974D42" w:rsidRDefault="00991235" w:rsidP="00991235">
            <w:pPr>
              <w:snapToGrid w:val="0"/>
              <w:rPr>
                <w:lang w:val="pl-PL"/>
              </w:rPr>
            </w:pPr>
            <w:r w:rsidRPr="00974D42">
              <w:rPr>
                <w:lang w:val="pl-PL"/>
              </w:rPr>
              <w:t>Kruszywa mineralne. Kruszywa naturalne do nawierzchni drogowych. Żwir i mieszanka</w:t>
            </w:r>
          </w:p>
        </w:tc>
      </w:tr>
      <w:tr w:rsidR="00991235" w:rsidRPr="00974D42" w:rsidTr="00991235">
        <w:tc>
          <w:tcPr>
            <w:tcW w:w="2764" w:type="dxa"/>
          </w:tcPr>
          <w:p w:rsidR="00991235" w:rsidRPr="00974D42" w:rsidRDefault="00991235" w:rsidP="00991235">
            <w:pPr>
              <w:snapToGrid w:val="0"/>
              <w:rPr>
                <w:lang w:val="pl-PL"/>
              </w:rPr>
            </w:pPr>
            <w:r w:rsidRPr="00974D42">
              <w:rPr>
                <w:lang w:val="pl-PL"/>
              </w:rPr>
              <w:t>PN-B-11112</w:t>
            </w:r>
          </w:p>
        </w:tc>
        <w:tc>
          <w:tcPr>
            <w:tcW w:w="7087" w:type="dxa"/>
          </w:tcPr>
          <w:p w:rsidR="00991235" w:rsidRPr="00974D42" w:rsidRDefault="00991235" w:rsidP="00991235">
            <w:pPr>
              <w:snapToGrid w:val="0"/>
              <w:rPr>
                <w:lang w:val="pl-PL"/>
              </w:rPr>
            </w:pPr>
            <w:r w:rsidRPr="00974D42">
              <w:rPr>
                <w:lang w:val="pl-PL"/>
              </w:rPr>
              <w:t>Kruszywa mineralne. Kruszywa łamane do nawierzchni drogowych</w:t>
            </w:r>
          </w:p>
        </w:tc>
      </w:tr>
      <w:tr w:rsidR="00991235" w:rsidRPr="00974D42" w:rsidTr="00991235">
        <w:tc>
          <w:tcPr>
            <w:tcW w:w="2764" w:type="dxa"/>
          </w:tcPr>
          <w:p w:rsidR="00991235" w:rsidRPr="00974D42" w:rsidRDefault="00991235" w:rsidP="00991235">
            <w:pPr>
              <w:snapToGrid w:val="0"/>
              <w:rPr>
                <w:lang w:val="pl-PL"/>
              </w:rPr>
            </w:pPr>
            <w:r w:rsidRPr="00974D42">
              <w:rPr>
                <w:lang w:val="pl-PL"/>
              </w:rPr>
              <w:t>PN-B-12037</w:t>
            </w:r>
          </w:p>
        </w:tc>
        <w:tc>
          <w:tcPr>
            <w:tcW w:w="7087" w:type="dxa"/>
          </w:tcPr>
          <w:p w:rsidR="00991235" w:rsidRPr="00974D42" w:rsidRDefault="00991235" w:rsidP="00991235">
            <w:pPr>
              <w:snapToGrid w:val="0"/>
              <w:rPr>
                <w:lang w:val="pl-PL"/>
              </w:rPr>
            </w:pPr>
            <w:r w:rsidRPr="00974D42">
              <w:rPr>
                <w:lang w:val="pl-PL"/>
              </w:rPr>
              <w:t>Cegła pełna wypalana z gliny - kanalizacyjna</w:t>
            </w:r>
          </w:p>
        </w:tc>
      </w:tr>
      <w:tr w:rsidR="00991235" w:rsidRPr="00974D42" w:rsidTr="00991235">
        <w:tc>
          <w:tcPr>
            <w:tcW w:w="2764" w:type="dxa"/>
          </w:tcPr>
          <w:p w:rsidR="00991235" w:rsidRPr="00974D42" w:rsidRDefault="00991235" w:rsidP="00991235">
            <w:pPr>
              <w:snapToGrid w:val="0"/>
              <w:rPr>
                <w:lang w:val="pl-PL"/>
              </w:rPr>
            </w:pPr>
            <w:r w:rsidRPr="00974D42">
              <w:rPr>
                <w:lang w:val="pl-PL"/>
              </w:rPr>
              <w:t>PN-B-14501</w:t>
            </w:r>
          </w:p>
        </w:tc>
        <w:tc>
          <w:tcPr>
            <w:tcW w:w="7087" w:type="dxa"/>
          </w:tcPr>
          <w:p w:rsidR="00991235" w:rsidRPr="00974D42" w:rsidRDefault="00991235" w:rsidP="00991235">
            <w:pPr>
              <w:snapToGrid w:val="0"/>
              <w:rPr>
                <w:lang w:val="pl-PL"/>
              </w:rPr>
            </w:pPr>
            <w:r w:rsidRPr="00974D42">
              <w:rPr>
                <w:lang w:val="pl-PL"/>
              </w:rPr>
              <w:t>Zaprawy budowlane zwykłe</w:t>
            </w:r>
          </w:p>
        </w:tc>
      </w:tr>
      <w:tr w:rsidR="00991235" w:rsidRPr="00974D42" w:rsidTr="00991235">
        <w:tc>
          <w:tcPr>
            <w:tcW w:w="2764" w:type="dxa"/>
          </w:tcPr>
          <w:p w:rsidR="00991235" w:rsidRPr="00974D42" w:rsidRDefault="00991235" w:rsidP="00991235">
            <w:pPr>
              <w:snapToGrid w:val="0"/>
              <w:rPr>
                <w:lang w:val="pl-PL"/>
              </w:rPr>
            </w:pPr>
            <w:r w:rsidRPr="00974D42">
              <w:rPr>
                <w:lang w:val="pl-PL"/>
              </w:rPr>
              <w:t>PN-64/H-74204</w:t>
            </w:r>
          </w:p>
        </w:tc>
        <w:tc>
          <w:tcPr>
            <w:tcW w:w="7087" w:type="dxa"/>
          </w:tcPr>
          <w:p w:rsidR="00991235" w:rsidRPr="00974D42" w:rsidRDefault="00991235" w:rsidP="00991235">
            <w:pPr>
              <w:snapToGrid w:val="0"/>
              <w:rPr>
                <w:lang w:val="pl-PL"/>
              </w:rPr>
            </w:pPr>
            <w:r w:rsidRPr="00974D42">
              <w:rPr>
                <w:lang w:val="pl-PL"/>
              </w:rPr>
              <w:t>Rurociąg Rury stalowe przewodowe</w:t>
            </w:r>
          </w:p>
        </w:tc>
      </w:tr>
      <w:tr w:rsidR="00991235" w:rsidRPr="00974D42" w:rsidTr="00991235">
        <w:tc>
          <w:tcPr>
            <w:tcW w:w="2764" w:type="dxa"/>
          </w:tcPr>
          <w:p w:rsidR="00991235" w:rsidRPr="00974D42" w:rsidRDefault="00991235" w:rsidP="00991235">
            <w:pPr>
              <w:snapToGrid w:val="0"/>
              <w:rPr>
                <w:lang w:val="pl-PL"/>
              </w:rPr>
            </w:pPr>
            <w:r w:rsidRPr="00974D42">
              <w:rPr>
                <w:lang w:val="pl-PL"/>
              </w:rPr>
              <w:t>PN-EN 13244-2:2004</w:t>
            </w:r>
          </w:p>
        </w:tc>
        <w:tc>
          <w:tcPr>
            <w:tcW w:w="7087" w:type="dxa"/>
          </w:tcPr>
          <w:p w:rsidR="00991235" w:rsidRPr="00974D42" w:rsidRDefault="00991235" w:rsidP="00991235">
            <w:pPr>
              <w:snapToGrid w:val="0"/>
              <w:rPr>
                <w:lang w:val="pl-PL"/>
              </w:rPr>
            </w:pPr>
            <w:r w:rsidRPr="00974D42">
              <w:rPr>
                <w:lang w:val="pl-PL"/>
              </w:rPr>
              <w:t>Systemy przewodów rurowych z tworzyw sztucznych do ciśnieniowych rurociągów do wody użytkowej i kanalizacji deszczowej oraz sanitarnej, układane pod ziemią i nad ziemią Polietylen (PE) Część 2: Rury</w:t>
            </w:r>
          </w:p>
        </w:tc>
      </w:tr>
      <w:tr w:rsidR="00991235" w:rsidRPr="00974D42" w:rsidTr="00991235">
        <w:tc>
          <w:tcPr>
            <w:tcW w:w="2764" w:type="dxa"/>
          </w:tcPr>
          <w:p w:rsidR="00991235" w:rsidRPr="00974D42" w:rsidRDefault="00991235" w:rsidP="00991235">
            <w:pPr>
              <w:snapToGrid w:val="0"/>
              <w:rPr>
                <w:lang w:val="pl-PL"/>
              </w:rPr>
            </w:pPr>
            <w:r w:rsidRPr="00974D42">
              <w:rPr>
                <w:lang w:val="pl-PL"/>
              </w:rPr>
              <w:t>PN-C-96177</w:t>
            </w:r>
          </w:p>
        </w:tc>
        <w:tc>
          <w:tcPr>
            <w:tcW w:w="7087" w:type="dxa"/>
          </w:tcPr>
          <w:p w:rsidR="00991235" w:rsidRPr="00974D42" w:rsidRDefault="00991235" w:rsidP="00991235">
            <w:pPr>
              <w:snapToGrid w:val="0"/>
              <w:rPr>
                <w:lang w:val="pl-PL"/>
              </w:rPr>
            </w:pPr>
            <w:r w:rsidRPr="00974D42">
              <w:rPr>
                <w:lang w:val="pl-PL"/>
              </w:rPr>
              <w:t>Lepik asfaltowy bez wypełniaczy stosowany na gorąco</w:t>
            </w:r>
          </w:p>
        </w:tc>
      </w:tr>
      <w:tr w:rsidR="00991235" w:rsidRPr="00974D42" w:rsidTr="00991235">
        <w:tc>
          <w:tcPr>
            <w:tcW w:w="2764" w:type="dxa"/>
          </w:tcPr>
          <w:p w:rsidR="00991235" w:rsidRPr="00974D42" w:rsidRDefault="00991235" w:rsidP="00991235">
            <w:pPr>
              <w:snapToGrid w:val="0"/>
              <w:rPr>
                <w:lang w:val="pl-PL"/>
              </w:rPr>
            </w:pPr>
            <w:r w:rsidRPr="00974D42">
              <w:rPr>
                <w:lang w:val="pl-PL"/>
              </w:rPr>
              <w:t>BN-88/6731-08</w:t>
            </w:r>
          </w:p>
        </w:tc>
        <w:tc>
          <w:tcPr>
            <w:tcW w:w="7087" w:type="dxa"/>
          </w:tcPr>
          <w:p w:rsidR="00991235" w:rsidRPr="00974D42" w:rsidRDefault="00991235" w:rsidP="00991235">
            <w:pPr>
              <w:snapToGrid w:val="0"/>
              <w:rPr>
                <w:lang w:val="pl-PL"/>
              </w:rPr>
            </w:pPr>
            <w:r w:rsidRPr="00974D42">
              <w:rPr>
                <w:lang w:val="pl-PL"/>
              </w:rPr>
              <w:t>Cement. Transport i przechowywanie</w:t>
            </w:r>
          </w:p>
        </w:tc>
      </w:tr>
      <w:tr w:rsidR="00991235" w:rsidRPr="00974D42" w:rsidTr="00991235">
        <w:tc>
          <w:tcPr>
            <w:tcW w:w="2764" w:type="dxa"/>
          </w:tcPr>
          <w:p w:rsidR="00991235" w:rsidRPr="00974D42" w:rsidRDefault="00991235" w:rsidP="00991235">
            <w:pPr>
              <w:snapToGrid w:val="0"/>
              <w:rPr>
                <w:lang w:val="pl-PL"/>
              </w:rPr>
            </w:pPr>
            <w:r w:rsidRPr="00974D42">
              <w:rPr>
                <w:lang w:val="pl-PL"/>
              </w:rPr>
              <w:t xml:space="preserve">BN-62/6738-03,04, 07 </w:t>
            </w:r>
          </w:p>
        </w:tc>
        <w:tc>
          <w:tcPr>
            <w:tcW w:w="7087" w:type="dxa"/>
          </w:tcPr>
          <w:p w:rsidR="00991235" w:rsidRPr="00974D42" w:rsidRDefault="00991235" w:rsidP="00991235">
            <w:pPr>
              <w:snapToGrid w:val="0"/>
              <w:rPr>
                <w:lang w:val="pl-PL"/>
              </w:rPr>
            </w:pPr>
            <w:r w:rsidRPr="00974D42">
              <w:rPr>
                <w:lang w:val="pl-PL"/>
              </w:rPr>
              <w:t>Beton hydrotechniczny</w:t>
            </w:r>
          </w:p>
        </w:tc>
      </w:tr>
      <w:tr w:rsidR="00991235" w:rsidRPr="00796666" w:rsidTr="00991235">
        <w:tc>
          <w:tcPr>
            <w:tcW w:w="2764" w:type="dxa"/>
          </w:tcPr>
          <w:p w:rsidR="00991235" w:rsidRPr="00974D42" w:rsidRDefault="00991235" w:rsidP="00991235">
            <w:pPr>
              <w:snapToGrid w:val="0"/>
              <w:rPr>
                <w:lang w:val="pl-PL"/>
              </w:rPr>
            </w:pPr>
          </w:p>
        </w:tc>
        <w:tc>
          <w:tcPr>
            <w:tcW w:w="7087" w:type="dxa"/>
          </w:tcPr>
          <w:p w:rsidR="00991235" w:rsidRPr="00974D42" w:rsidRDefault="00991235" w:rsidP="00991235">
            <w:pPr>
              <w:snapToGrid w:val="0"/>
              <w:rPr>
                <w:lang w:val="pl-PL"/>
              </w:rPr>
            </w:pPr>
          </w:p>
        </w:tc>
      </w:tr>
      <w:tr w:rsidR="00991235" w:rsidRPr="00796666" w:rsidTr="00991235">
        <w:tc>
          <w:tcPr>
            <w:tcW w:w="2764" w:type="dxa"/>
          </w:tcPr>
          <w:p w:rsidR="00991235" w:rsidRPr="00796666" w:rsidRDefault="00991235" w:rsidP="00991235">
            <w:pPr>
              <w:snapToGrid w:val="0"/>
              <w:rPr>
                <w:highlight w:val="yellow"/>
                <w:lang w:val="pl-PL"/>
              </w:rPr>
            </w:pPr>
          </w:p>
          <w:p w:rsidR="00991235" w:rsidRPr="00796666" w:rsidRDefault="00991235" w:rsidP="00991235">
            <w:pPr>
              <w:snapToGrid w:val="0"/>
              <w:rPr>
                <w:highlight w:val="yellow"/>
                <w:lang w:val="pl-PL"/>
              </w:rPr>
            </w:pPr>
          </w:p>
        </w:tc>
        <w:tc>
          <w:tcPr>
            <w:tcW w:w="7087" w:type="dxa"/>
          </w:tcPr>
          <w:p w:rsidR="00991235" w:rsidRPr="00796666" w:rsidRDefault="00991235" w:rsidP="00991235">
            <w:pPr>
              <w:snapToGrid w:val="0"/>
              <w:rPr>
                <w:highlight w:val="yellow"/>
                <w:lang w:val="pl-PL"/>
              </w:rPr>
            </w:pPr>
          </w:p>
        </w:tc>
      </w:tr>
    </w:tbl>
    <w:p w:rsidR="00991235" w:rsidRPr="00796666" w:rsidRDefault="00991235" w:rsidP="00991235">
      <w:pPr>
        <w:rPr>
          <w:highlight w:val="yellow"/>
          <w:lang w:val="pl-PL"/>
        </w:rPr>
      </w:pPr>
    </w:p>
    <w:p w:rsidR="00991235" w:rsidRPr="00796666" w:rsidRDefault="00991235" w:rsidP="00991235">
      <w:pPr>
        <w:rPr>
          <w:highlight w:val="yellow"/>
          <w:lang w:val="pl-PL"/>
        </w:rPr>
      </w:pPr>
    </w:p>
    <w:p w:rsidR="00991235" w:rsidRPr="00974D42" w:rsidRDefault="00991235" w:rsidP="00991235">
      <w:pPr>
        <w:suppressAutoHyphens w:val="0"/>
        <w:autoSpaceDE/>
        <w:jc w:val="left"/>
        <w:rPr>
          <w:lang w:val="pl-PL"/>
        </w:rPr>
      </w:pPr>
      <w:r w:rsidRPr="00974D42">
        <w:rPr>
          <w:lang w:val="pl-PL"/>
        </w:rPr>
        <w:br w:type="page"/>
      </w:r>
    </w:p>
    <w:p w:rsidR="00991235" w:rsidRPr="00974D42" w:rsidRDefault="00991235" w:rsidP="00991235">
      <w:pPr>
        <w:pStyle w:val="Nagwek1"/>
      </w:pPr>
      <w:bookmarkStart w:id="234" w:name="_Toc452374223"/>
      <w:bookmarkStart w:id="235" w:name="_Toc90458842"/>
      <w:r w:rsidRPr="00974D42">
        <w:lastRenderedPageBreak/>
        <w:t>ROZBIÓRKA, ODTWORZENIE ELEMENTÓW DRÓG</w:t>
      </w:r>
      <w:bookmarkEnd w:id="234"/>
      <w:bookmarkEnd w:id="235"/>
      <w:r w:rsidRPr="00974D42">
        <w:t xml:space="preserve">   </w:t>
      </w:r>
    </w:p>
    <w:p w:rsidR="00991235" w:rsidRPr="00974D42" w:rsidRDefault="00991235" w:rsidP="00991235">
      <w:pPr>
        <w:pStyle w:val="Nagwek2"/>
      </w:pPr>
      <w:bookmarkStart w:id="236" w:name="_Toc90458843"/>
      <w:r w:rsidRPr="00974D42">
        <w:t>WSTĘP</w:t>
      </w:r>
      <w:bookmarkEnd w:id="236"/>
    </w:p>
    <w:p w:rsidR="00991235" w:rsidRPr="00974D42" w:rsidRDefault="00991235" w:rsidP="00991235">
      <w:pPr>
        <w:rPr>
          <w:lang w:val="pl-PL"/>
        </w:rPr>
      </w:pPr>
      <w:r w:rsidRPr="00974D42">
        <w:rPr>
          <w:lang w:val="pl-PL"/>
        </w:rPr>
        <w:t>Przedmiot WWiORB</w:t>
      </w:r>
    </w:p>
    <w:p w:rsidR="00991235" w:rsidRPr="00974D42" w:rsidRDefault="00991235" w:rsidP="00991235">
      <w:pPr>
        <w:tabs>
          <w:tab w:val="left" w:pos="0"/>
        </w:tabs>
        <w:rPr>
          <w:lang w:val="pl-PL"/>
        </w:rPr>
      </w:pPr>
      <w:r w:rsidRPr="00974D42">
        <w:rPr>
          <w:lang w:val="pl-PL"/>
        </w:rPr>
        <w:t>Przedmiotem niniejszych Warunków Wykonania i Odbioru Robót Budowlanych (WWiORB) są wymagania dotyczące wykonania i odbioru robót związanych z rozbiórką elementów dróg oraz odtworzeniem dróg.</w:t>
      </w:r>
    </w:p>
    <w:p w:rsidR="00991235" w:rsidRPr="00974D42" w:rsidRDefault="00991235" w:rsidP="00991235">
      <w:pPr>
        <w:rPr>
          <w:lang w:val="pl-PL"/>
        </w:rPr>
      </w:pPr>
      <w:r w:rsidRPr="00974D42">
        <w:rPr>
          <w:lang w:val="pl-PL"/>
        </w:rPr>
        <w:t>Zakres robót objętych WWiORB</w:t>
      </w:r>
    </w:p>
    <w:p w:rsidR="00991235" w:rsidRPr="00974D42" w:rsidRDefault="00991235" w:rsidP="00991235">
      <w:pPr>
        <w:tabs>
          <w:tab w:val="right" w:leader="dot" w:pos="-1985"/>
          <w:tab w:val="left" w:pos="426"/>
          <w:tab w:val="right" w:leader="dot" w:pos="8505"/>
        </w:tabs>
        <w:rPr>
          <w:lang w:val="pl-PL"/>
        </w:rPr>
      </w:pPr>
      <w:r w:rsidRPr="00974D42">
        <w:rPr>
          <w:lang w:val="pl-PL"/>
        </w:rPr>
        <w:t xml:space="preserve">Ustalenia zawarte w niniejszych warunkach dotyczą zasad prowadzenia robót związanych </w:t>
      </w:r>
      <w:r w:rsidRPr="00974D42">
        <w:rPr>
          <w:lang w:val="pl-PL"/>
        </w:rPr>
        <w:br/>
        <w:t>z rozbiórką:</w:t>
      </w:r>
    </w:p>
    <w:p w:rsidR="00991235" w:rsidRPr="00974D42" w:rsidRDefault="00991235" w:rsidP="00E52E30">
      <w:pPr>
        <w:numPr>
          <w:ilvl w:val="0"/>
          <w:numId w:val="33"/>
        </w:numPr>
        <w:tabs>
          <w:tab w:val="left" w:pos="567"/>
          <w:tab w:val="right" w:leader="dot" w:pos="8505"/>
        </w:tabs>
        <w:autoSpaceDE/>
        <w:rPr>
          <w:lang w:val="pl-PL"/>
        </w:rPr>
      </w:pPr>
      <w:r w:rsidRPr="00974D42">
        <w:rPr>
          <w:lang w:val="pl-PL"/>
        </w:rPr>
        <w:t xml:space="preserve">warstw nawierzchni i podbudowy dróg  </w:t>
      </w:r>
    </w:p>
    <w:p w:rsidR="00991235" w:rsidRPr="00974D42" w:rsidRDefault="00991235" w:rsidP="00991235">
      <w:pPr>
        <w:pStyle w:val="Nagwek2"/>
      </w:pPr>
      <w:bookmarkStart w:id="237" w:name="_Toc90458844"/>
      <w:r w:rsidRPr="00974D42">
        <w:t>Materiały</w:t>
      </w:r>
      <w:bookmarkEnd w:id="237"/>
    </w:p>
    <w:p w:rsidR="00991235" w:rsidRPr="00974D42" w:rsidRDefault="00991235" w:rsidP="00991235">
      <w:pPr>
        <w:rPr>
          <w:lang w:val="pl-PL"/>
        </w:rPr>
      </w:pPr>
      <w:r w:rsidRPr="00974D42">
        <w:rPr>
          <w:lang w:val="pl-PL"/>
        </w:rPr>
        <w:t>Specyfikacja ogólna dotyczące materiałów</w:t>
      </w:r>
    </w:p>
    <w:p w:rsidR="00991235" w:rsidRPr="00974D42" w:rsidRDefault="00991235" w:rsidP="00991235">
      <w:pPr>
        <w:rPr>
          <w:lang w:val="pl-PL"/>
        </w:rPr>
      </w:pPr>
      <w:r w:rsidRPr="00974D42">
        <w:rPr>
          <w:lang w:val="pl-PL"/>
        </w:rPr>
        <w:t>Piasek stosowany przy wykonywaniu nawierzchni twardych nieulepszonych powinien spełniać wymagania PN-B-11113 dla gat. 1 lub 2.</w:t>
      </w:r>
    </w:p>
    <w:p w:rsidR="00991235" w:rsidRPr="00974D42" w:rsidRDefault="00991235" w:rsidP="00991235">
      <w:pPr>
        <w:spacing w:after="120"/>
        <w:rPr>
          <w:lang w:val="pl-PL"/>
        </w:rPr>
      </w:pPr>
      <w:r w:rsidRPr="00974D42">
        <w:rPr>
          <w:lang w:val="pl-PL"/>
        </w:rPr>
        <w:tab/>
        <w:t>Woda użyta przy wyk. zagęszczenia i zamulania nawierzchni może być studzienna lub z wodociągów, bez specjalnych wymagań.</w:t>
      </w:r>
    </w:p>
    <w:p w:rsidR="00991235" w:rsidRPr="00974D42" w:rsidRDefault="00991235" w:rsidP="00991235">
      <w:pPr>
        <w:rPr>
          <w:lang w:val="pl-PL"/>
        </w:rPr>
      </w:pPr>
      <w:r w:rsidRPr="00974D42">
        <w:rPr>
          <w:lang w:val="pl-PL"/>
        </w:rPr>
        <w:t>Materiałami stosowanymi przy wykonaniu nawierzchni tłuczniowej wg PN-S-9602 są:</w:t>
      </w:r>
    </w:p>
    <w:p w:rsidR="00991235" w:rsidRPr="00974D42" w:rsidRDefault="00991235" w:rsidP="00E52E30">
      <w:pPr>
        <w:numPr>
          <w:ilvl w:val="0"/>
          <w:numId w:val="34"/>
        </w:numPr>
        <w:tabs>
          <w:tab w:val="left" w:pos="623"/>
        </w:tabs>
        <w:overflowPunct w:val="0"/>
        <w:ind w:left="623"/>
        <w:textAlignment w:val="baseline"/>
        <w:rPr>
          <w:lang w:val="pl-PL"/>
        </w:rPr>
      </w:pPr>
      <w:r w:rsidRPr="00974D42">
        <w:rPr>
          <w:lang w:val="pl-PL"/>
        </w:rPr>
        <w:t>kruszywo łamane zwykłe - tłuczeń i kliniec, wg PN-B-11112,</w:t>
      </w:r>
    </w:p>
    <w:p w:rsidR="00991235" w:rsidRPr="00974D42" w:rsidRDefault="00991235" w:rsidP="00E52E30">
      <w:pPr>
        <w:numPr>
          <w:ilvl w:val="0"/>
          <w:numId w:val="34"/>
        </w:numPr>
        <w:tabs>
          <w:tab w:val="left" w:pos="623"/>
        </w:tabs>
        <w:overflowPunct w:val="0"/>
        <w:ind w:left="623"/>
        <w:textAlignment w:val="baseline"/>
        <w:rPr>
          <w:lang w:val="pl-PL"/>
        </w:rPr>
      </w:pPr>
      <w:r w:rsidRPr="00974D42">
        <w:rPr>
          <w:lang w:val="pl-PL"/>
        </w:rPr>
        <w:t>mieszanka drobna granulowana, wg PN-B-11112,</w:t>
      </w:r>
    </w:p>
    <w:p w:rsidR="00991235" w:rsidRPr="00974D42" w:rsidRDefault="00991235" w:rsidP="00E52E30">
      <w:pPr>
        <w:numPr>
          <w:ilvl w:val="0"/>
          <w:numId w:val="34"/>
        </w:numPr>
        <w:tabs>
          <w:tab w:val="left" w:pos="623"/>
        </w:tabs>
        <w:overflowPunct w:val="0"/>
        <w:ind w:left="623"/>
        <w:textAlignment w:val="baseline"/>
        <w:rPr>
          <w:lang w:val="pl-PL"/>
        </w:rPr>
      </w:pPr>
      <w:r w:rsidRPr="00974D42">
        <w:rPr>
          <w:lang w:val="pl-PL"/>
        </w:rPr>
        <w:t>kruszywo do zamulenia górnej warstwy nawierzchni - miał, wg PN-B-11112 lub piasek wg PN-B-11113,</w:t>
      </w:r>
    </w:p>
    <w:p w:rsidR="00991235" w:rsidRPr="00974D42" w:rsidRDefault="00991235" w:rsidP="00E52E30">
      <w:pPr>
        <w:numPr>
          <w:ilvl w:val="0"/>
          <w:numId w:val="34"/>
        </w:numPr>
        <w:tabs>
          <w:tab w:val="left" w:pos="623"/>
        </w:tabs>
        <w:overflowPunct w:val="0"/>
        <w:ind w:left="623"/>
        <w:textAlignment w:val="baseline"/>
        <w:rPr>
          <w:lang w:val="pl-PL"/>
        </w:rPr>
      </w:pPr>
      <w:r w:rsidRPr="00974D42">
        <w:rPr>
          <w:lang w:val="pl-PL"/>
        </w:rPr>
        <w:t>woda do skropienia podczas wałowania i zamulania.</w:t>
      </w:r>
    </w:p>
    <w:p w:rsidR="00991235" w:rsidRPr="00974D42" w:rsidRDefault="00991235" w:rsidP="00991235">
      <w:pPr>
        <w:rPr>
          <w:lang w:val="pl-PL"/>
        </w:rPr>
      </w:pPr>
      <w:r w:rsidRPr="00974D42">
        <w:rPr>
          <w:lang w:val="pl-PL"/>
        </w:rPr>
        <w:tab/>
        <w:t xml:space="preserve">Klasa i gatunek kruszywa, w zależności od kategorii ruchu, powinna być zgodna </w:t>
      </w:r>
      <w:r w:rsidRPr="00974D42">
        <w:rPr>
          <w:lang w:val="pl-PL"/>
        </w:rPr>
        <w:br/>
        <w:t>z wymaganiami normy PN-S-96023. Dla dróg obciążonych ruchem lekkim i bardzo lekkim - kruszywo klasy II lub III, gatunek 2.</w:t>
      </w:r>
    </w:p>
    <w:p w:rsidR="00991235" w:rsidRPr="00974D42" w:rsidRDefault="00991235" w:rsidP="00991235">
      <w:pPr>
        <w:rPr>
          <w:lang w:val="pl-PL"/>
        </w:rPr>
      </w:pPr>
      <w:r w:rsidRPr="00974D42">
        <w:rPr>
          <w:lang w:val="pl-PL"/>
        </w:rPr>
        <w:tab/>
        <w:t>Wymagania dla kruszywa podano w tablicach 31, 32 i 33.</w:t>
      </w:r>
    </w:p>
    <w:p w:rsidR="00991235" w:rsidRPr="00974D42" w:rsidRDefault="00991235" w:rsidP="00991235">
      <w:pPr>
        <w:spacing w:before="120" w:after="120"/>
        <w:ind w:left="340" w:firstLine="340"/>
        <w:rPr>
          <w:lang w:val="pl-PL"/>
        </w:rPr>
      </w:pPr>
      <w:r w:rsidRPr="00974D42">
        <w:rPr>
          <w:lang w:val="pl-PL"/>
        </w:rPr>
        <w:t>Tablica 31. Wymagania dla tłucznia i klińca klasy II i III według PN-B-11112</w:t>
      </w:r>
    </w:p>
    <w:tbl>
      <w:tblPr>
        <w:tblW w:w="0" w:type="auto"/>
        <w:jc w:val="center"/>
        <w:tblLayout w:type="fixed"/>
        <w:tblCellMar>
          <w:left w:w="0" w:type="dxa"/>
          <w:right w:w="0" w:type="dxa"/>
        </w:tblCellMar>
        <w:tblLook w:val="0000" w:firstRow="0" w:lastRow="0" w:firstColumn="0" w:lastColumn="0" w:noHBand="0" w:noVBand="0"/>
      </w:tblPr>
      <w:tblGrid>
        <w:gridCol w:w="496"/>
        <w:gridCol w:w="6413"/>
        <w:gridCol w:w="1080"/>
        <w:gridCol w:w="855"/>
      </w:tblGrid>
      <w:tr w:rsidR="00991235" w:rsidRPr="00974D42" w:rsidTr="00991235">
        <w:trPr>
          <w:jc w:val="center"/>
        </w:trPr>
        <w:tc>
          <w:tcPr>
            <w:tcW w:w="496" w:type="dxa"/>
            <w:tcBorders>
              <w:top w:val="single" w:sz="8" w:space="0" w:color="000000"/>
              <w:left w:val="single" w:sz="8" w:space="0" w:color="000000"/>
            </w:tcBorders>
          </w:tcPr>
          <w:p w:rsidR="00991235" w:rsidRPr="00974D42" w:rsidRDefault="00991235" w:rsidP="00991235">
            <w:pPr>
              <w:snapToGrid w:val="0"/>
              <w:spacing w:before="120"/>
              <w:jc w:val="center"/>
              <w:rPr>
                <w:lang w:val="pl-PL"/>
              </w:rPr>
            </w:pPr>
            <w:r w:rsidRPr="00974D42">
              <w:rPr>
                <w:lang w:val="pl-PL"/>
              </w:rPr>
              <w:t>Lp.</w:t>
            </w:r>
          </w:p>
        </w:tc>
        <w:tc>
          <w:tcPr>
            <w:tcW w:w="6413" w:type="dxa"/>
            <w:tcBorders>
              <w:top w:val="single" w:sz="8" w:space="0" w:color="000000"/>
              <w:left w:val="single" w:sz="4" w:space="0" w:color="000000"/>
            </w:tcBorders>
          </w:tcPr>
          <w:p w:rsidR="00991235" w:rsidRPr="00974D42" w:rsidRDefault="00991235" w:rsidP="00991235">
            <w:pPr>
              <w:snapToGrid w:val="0"/>
              <w:spacing w:before="120"/>
              <w:jc w:val="center"/>
              <w:rPr>
                <w:lang w:val="pl-PL"/>
              </w:rPr>
            </w:pPr>
            <w:r w:rsidRPr="00974D42">
              <w:rPr>
                <w:lang w:val="pl-PL"/>
              </w:rPr>
              <w:t>Właściwości</w:t>
            </w:r>
          </w:p>
        </w:tc>
        <w:tc>
          <w:tcPr>
            <w:tcW w:w="1935" w:type="dxa"/>
            <w:gridSpan w:val="2"/>
            <w:tcBorders>
              <w:top w:val="single" w:sz="8" w:space="0" w:color="000000"/>
              <w:left w:val="single" w:sz="4" w:space="0" w:color="000000"/>
              <w:bottom w:val="single" w:sz="4" w:space="0" w:color="000000"/>
              <w:right w:val="single" w:sz="8" w:space="0" w:color="000000"/>
            </w:tcBorders>
          </w:tcPr>
          <w:p w:rsidR="00991235" w:rsidRPr="00974D42" w:rsidRDefault="00991235" w:rsidP="00991235">
            <w:pPr>
              <w:snapToGrid w:val="0"/>
              <w:spacing w:before="60"/>
              <w:jc w:val="center"/>
              <w:rPr>
                <w:lang w:val="pl-PL"/>
              </w:rPr>
            </w:pPr>
            <w:r w:rsidRPr="00974D42">
              <w:rPr>
                <w:lang w:val="pl-PL"/>
              </w:rPr>
              <w:t>Wymagania</w:t>
            </w:r>
          </w:p>
        </w:tc>
      </w:tr>
      <w:tr w:rsidR="00991235" w:rsidRPr="00974D42" w:rsidTr="00991235">
        <w:trPr>
          <w:jc w:val="center"/>
        </w:trPr>
        <w:tc>
          <w:tcPr>
            <w:tcW w:w="496" w:type="dxa"/>
            <w:tcBorders>
              <w:left w:val="single" w:sz="8" w:space="0" w:color="000000"/>
              <w:bottom w:val="single" w:sz="8" w:space="0" w:color="000000"/>
            </w:tcBorders>
          </w:tcPr>
          <w:p w:rsidR="00991235" w:rsidRPr="00974D42" w:rsidRDefault="00991235" w:rsidP="00991235">
            <w:pPr>
              <w:snapToGrid w:val="0"/>
              <w:jc w:val="center"/>
              <w:rPr>
                <w:lang w:val="pl-PL"/>
              </w:rPr>
            </w:pPr>
          </w:p>
        </w:tc>
        <w:tc>
          <w:tcPr>
            <w:tcW w:w="6413" w:type="dxa"/>
            <w:tcBorders>
              <w:left w:val="single" w:sz="4" w:space="0" w:color="000000"/>
              <w:bottom w:val="single" w:sz="8" w:space="0" w:color="000000"/>
            </w:tcBorders>
          </w:tcPr>
          <w:p w:rsidR="00991235" w:rsidRPr="00974D42" w:rsidRDefault="00991235" w:rsidP="00991235">
            <w:pPr>
              <w:snapToGrid w:val="0"/>
              <w:rPr>
                <w:lang w:val="pl-PL"/>
              </w:rPr>
            </w:pPr>
          </w:p>
        </w:tc>
        <w:tc>
          <w:tcPr>
            <w:tcW w:w="1080" w:type="dxa"/>
            <w:tcBorders>
              <w:left w:val="single" w:sz="4" w:space="0" w:color="000000"/>
              <w:bottom w:val="single" w:sz="8" w:space="0" w:color="000000"/>
            </w:tcBorders>
          </w:tcPr>
          <w:p w:rsidR="00991235" w:rsidRPr="00974D42" w:rsidRDefault="00991235" w:rsidP="00991235">
            <w:pPr>
              <w:snapToGrid w:val="0"/>
              <w:spacing w:after="60"/>
              <w:jc w:val="center"/>
              <w:rPr>
                <w:lang w:val="pl-PL"/>
              </w:rPr>
            </w:pPr>
            <w:r w:rsidRPr="00974D42">
              <w:rPr>
                <w:lang w:val="pl-PL"/>
              </w:rPr>
              <w:t>klasa II</w:t>
            </w:r>
          </w:p>
        </w:tc>
        <w:tc>
          <w:tcPr>
            <w:tcW w:w="855" w:type="dxa"/>
            <w:tcBorders>
              <w:left w:val="single" w:sz="4" w:space="0" w:color="000000"/>
              <w:bottom w:val="single" w:sz="8" w:space="0" w:color="000000"/>
              <w:right w:val="single" w:sz="8" w:space="0" w:color="000000"/>
            </w:tcBorders>
          </w:tcPr>
          <w:p w:rsidR="00991235" w:rsidRPr="00974D42" w:rsidRDefault="00991235" w:rsidP="00991235">
            <w:pPr>
              <w:snapToGrid w:val="0"/>
              <w:spacing w:after="60"/>
              <w:jc w:val="center"/>
              <w:rPr>
                <w:lang w:val="pl-PL"/>
              </w:rPr>
            </w:pPr>
            <w:r w:rsidRPr="00974D42">
              <w:rPr>
                <w:lang w:val="pl-PL"/>
              </w:rPr>
              <w:t>klasa III</w:t>
            </w:r>
          </w:p>
        </w:tc>
      </w:tr>
      <w:tr w:rsidR="00991235" w:rsidRPr="00974D42" w:rsidTr="00991235">
        <w:trPr>
          <w:jc w:val="center"/>
        </w:trPr>
        <w:tc>
          <w:tcPr>
            <w:tcW w:w="496" w:type="dxa"/>
            <w:tcBorders>
              <w:left w:val="single" w:sz="8" w:space="0" w:color="000000"/>
              <w:bottom w:val="single" w:sz="4" w:space="0" w:color="000000"/>
            </w:tcBorders>
          </w:tcPr>
          <w:p w:rsidR="00991235" w:rsidRPr="00974D42" w:rsidRDefault="00991235" w:rsidP="00991235">
            <w:pPr>
              <w:snapToGrid w:val="0"/>
              <w:spacing w:before="60"/>
              <w:jc w:val="center"/>
              <w:rPr>
                <w:lang w:val="pl-PL"/>
              </w:rPr>
            </w:pPr>
            <w:r w:rsidRPr="00974D42">
              <w:rPr>
                <w:lang w:val="pl-PL"/>
              </w:rPr>
              <w:t>1</w:t>
            </w:r>
          </w:p>
        </w:tc>
        <w:tc>
          <w:tcPr>
            <w:tcW w:w="6413" w:type="dxa"/>
            <w:tcBorders>
              <w:left w:val="single" w:sz="4" w:space="0" w:color="000000"/>
              <w:bottom w:val="single" w:sz="4" w:space="0" w:color="000000"/>
            </w:tcBorders>
          </w:tcPr>
          <w:p w:rsidR="00991235" w:rsidRPr="00974D42" w:rsidRDefault="00991235" w:rsidP="00991235">
            <w:pPr>
              <w:snapToGrid w:val="0"/>
              <w:spacing w:before="60"/>
              <w:rPr>
                <w:lang w:val="pl-PL"/>
              </w:rPr>
            </w:pPr>
            <w:r w:rsidRPr="00974D42">
              <w:rPr>
                <w:lang w:val="pl-PL"/>
              </w:rPr>
              <w:t>Ścieralność w bębnie kulowym (Los Angeles) wg PN-B-06714-42:</w:t>
            </w:r>
          </w:p>
          <w:p w:rsidR="00991235" w:rsidRPr="00974D42" w:rsidRDefault="00991235" w:rsidP="00991235">
            <w:pPr>
              <w:rPr>
                <w:lang w:val="pl-PL"/>
              </w:rPr>
            </w:pPr>
            <w:r w:rsidRPr="00974D42">
              <w:rPr>
                <w:lang w:val="pl-PL"/>
              </w:rPr>
              <w:t>a) po pełnej liczbie obrotów, % ubytku masy, nie więcej</w:t>
            </w:r>
          </w:p>
          <w:p w:rsidR="00991235" w:rsidRPr="00974D42" w:rsidRDefault="00991235" w:rsidP="00991235">
            <w:pPr>
              <w:rPr>
                <w:lang w:val="pl-PL"/>
              </w:rPr>
            </w:pPr>
            <w:r w:rsidRPr="00974D42">
              <w:rPr>
                <w:lang w:val="pl-PL"/>
              </w:rPr>
              <w:t xml:space="preserve">    niż:</w:t>
            </w:r>
          </w:p>
          <w:p w:rsidR="00991235" w:rsidRPr="00974D42" w:rsidRDefault="00991235" w:rsidP="00E52E30">
            <w:pPr>
              <w:numPr>
                <w:ilvl w:val="0"/>
                <w:numId w:val="34"/>
              </w:numPr>
              <w:tabs>
                <w:tab w:val="left" w:pos="283"/>
              </w:tabs>
              <w:overflowPunct w:val="0"/>
              <w:textAlignment w:val="baseline"/>
              <w:rPr>
                <w:lang w:val="pl-PL"/>
              </w:rPr>
            </w:pPr>
            <w:r w:rsidRPr="00974D42">
              <w:rPr>
                <w:lang w:val="pl-PL"/>
              </w:rPr>
              <w:t>w tłuczniu</w:t>
            </w:r>
          </w:p>
          <w:p w:rsidR="00991235" w:rsidRPr="00974D42" w:rsidRDefault="00991235" w:rsidP="00E52E30">
            <w:pPr>
              <w:numPr>
                <w:ilvl w:val="0"/>
                <w:numId w:val="34"/>
              </w:numPr>
              <w:tabs>
                <w:tab w:val="left" w:pos="283"/>
              </w:tabs>
              <w:overflowPunct w:val="0"/>
              <w:textAlignment w:val="baseline"/>
              <w:rPr>
                <w:lang w:val="pl-PL"/>
              </w:rPr>
            </w:pPr>
            <w:r w:rsidRPr="00974D42">
              <w:rPr>
                <w:lang w:val="pl-PL"/>
              </w:rPr>
              <w:t>w klińcu</w:t>
            </w:r>
          </w:p>
          <w:p w:rsidR="00991235" w:rsidRPr="00974D42" w:rsidRDefault="00991235" w:rsidP="00E52E30">
            <w:pPr>
              <w:numPr>
                <w:ilvl w:val="0"/>
                <w:numId w:val="30"/>
              </w:numPr>
              <w:tabs>
                <w:tab w:val="left" w:pos="283"/>
              </w:tabs>
              <w:overflowPunct w:val="0"/>
              <w:spacing w:after="60"/>
              <w:textAlignment w:val="baseline"/>
              <w:rPr>
                <w:lang w:val="pl-PL"/>
              </w:rPr>
            </w:pPr>
            <w:r w:rsidRPr="00974D42">
              <w:rPr>
                <w:lang w:val="pl-PL"/>
              </w:rPr>
              <w:t>po 1/5 pełnej liczby obrotów, % ubytku masy w stosunku do ubytku masy po pełnej liczbie obrotów, nie więcej niż:</w:t>
            </w:r>
          </w:p>
        </w:tc>
        <w:tc>
          <w:tcPr>
            <w:tcW w:w="1080" w:type="dxa"/>
            <w:tcBorders>
              <w:left w:val="single" w:sz="4" w:space="0" w:color="000000"/>
              <w:bottom w:val="single" w:sz="4" w:space="0" w:color="000000"/>
            </w:tcBorders>
          </w:tcPr>
          <w:p w:rsidR="00991235" w:rsidRPr="00974D42" w:rsidRDefault="00991235" w:rsidP="00991235">
            <w:pPr>
              <w:snapToGrid w:val="0"/>
              <w:jc w:val="center"/>
              <w:rPr>
                <w:lang w:val="pl-PL"/>
              </w:rPr>
            </w:pPr>
          </w:p>
          <w:p w:rsidR="00991235" w:rsidRPr="00974D42" w:rsidRDefault="00991235" w:rsidP="00991235">
            <w:pPr>
              <w:jc w:val="center"/>
              <w:rPr>
                <w:lang w:val="pl-PL"/>
              </w:rPr>
            </w:pPr>
          </w:p>
          <w:p w:rsidR="00991235" w:rsidRPr="00974D42" w:rsidRDefault="00991235" w:rsidP="00991235">
            <w:pPr>
              <w:jc w:val="center"/>
              <w:rPr>
                <w:lang w:val="pl-PL"/>
              </w:rPr>
            </w:pPr>
          </w:p>
          <w:p w:rsidR="00991235" w:rsidRPr="00974D42" w:rsidRDefault="00991235" w:rsidP="00991235">
            <w:pPr>
              <w:jc w:val="center"/>
              <w:rPr>
                <w:lang w:val="pl-PL"/>
              </w:rPr>
            </w:pPr>
          </w:p>
          <w:p w:rsidR="00991235" w:rsidRPr="00974D42" w:rsidRDefault="00991235" w:rsidP="00991235">
            <w:pPr>
              <w:spacing w:before="60"/>
              <w:jc w:val="center"/>
              <w:rPr>
                <w:lang w:val="pl-PL"/>
              </w:rPr>
            </w:pPr>
            <w:r w:rsidRPr="00974D42">
              <w:rPr>
                <w:lang w:val="pl-PL"/>
              </w:rPr>
              <w:t>35</w:t>
            </w:r>
          </w:p>
          <w:p w:rsidR="00991235" w:rsidRPr="00974D42" w:rsidRDefault="00991235" w:rsidP="00991235">
            <w:pPr>
              <w:jc w:val="center"/>
              <w:rPr>
                <w:lang w:val="pl-PL"/>
              </w:rPr>
            </w:pPr>
            <w:r w:rsidRPr="00974D42">
              <w:rPr>
                <w:lang w:val="pl-PL"/>
              </w:rPr>
              <w:t>40</w:t>
            </w:r>
          </w:p>
          <w:p w:rsidR="00991235" w:rsidRPr="00974D42" w:rsidRDefault="00991235" w:rsidP="00991235">
            <w:pPr>
              <w:jc w:val="center"/>
              <w:rPr>
                <w:lang w:val="pl-PL"/>
              </w:rPr>
            </w:pPr>
          </w:p>
          <w:p w:rsidR="00991235" w:rsidRPr="00974D42" w:rsidRDefault="00991235" w:rsidP="00991235">
            <w:pPr>
              <w:jc w:val="center"/>
              <w:rPr>
                <w:lang w:val="pl-PL"/>
              </w:rPr>
            </w:pPr>
            <w:r w:rsidRPr="00974D42">
              <w:rPr>
                <w:lang w:val="pl-PL"/>
              </w:rPr>
              <w:t>30</w:t>
            </w:r>
          </w:p>
        </w:tc>
        <w:tc>
          <w:tcPr>
            <w:tcW w:w="855" w:type="dxa"/>
            <w:tcBorders>
              <w:left w:val="single" w:sz="4" w:space="0" w:color="000000"/>
              <w:bottom w:val="single" w:sz="4" w:space="0" w:color="000000"/>
              <w:right w:val="single" w:sz="8" w:space="0" w:color="000000"/>
            </w:tcBorders>
          </w:tcPr>
          <w:p w:rsidR="00991235" w:rsidRPr="00974D42" w:rsidRDefault="00991235" w:rsidP="00991235">
            <w:pPr>
              <w:snapToGrid w:val="0"/>
              <w:jc w:val="center"/>
              <w:rPr>
                <w:lang w:val="pl-PL"/>
              </w:rPr>
            </w:pPr>
          </w:p>
          <w:p w:rsidR="00991235" w:rsidRPr="00974D42" w:rsidRDefault="00991235" w:rsidP="00991235">
            <w:pPr>
              <w:jc w:val="center"/>
              <w:rPr>
                <w:lang w:val="pl-PL"/>
              </w:rPr>
            </w:pPr>
          </w:p>
          <w:p w:rsidR="00991235" w:rsidRPr="00974D42" w:rsidRDefault="00991235" w:rsidP="00991235">
            <w:pPr>
              <w:jc w:val="center"/>
              <w:rPr>
                <w:lang w:val="pl-PL"/>
              </w:rPr>
            </w:pPr>
          </w:p>
          <w:p w:rsidR="00991235" w:rsidRPr="00974D42" w:rsidRDefault="00991235" w:rsidP="00991235">
            <w:pPr>
              <w:jc w:val="center"/>
              <w:rPr>
                <w:lang w:val="pl-PL"/>
              </w:rPr>
            </w:pPr>
          </w:p>
          <w:p w:rsidR="00991235" w:rsidRPr="00974D42" w:rsidRDefault="00991235" w:rsidP="00991235">
            <w:pPr>
              <w:spacing w:before="60"/>
              <w:jc w:val="center"/>
              <w:rPr>
                <w:lang w:val="pl-PL"/>
              </w:rPr>
            </w:pPr>
            <w:r w:rsidRPr="00974D42">
              <w:rPr>
                <w:lang w:val="pl-PL"/>
              </w:rPr>
              <w:t>50</w:t>
            </w:r>
          </w:p>
          <w:p w:rsidR="00991235" w:rsidRPr="00974D42" w:rsidRDefault="00991235" w:rsidP="00991235">
            <w:pPr>
              <w:jc w:val="center"/>
              <w:rPr>
                <w:lang w:val="pl-PL"/>
              </w:rPr>
            </w:pPr>
            <w:r w:rsidRPr="00974D42">
              <w:rPr>
                <w:lang w:val="pl-PL"/>
              </w:rPr>
              <w:t>50</w:t>
            </w:r>
          </w:p>
          <w:p w:rsidR="00991235" w:rsidRPr="00974D42" w:rsidRDefault="00991235" w:rsidP="00991235">
            <w:pPr>
              <w:jc w:val="center"/>
              <w:rPr>
                <w:lang w:val="pl-PL"/>
              </w:rPr>
            </w:pPr>
          </w:p>
          <w:p w:rsidR="00991235" w:rsidRPr="00974D42" w:rsidRDefault="00991235" w:rsidP="00991235">
            <w:pPr>
              <w:jc w:val="center"/>
              <w:rPr>
                <w:lang w:val="pl-PL"/>
              </w:rPr>
            </w:pPr>
            <w:r w:rsidRPr="00974D42">
              <w:rPr>
                <w:lang w:val="pl-PL"/>
              </w:rPr>
              <w:t>35</w:t>
            </w:r>
          </w:p>
        </w:tc>
      </w:tr>
      <w:tr w:rsidR="00991235" w:rsidRPr="00974D42" w:rsidTr="00991235">
        <w:trPr>
          <w:jc w:val="center"/>
        </w:trPr>
        <w:tc>
          <w:tcPr>
            <w:tcW w:w="496" w:type="dxa"/>
            <w:tcBorders>
              <w:left w:val="single" w:sz="8" w:space="0" w:color="000000"/>
              <w:bottom w:val="single" w:sz="4" w:space="0" w:color="000000"/>
            </w:tcBorders>
          </w:tcPr>
          <w:p w:rsidR="00991235" w:rsidRPr="00974D42" w:rsidRDefault="00991235" w:rsidP="00991235">
            <w:pPr>
              <w:snapToGrid w:val="0"/>
              <w:spacing w:before="60"/>
              <w:jc w:val="center"/>
              <w:rPr>
                <w:lang w:val="pl-PL"/>
              </w:rPr>
            </w:pPr>
            <w:r w:rsidRPr="00974D42">
              <w:rPr>
                <w:lang w:val="pl-PL"/>
              </w:rPr>
              <w:t>2</w:t>
            </w:r>
          </w:p>
        </w:tc>
        <w:tc>
          <w:tcPr>
            <w:tcW w:w="6413" w:type="dxa"/>
            <w:tcBorders>
              <w:left w:val="single" w:sz="4" w:space="0" w:color="000000"/>
              <w:bottom w:val="single" w:sz="4" w:space="0" w:color="000000"/>
            </w:tcBorders>
          </w:tcPr>
          <w:p w:rsidR="00991235" w:rsidRPr="00974D42" w:rsidRDefault="00991235" w:rsidP="00991235">
            <w:pPr>
              <w:snapToGrid w:val="0"/>
              <w:spacing w:before="60"/>
              <w:rPr>
                <w:lang w:val="pl-PL"/>
              </w:rPr>
            </w:pPr>
            <w:r w:rsidRPr="00974D42">
              <w:rPr>
                <w:lang w:val="pl-PL"/>
              </w:rPr>
              <w:t>Nasiąkliwość, wg PN-B-06714-18, % (m/m), nie więcej niż:</w:t>
            </w:r>
          </w:p>
          <w:p w:rsidR="00991235" w:rsidRPr="00974D42" w:rsidRDefault="00991235" w:rsidP="00E52E30">
            <w:pPr>
              <w:numPr>
                <w:ilvl w:val="0"/>
                <w:numId w:val="30"/>
              </w:numPr>
              <w:tabs>
                <w:tab w:val="left" w:pos="283"/>
              </w:tabs>
              <w:overflowPunct w:val="0"/>
              <w:textAlignment w:val="baseline"/>
              <w:rPr>
                <w:lang w:val="pl-PL"/>
              </w:rPr>
            </w:pPr>
            <w:r w:rsidRPr="00974D42">
              <w:rPr>
                <w:lang w:val="pl-PL"/>
              </w:rPr>
              <w:t>dla kruszyw ze skał magmowych i przeobrażonych</w:t>
            </w:r>
          </w:p>
          <w:p w:rsidR="00991235" w:rsidRPr="00974D42" w:rsidRDefault="00991235" w:rsidP="00E52E30">
            <w:pPr>
              <w:numPr>
                <w:ilvl w:val="0"/>
                <w:numId w:val="30"/>
              </w:numPr>
              <w:tabs>
                <w:tab w:val="left" w:pos="283"/>
              </w:tabs>
              <w:overflowPunct w:val="0"/>
              <w:spacing w:after="60"/>
              <w:textAlignment w:val="baseline"/>
              <w:rPr>
                <w:lang w:val="pl-PL"/>
              </w:rPr>
            </w:pPr>
            <w:r w:rsidRPr="00974D42">
              <w:rPr>
                <w:lang w:val="pl-PL"/>
              </w:rPr>
              <w:t>dla kruszyw ze skał osadowych</w:t>
            </w:r>
          </w:p>
        </w:tc>
        <w:tc>
          <w:tcPr>
            <w:tcW w:w="1080" w:type="dxa"/>
            <w:tcBorders>
              <w:left w:val="single" w:sz="4" w:space="0" w:color="000000"/>
              <w:bottom w:val="single" w:sz="4" w:space="0" w:color="000000"/>
            </w:tcBorders>
          </w:tcPr>
          <w:p w:rsidR="00991235" w:rsidRPr="00974D42" w:rsidRDefault="00991235" w:rsidP="00991235">
            <w:pPr>
              <w:snapToGrid w:val="0"/>
              <w:jc w:val="center"/>
              <w:rPr>
                <w:lang w:val="pl-PL"/>
              </w:rPr>
            </w:pPr>
          </w:p>
          <w:p w:rsidR="00991235" w:rsidRPr="00974D42" w:rsidRDefault="00991235" w:rsidP="00991235">
            <w:pPr>
              <w:spacing w:before="60"/>
              <w:jc w:val="center"/>
              <w:rPr>
                <w:lang w:val="pl-PL"/>
              </w:rPr>
            </w:pPr>
            <w:r w:rsidRPr="00974D42">
              <w:rPr>
                <w:lang w:val="pl-PL"/>
              </w:rPr>
              <w:t>2,0</w:t>
            </w:r>
          </w:p>
          <w:p w:rsidR="00991235" w:rsidRPr="00974D42" w:rsidRDefault="00991235" w:rsidP="00991235">
            <w:pPr>
              <w:jc w:val="center"/>
              <w:rPr>
                <w:lang w:val="pl-PL"/>
              </w:rPr>
            </w:pPr>
            <w:r w:rsidRPr="00974D42">
              <w:rPr>
                <w:lang w:val="pl-PL"/>
              </w:rPr>
              <w:t>3,0</w:t>
            </w:r>
          </w:p>
        </w:tc>
        <w:tc>
          <w:tcPr>
            <w:tcW w:w="855" w:type="dxa"/>
            <w:tcBorders>
              <w:left w:val="single" w:sz="4" w:space="0" w:color="000000"/>
              <w:bottom w:val="single" w:sz="4" w:space="0" w:color="000000"/>
              <w:right w:val="single" w:sz="8" w:space="0" w:color="000000"/>
            </w:tcBorders>
          </w:tcPr>
          <w:p w:rsidR="00991235" w:rsidRPr="00974D42" w:rsidRDefault="00991235" w:rsidP="00991235">
            <w:pPr>
              <w:snapToGrid w:val="0"/>
              <w:jc w:val="center"/>
              <w:rPr>
                <w:lang w:val="pl-PL"/>
              </w:rPr>
            </w:pPr>
          </w:p>
          <w:p w:rsidR="00991235" w:rsidRPr="00974D42" w:rsidRDefault="00991235" w:rsidP="00991235">
            <w:pPr>
              <w:spacing w:before="60"/>
              <w:jc w:val="center"/>
              <w:rPr>
                <w:lang w:val="pl-PL"/>
              </w:rPr>
            </w:pPr>
            <w:r w:rsidRPr="00974D42">
              <w:rPr>
                <w:lang w:val="pl-PL"/>
              </w:rPr>
              <w:t>3,0</w:t>
            </w:r>
          </w:p>
          <w:p w:rsidR="00991235" w:rsidRPr="00974D42" w:rsidRDefault="00991235" w:rsidP="00991235">
            <w:pPr>
              <w:jc w:val="center"/>
              <w:rPr>
                <w:lang w:val="pl-PL"/>
              </w:rPr>
            </w:pPr>
            <w:r w:rsidRPr="00974D42">
              <w:rPr>
                <w:lang w:val="pl-PL"/>
              </w:rPr>
              <w:t>5,0</w:t>
            </w:r>
          </w:p>
        </w:tc>
      </w:tr>
      <w:tr w:rsidR="00991235" w:rsidRPr="00974D42" w:rsidTr="00991235">
        <w:trPr>
          <w:jc w:val="center"/>
        </w:trPr>
        <w:tc>
          <w:tcPr>
            <w:tcW w:w="496" w:type="dxa"/>
            <w:tcBorders>
              <w:left w:val="single" w:sz="8" w:space="0" w:color="000000"/>
              <w:bottom w:val="single" w:sz="4" w:space="0" w:color="000000"/>
            </w:tcBorders>
          </w:tcPr>
          <w:p w:rsidR="00991235" w:rsidRPr="00974D42" w:rsidRDefault="00991235" w:rsidP="00991235">
            <w:pPr>
              <w:snapToGrid w:val="0"/>
              <w:spacing w:before="60"/>
              <w:jc w:val="center"/>
              <w:rPr>
                <w:lang w:val="pl-PL"/>
              </w:rPr>
            </w:pPr>
            <w:r w:rsidRPr="00974D42">
              <w:rPr>
                <w:lang w:val="pl-PL"/>
              </w:rPr>
              <w:t>3</w:t>
            </w:r>
          </w:p>
        </w:tc>
        <w:tc>
          <w:tcPr>
            <w:tcW w:w="6413" w:type="dxa"/>
            <w:tcBorders>
              <w:left w:val="single" w:sz="4" w:space="0" w:color="000000"/>
              <w:bottom w:val="single" w:sz="4" w:space="0" w:color="000000"/>
            </w:tcBorders>
          </w:tcPr>
          <w:p w:rsidR="00991235" w:rsidRPr="00974D42" w:rsidRDefault="00991235" w:rsidP="00991235">
            <w:pPr>
              <w:snapToGrid w:val="0"/>
              <w:spacing w:before="60"/>
              <w:rPr>
                <w:lang w:val="pl-PL"/>
              </w:rPr>
            </w:pPr>
            <w:r w:rsidRPr="00974D42">
              <w:rPr>
                <w:lang w:val="pl-PL"/>
              </w:rPr>
              <w:t>Odporność na działanie mrozu, wg PN-B-06714-20, % ubytku masy, nie więcej niż:</w:t>
            </w:r>
          </w:p>
          <w:p w:rsidR="00991235" w:rsidRPr="00974D42" w:rsidRDefault="00991235" w:rsidP="00E52E30">
            <w:pPr>
              <w:numPr>
                <w:ilvl w:val="0"/>
                <w:numId w:val="30"/>
              </w:numPr>
              <w:tabs>
                <w:tab w:val="left" w:pos="283"/>
              </w:tabs>
              <w:overflowPunct w:val="0"/>
              <w:textAlignment w:val="baseline"/>
              <w:rPr>
                <w:lang w:val="pl-PL"/>
              </w:rPr>
            </w:pPr>
            <w:r w:rsidRPr="00974D42">
              <w:rPr>
                <w:lang w:val="pl-PL"/>
              </w:rPr>
              <w:t>dla kruszyw ze skał magmowych i przeobrażonych</w:t>
            </w:r>
          </w:p>
          <w:p w:rsidR="00991235" w:rsidRPr="00974D42" w:rsidRDefault="00991235" w:rsidP="00E52E30">
            <w:pPr>
              <w:numPr>
                <w:ilvl w:val="0"/>
                <w:numId w:val="30"/>
              </w:numPr>
              <w:tabs>
                <w:tab w:val="left" w:pos="283"/>
              </w:tabs>
              <w:overflowPunct w:val="0"/>
              <w:spacing w:after="60"/>
              <w:textAlignment w:val="baseline"/>
              <w:rPr>
                <w:lang w:val="pl-PL"/>
              </w:rPr>
            </w:pPr>
            <w:r w:rsidRPr="00974D42">
              <w:rPr>
                <w:lang w:val="pl-PL"/>
              </w:rPr>
              <w:t>dla kruszyw ze skał osadowych</w:t>
            </w:r>
          </w:p>
        </w:tc>
        <w:tc>
          <w:tcPr>
            <w:tcW w:w="1080" w:type="dxa"/>
            <w:tcBorders>
              <w:left w:val="single" w:sz="4" w:space="0" w:color="000000"/>
              <w:bottom w:val="single" w:sz="4" w:space="0" w:color="000000"/>
            </w:tcBorders>
          </w:tcPr>
          <w:p w:rsidR="00991235" w:rsidRPr="00974D42" w:rsidRDefault="00991235" w:rsidP="00991235">
            <w:pPr>
              <w:snapToGrid w:val="0"/>
              <w:jc w:val="center"/>
              <w:rPr>
                <w:lang w:val="pl-PL"/>
              </w:rPr>
            </w:pPr>
          </w:p>
          <w:p w:rsidR="00991235" w:rsidRPr="00974D42" w:rsidRDefault="00991235" w:rsidP="00991235">
            <w:pPr>
              <w:snapToGrid w:val="0"/>
              <w:jc w:val="center"/>
              <w:rPr>
                <w:lang w:val="pl-PL"/>
              </w:rPr>
            </w:pPr>
          </w:p>
          <w:p w:rsidR="00991235" w:rsidRPr="00974D42" w:rsidRDefault="00991235" w:rsidP="00991235">
            <w:pPr>
              <w:spacing w:before="60"/>
              <w:jc w:val="center"/>
              <w:rPr>
                <w:lang w:val="pl-PL"/>
              </w:rPr>
            </w:pPr>
            <w:r w:rsidRPr="00974D42">
              <w:rPr>
                <w:lang w:val="pl-PL"/>
              </w:rPr>
              <w:t>4,0</w:t>
            </w:r>
          </w:p>
          <w:p w:rsidR="00991235" w:rsidRPr="00974D42" w:rsidRDefault="00991235" w:rsidP="00991235">
            <w:pPr>
              <w:jc w:val="center"/>
              <w:rPr>
                <w:lang w:val="pl-PL"/>
              </w:rPr>
            </w:pPr>
            <w:r w:rsidRPr="00974D42">
              <w:rPr>
                <w:lang w:val="pl-PL"/>
              </w:rPr>
              <w:t>5,0</w:t>
            </w:r>
          </w:p>
        </w:tc>
        <w:tc>
          <w:tcPr>
            <w:tcW w:w="855" w:type="dxa"/>
            <w:tcBorders>
              <w:left w:val="single" w:sz="4" w:space="0" w:color="000000"/>
              <w:bottom w:val="single" w:sz="4" w:space="0" w:color="000000"/>
              <w:right w:val="single" w:sz="8" w:space="0" w:color="000000"/>
            </w:tcBorders>
          </w:tcPr>
          <w:p w:rsidR="00991235" w:rsidRPr="00974D42" w:rsidRDefault="00991235" w:rsidP="00991235">
            <w:pPr>
              <w:snapToGrid w:val="0"/>
              <w:jc w:val="center"/>
              <w:rPr>
                <w:lang w:val="pl-PL"/>
              </w:rPr>
            </w:pPr>
          </w:p>
          <w:p w:rsidR="00991235" w:rsidRPr="00974D42" w:rsidRDefault="00991235" w:rsidP="00991235">
            <w:pPr>
              <w:snapToGrid w:val="0"/>
              <w:jc w:val="center"/>
              <w:rPr>
                <w:lang w:val="pl-PL"/>
              </w:rPr>
            </w:pPr>
          </w:p>
          <w:p w:rsidR="00991235" w:rsidRPr="00974D42" w:rsidRDefault="00991235" w:rsidP="00991235">
            <w:pPr>
              <w:spacing w:before="60"/>
              <w:jc w:val="center"/>
              <w:rPr>
                <w:lang w:val="pl-PL"/>
              </w:rPr>
            </w:pPr>
            <w:r w:rsidRPr="00974D42">
              <w:rPr>
                <w:lang w:val="pl-PL"/>
              </w:rPr>
              <w:t>10,0</w:t>
            </w:r>
          </w:p>
          <w:p w:rsidR="00991235" w:rsidRPr="00974D42" w:rsidRDefault="00991235" w:rsidP="00991235">
            <w:pPr>
              <w:jc w:val="center"/>
              <w:rPr>
                <w:lang w:val="pl-PL"/>
              </w:rPr>
            </w:pPr>
            <w:r w:rsidRPr="00974D42">
              <w:rPr>
                <w:lang w:val="pl-PL"/>
              </w:rPr>
              <w:t>10,0</w:t>
            </w:r>
          </w:p>
        </w:tc>
      </w:tr>
      <w:tr w:rsidR="00991235" w:rsidRPr="00974D42" w:rsidTr="00991235">
        <w:trPr>
          <w:jc w:val="center"/>
        </w:trPr>
        <w:tc>
          <w:tcPr>
            <w:tcW w:w="496" w:type="dxa"/>
            <w:tcBorders>
              <w:left w:val="single" w:sz="8" w:space="0" w:color="000000"/>
              <w:bottom w:val="single" w:sz="8" w:space="0" w:color="000000"/>
            </w:tcBorders>
          </w:tcPr>
          <w:p w:rsidR="00991235" w:rsidRPr="00974D42" w:rsidRDefault="00991235" w:rsidP="00991235">
            <w:pPr>
              <w:snapToGrid w:val="0"/>
              <w:spacing w:before="60"/>
              <w:jc w:val="center"/>
              <w:rPr>
                <w:lang w:val="pl-PL"/>
              </w:rPr>
            </w:pPr>
            <w:r w:rsidRPr="00974D42">
              <w:rPr>
                <w:lang w:val="pl-PL"/>
              </w:rPr>
              <w:lastRenderedPageBreak/>
              <w:t>4</w:t>
            </w:r>
          </w:p>
        </w:tc>
        <w:tc>
          <w:tcPr>
            <w:tcW w:w="6413" w:type="dxa"/>
            <w:tcBorders>
              <w:left w:val="single" w:sz="4" w:space="0" w:color="000000"/>
              <w:bottom w:val="single" w:sz="8" w:space="0" w:color="000000"/>
            </w:tcBorders>
          </w:tcPr>
          <w:p w:rsidR="00991235" w:rsidRPr="00974D42" w:rsidRDefault="00991235" w:rsidP="00991235">
            <w:pPr>
              <w:snapToGrid w:val="0"/>
              <w:spacing w:before="60"/>
              <w:rPr>
                <w:lang w:val="pl-PL"/>
              </w:rPr>
            </w:pPr>
            <w:r w:rsidRPr="00974D42">
              <w:rPr>
                <w:lang w:val="pl-PL"/>
              </w:rPr>
              <w:t>Odporność na działanie mrozu wg zmodyfikowanej metody bezpośredniej, wg PN-B-06714-19 i PN-B-11112, nie więcej niż:</w:t>
            </w:r>
          </w:p>
          <w:p w:rsidR="00991235" w:rsidRPr="00974D42" w:rsidRDefault="00991235" w:rsidP="00E52E30">
            <w:pPr>
              <w:numPr>
                <w:ilvl w:val="0"/>
                <w:numId w:val="34"/>
              </w:numPr>
              <w:tabs>
                <w:tab w:val="left" w:pos="283"/>
              </w:tabs>
              <w:overflowPunct w:val="0"/>
              <w:textAlignment w:val="baseline"/>
              <w:rPr>
                <w:lang w:val="pl-PL"/>
              </w:rPr>
            </w:pPr>
            <w:r w:rsidRPr="00974D42">
              <w:rPr>
                <w:lang w:val="pl-PL"/>
              </w:rPr>
              <w:t>w klińcu,</w:t>
            </w:r>
          </w:p>
          <w:p w:rsidR="00991235" w:rsidRPr="00974D42" w:rsidRDefault="00991235" w:rsidP="00E52E30">
            <w:pPr>
              <w:numPr>
                <w:ilvl w:val="0"/>
                <w:numId w:val="34"/>
              </w:numPr>
              <w:tabs>
                <w:tab w:val="left" w:pos="283"/>
              </w:tabs>
              <w:overflowPunct w:val="0"/>
              <w:spacing w:after="60"/>
              <w:textAlignment w:val="baseline"/>
              <w:rPr>
                <w:lang w:val="pl-PL"/>
              </w:rPr>
            </w:pPr>
            <w:r w:rsidRPr="00974D42">
              <w:rPr>
                <w:lang w:val="pl-PL"/>
              </w:rPr>
              <w:t>w tłuczniu</w:t>
            </w:r>
          </w:p>
        </w:tc>
        <w:tc>
          <w:tcPr>
            <w:tcW w:w="1080" w:type="dxa"/>
            <w:tcBorders>
              <w:left w:val="single" w:sz="4" w:space="0" w:color="000000"/>
              <w:bottom w:val="single" w:sz="8" w:space="0" w:color="000000"/>
            </w:tcBorders>
          </w:tcPr>
          <w:p w:rsidR="00991235" w:rsidRPr="00974D42" w:rsidRDefault="00991235" w:rsidP="00991235">
            <w:pPr>
              <w:spacing w:before="60"/>
              <w:jc w:val="center"/>
              <w:rPr>
                <w:lang w:val="pl-PL"/>
              </w:rPr>
            </w:pPr>
          </w:p>
          <w:p w:rsidR="00991235" w:rsidRPr="00974D42" w:rsidRDefault="00991235" w:rsidP="00991235">
            <w:pPr>
              <w:spacing w:before="60"/>
              <w:jc w:val="center"/>
              <w:rPr>
                <w:lang w:val="pl-PL"/>
              </w:rPr>
            </w:pPr>
          </w:p>
          <w:p w:rsidR="00991235" w:rsidRPr="00974D42" w:rsidRDefault="00991235" w:rsidP="00991235">
            <w:pPr>
              <w:spacing w:before="60"/>
              <w:jc w:val="center"/>
              <w:rPr>
                <w:lang w:val="pl-PL"/>
              </w:rPr>
            </w:pPr>
            <w:r w:rsidRPr="00974D42">
              <w:rPr>
                <w:lang w:val="pl-PL"/>
              </w:rPr>
              <w:t>30</w:t>
            </w:r>
          </w:p>
          <w:p w:rsidR="00991235" w:rsidRPr="00974D42" w:rsidRDefault="00991235" w:rsidP="00991235">
            <w:pPr>
              <w:jc w:val="center"/>
              <w:rPr>
                <w:lang w:val="pl-PL"/>
              </w:rPr>
            </w:pPr>
            <w:r w:rsidRPr="00974D42">
              <w:rPr>
                <w:lang w:val="pl-PL"/>
              </w:rPr>
              <w:t>nie bada się</w:t>
            </w:r>
          </w:p>
        </w:tc>
        <w:tc>
          <w:tcPr>
            <w:tcW w:w="855" w:type="dxa"/>
            <w:tcBorders>
              <w:left w:val="single" w:sz="4" w:space="0" w:color="000000"/>
              <w:bottom w:val="single" w:sz="8" w:space="0" w:color="000000"/>
              <w:right w:val="single" w:sz="8" w:space="0" w:color="000000"/>
            </w:tcBorders>
          </w:tcPr>
          <w:p w:rsidR="00991235" w:rsidRPr="00974D42" w:rsidRDefault="00991235" w:rsidP="00991235">
            <w:pPr>
              <w:snapToGrid w:val="0"/>
              <w:jc w:val="center"/>
              <w:rPr>
                <w:lang w:val="pl-PL"/>
              </w:rPr>
            </w:pPr>
          </w:p>
          <w:p w:rsidR="00991235" w:rsidRPr="00974D42" w:rsidRDefault="00991235" w:rsidP="00991235">
            <w:pPr>
              <w:jc w:val="center"/>
              <w:rPr>
                <w:lang w:val="pl-PL"/>
              </w:rPr>
            </w:pPr>
          </w:p>
          <w:p w:rsidR="00991235" w:rsidRPr="00974D42" w:rsidRDefault="00991235" w:rsidP="00991235">
            <w:pPr>
              <w:spacing w:before="60"/>
              <w:jc w:val="center"/>
              <w:rPr>
                <w:lang w:val="pl-PL"/>
              </w:rPr>
            </w:pPr>
            <w:r w:rsidRPr="00974D42">
              <w:rPr>
                <w:lang w:val="pl-PL"/>
              </w:rPr>
              <w:t>nie</w:t>
            </w:r>
          </w:p>
          <w:p w:rsidR="00991235" w:rsidRPr="00974D42" w:rsidRDefault="00991235" w:rsidP="00991235">
            <w:pPr>
              <w:jc w:val="center"/>
              <w:rPr>
                <w:lang w:val="pl-PL"/>
              </w:rPr>
            </w:pPr>
            <w:r w:rsidRPr="00974D42">
              <w:rPr>
                <w:lang w:val="pl-PL"/>
              </w:rPr>
              <w:t>bada się</w:t>
            </w:r>
          </w:p>
        </w:tc>
      </w:tr>
    </w:tbl>
    <w:p w:rsidR="00991235" w:rsidRPr="00974D42" w:rsidRDefault="00991235" w:rsidP="00991235">
      <w:pPr>
        <w:rPr>
          <w:lang w:val="pl-PL"/>
        </w:rPr>
      </w:pPr>
    </w:p>
    <w:p w:rsidR="00991235" w:rsidRPr="00974D42" w:rsidRDefault="00991235" w:rsidP="00991235">
      <w:pPr>
        <w:spacing w:after="120"/>
        <w:ind w:left="340" w:firstLine="340"/>
        <w:rPr>
          <w:lang w:val="pl-PL"/>
        </w:rPr>
      </w:pPr>
      <w:r w:rsidRPr="00974D42">
        <w:rPr>
          <w:lang w:val="pl-PL"/>
        </w:rPr>
        <w:t>Tablica 32. Wymagania dla tłucznia i klińca gatunku 2, według PN-B-11112</w:t>
      </w:r>
    </w:p>
    <w:tbl>
      <w:tblPr>
        <w:tblW w:w="0" w:type="auto"/>
        <w:jc w:val="center"/>
        <w:tblLayout w:type="fixed"/>
        <w:tblCellMar>
          <w:left w:w="0" w:type="dxa"/>
          <w:right w:w="0" w:type="dxa"/>
        </w:tblCellMar>
        <w:tblLook w:val="0000" w:firstRow="0" w:lastRow="0" w:firstColumn="0" w:lastColumn="0" w:noHBand="0" w:noVBand="0"/>
      </w:tblPr>
      <w:tblGrid>
        <w:gridCol w:w="496"/>
        <w:gridCol w:w="5244"/>
        <w:gridCol w:w="1800"/>
      </w:tblGrid>
      <w:tr w:rsidR="00991235" w:rsidRPr="00974D42" w:rsidTr="00991235">
        <w:trPr>
          <w:jc w:val="center"/>
        </w:trPr>
        <w:tc>
          <w:tcPr>
            <w:tcW w:w="496" w:type="dxa"/>
            <w:tcBorders>
              <w:top w:val="single" w:sz="8" w:space="0" w:color="000000"/>
              <w:left w:val="single" w:sz="8" w:space="0" w:color="000000"/>
              <w:bottom w:val="single" w:sz="8" w:space="0" w:color="000000"/>
            </w:tcBorders>
          </w:tcPr>
          <w:p w:rsidR="00991235" w:rsidRPr="00974D42" w:rsidRDefault="00991235" w:rsidP="00991235">
            <w:pPr>
              <w:snapToGrid w:val="0"/>
              <w:spacing w:before="60" w:after="60"/>
              <w:jc w:val="center"/>
              <w:rPr>
                <w:lang w:val="pl-PL"/>
              </w:rPr>
            </w:pPr>
            <w:r w:rsidRPr="00974D42">
              <w:rPr>
                <w:lang w:val="pl-PL"/>
              </w:rPr>
              <w:t>Lp.</w:t>
            </w:r>
          </w:p>
        </w:tc>
        <w:tc>
          <w:tcPr>
            <w:tcW w:w="5244" w:type="dxa"/>
            <w:tcBorders>
              <w:top w:val="single" w:sz="8" w:space="0" w:color="000000"/>
              <w:left w:val="single" w:sz="4" w:space="0" w:color="000000"/>
              <w:bottom w:val="single" w:sz="8" w:space="0" w:color="000000"/>
            </w:tcBorders>
          </w:tcPr>
          <w:p w:rsidR="00991235" w:rsidRPr="00974D42" w:rsidRDefault="00991235" w:rsidP="00991235">
            <w:pPr>
              <w:snapToGrid w:val="0"/>
              <w:spacing w:before="60" w:after="60"/>
              <w:jc w:val="center"/>
              <w:rPr>
                <w:lang w:val="pl-PL"/>
              </w:rPr>
            </w:pPr>
            <w:r w:rsidRPr="00974D42">
              <w:rPr>
                <w:lang w:val="pl-PL"/>
              </w:rPr>
              <w:t>Właściwości</w:t>
            </w:r>
          </w:p>
        </w:tc>
        <w:tc>
          <w:tcPr>
            <w:tcW w:w="1800" w:type="dxa"/>
            <w:tcBorders>
              <w:top w:val="single" w:sz="8" w:space="0" w:color="000000"/>
              <w:left w:val="single" w:sz="4" w:space="0" w:color="000000"/>
              <w:bottom w:val="single" w:sz="8" w:space="0" w:color="000000"/>
              <w:right w:val="single" w:sz="8" w:space="0" w:color="000000"/>
            </w:tcBorders>
          </w:tcPr>
          <w:p w:rsidR="00991235" w:rsidRPr="00974D42" w:rsidRDefault="00991235" w:rsidP="00991235">
            <w:pPr>
              <w:snapToGrid w:val="0"/>
              <w:spacing w:before="60" w:after="60"/>
              <w:jc w:val="center"/>
              <w:rPr>
                <w:lang w:val="pl-PL"/>
              </w:rPr>
            </w:pPr>
            <w:r w:rsidRPr="00974D42">
              <w:rPr>
                <w:lang w:val="pl-PL"/>
              </w:rPr>
              <w:t>Wymagania</w:t>
            </w:r>
          </w:p>
        </w:tc>
      </w:tr>
      <w:tr w:rsidR="00991235" w:rsidRPr="00974D42" w:rsidTr="00991235">
        <w:trPr>
          <w:jc w:val="center"/>
        </w:trPr>
        <w:tc>
          <w:tcPr>
            <w:tcW w:w="496" w:type="dxa"/>
            <w:tcBorders>
              <w:left w:val="single" w:sz="8" w:space="0" w:color="000000"/>
              <w:bottom w:val="single" w:sz="4" w:space="0" w:color="000000"/>
            </w:tcBorders>
          </w:tcPr>
          <w:p w:rsidR="00991235" w:rsidRPr="00974D42" w:rsidRDefault="00991235" w:rsidP="00991235">
            <w:pPr>
              <w:snapToGrid w:val="0"/>
              <w:jc w:val="center"/>
              <w:rPr>
                <w:lang w:val="pl-PL"/>
              </w:rPr>
            </w:pPr>
            <w:r w:rsidRPr="00974D42">
              <w:rPr>
                <w:lang w:val="pl-PL"/>
              </w:rPr>
              <w:t>1</w:t>
            </w:r>
          </w:p>
        </w:tc>
        <w:tc>
          <w:tcPr>
            <w:tcW w:w="5244" w:type="dxa"/>
            <w:tcBorders>
              <w:left w:val="single" w:sz="4" w:space="0" w:color="000000"/>
              <w:bottom w:val="single" w:sz="4" w:space="0" w:color="000000"/>
            </w:tcBorders>
          </w:tcPr>
          <w:p w:rsidR="00991235" w:rsidRPr="00974D42" w:rsidRDefault="00991235" w:rsidP="00991235">
            <w:pPr>
              <w:snapToGrid w:val="0"/>
              <w:rPr>
                <w:lang w:val="pl-PL"/>
              </w:rPr>
            </w:pPr>
            <w:r w:rsidRPr="00974D42">
              <w:rPr>
                <w:lang w:val="pl-PL"/>
              </w:rPr>
              <w:t>Uziarnienie wg PN-B-06714-15:</w:t>
            </w:r>
          </w:p>
          <w:p w:rsidR="00991235" w:rsidRPr="00974D42" w:rsidRDefault="00991235" w:rsidP="00E52E30">
            <w:pPr>
              <w:numPr>
                <w:ilvl w:val="0"/>
                <w:numId w:val="31"/>
              </w:numPr>
              <w:tabs>
                <w:tab w:val="left" w:pos="283"/>
              </w:tabs>
              <w:overflowPunct w:val="0"/>
              <w:textAlignment w:val="baseline"/>
              <w:rPr>
                <w:lang w:val="pl-PL"/>
              </w:rPr>
            </w:pPr>
            <w:r w:rsidRPr="00974D42">
              <w:rPr>
                <w:lang w:val="pl-PL"/>
              </w:rPr>
              <w:t>zawartość ziarn mniejszych niż 0,075 mm, odsianych na mokro, % (m/m), nie więcej niż:</w:t>
            </w:r>
          </w:p>
          <w:p w:rsidR="00991235" w:rsidRPr="00974D42" w:rsidRDefault="00991235" w:rsidP="00991235">
            <w:pPr>
              <w:rPr>
                <w:lang w:val="pl-PL"/>
              </w:rPr>
            </w:pPr>
            <w:r w:rsidRPr="00974D42">
              <w:rPr>
                <w:lang w:val="pl-PL"/>
              </w:rPr>
              <w:t xml:space="preserve">      - w tłuczniu</w:t>
            </w:r>
          </w:p>
          <w:p w:rsidR="00991235" w:rsidRPr="00974D42" w:rsidRDefault="00991235" w:rsidP="00991235">
            <w:pPr>
              <w:rPr>
                <w:lang w:val="pl-PL"/>
              </w:rPr>
            </w:pPr>
            <w:r w:rsidRPr="00974D42">
              <w:rPr>
                <w:lang w:val="pl-PL"/>
              </w:rPr>
              <w:t xml:space="preserve">      - w klińcu</w:t>
            </w:r>
          </w:p>
          <w:p w:rsidR="00991235" w:rsidRPr="00974D42" w:rsidRDefault="00991235" w:rsidP="00E52E30">
            <w:pPr>
              <w:numPr>
                <w:ilvl w:val="0"/>
                <w:numId w:val="32"/>
              </w:numPr>
              <w:tabs>
                <w:tab w:val="left" w:pos="283"/>
              </w:tabs>
              <w:overflowPunct w:val="0"/>
              <w:textAlignment w:val="baseline"/>
              <w:rPr>
                <w:lang w:val="pl-PL"/>
              </w:rPr>
            </w:pPr>
            <w:r w:rsidRPr="00974D42">
              <w:rPr>
                <w:lang w:val="pl-PL"/>
              </w:rPr>
              <w:t>zawartość frakcji podstawowej w tłuczniu lub klińcu, % (m/m), nie mniej niż:</w:t>
            </w:r>
          </w:p>
          <w:p w:rsidR="00991235" w:rsidRPr="00974D42" w:rsidRDefault="00991235" w:rsidP="00E52E30">
            <w:pPr>
              <w:numPr>
                <w:ilvl w:val="0"/>
                <w:numId w:val="32"/>
              </w:numPr>
              <w:tabs>
                <w:tab w:val="left" w:pos="283"/>
              </w:tabs>
              <w:overflowPunct w:val="0"/>
              <w:textAlignment w:val="baseline"/>
              <w:rPr>
                <w:lang w:val="pl-PL"/>
              </w:rPr>
            </w:pPr>
            <w:r w:rsidRPr="00974D42">
              <w:rPr>
                <w:lang w:val="pl-PL"/>
              </w:rPr>
              <w:t>zawartość podziarna w tłuczniu lub klińcu, % (m/m), nie więcej niż:</w:t>
            </w:r>
          </w:p>
          <w:p w:rsidR="00991235" w:rsidRPr="00974D42" w:rsidRDefault="00991235" w:rsidP="00E52E30">
            <w:pPr>
              <w:numPr>
                <w:ilvl w:val="0"/>
                <w:numId w:val="32"/>
              </w:numPr>
              <w:tabs>
                <w:tab w:val="left" w:pos="283"/>
              </w:tabs>
              <w:overflowPunct w:val="0"/>
              <w:textAlignment w:val="baseline"/>
              <w:rPr>
                <w:lang w:val="pl-PL"/>
              </w:rPr>
            </w:pPr>
            <w:r w:rsidRPr="00974D42">
              <w:rPr>
                <w:lang w:val="pl-PL"/>
              </w:rPr>
              <w:t>zawartość nadziarna w tłuczniu lub klińcu, % (m/m), nie więcej niż:</w:t>
            </w:r>
          </w:p>
        </w:tc>
        <w:tc>
          <w:tcPr>
            <w:tcW w:w="1800" w:type="dxa"/>
            <w:tcBorders>
              <w:left w:val="single" w:sz="4" w:space="0" w:color="000000"/>
              <w:bottom w:val="single" w:sz="4" w:space="0" w:color="000000"/>
              <w:right w:val="single" w:sz="8" w:space="0" w:color="000000"/>
            </w:tcBorders>
          </w:tcPr>
          <w:p w:rsidR="00991235" w:rsidRPr="00974D42" w:rsidRDefault="00991235" w:rsidP="00991235">
            <w:pPr>
              <w:snapToGrid w:val="0"/>
              <w:jc w:val="center"/>
              <w:rPr>
                <w:lang w:val="pl-PL"/>
              </w:rPr>
            </w:pPr>
          </w:p>
          <w:p w:rsidR="00991235" w:rsidRPr="00974D42" w:rsidRDefault="00991235" w:rsidP="00991235">
            <w:pPr>
              <w:jc w:val="center"/>
              <w:rPr>
                <w:lang w:val="pl-PL"/>
              </w:rPr>
            </w:pPr>
          </w:p>
          <w:p w:rsidR="00991235" w:rsidRPr="00974D42" w:rsidRDefault="00991235" w:rsidP="00991235">
            <w:pPr>
              <w:jc w:val="center"/>
              <w:rPr>
                <w:lang w:val="pl-PL"/>
              </w:rPr>
            </w:pPr>
          </w:p>
          <w:p w:rsidR="00991235" w:rsidRPr="00974D42" w:rsidRDefault="00991235" w:rsidP="00991235">
            <w:pPr>
              <w:jc w:val="center"/>
              <w:rPr>
                <w:lang w:val="pl-PL"/>
              </w:rPr>
            </w:pPr>
            <w:r w:rsidRPr="00974D42">
              <w:rPr>
                <w:lang w:val="pl-PL"/>
              </w:rPr>
              <w:t>3</w:t>
            </w:r>
          </w:p>
          <w:p w:rsidR="00991235" w:rsidRPr="00974D42" w:rsidRDefault="00991235" w:rsidP="00991235">
            <w:pPr>
              <w:jc w:val="center"/>
              <w:rPr>
                <w:lang w:val="pl-PL"/>
              </w:rPr>
            </w:pPr>
            <w:r w:rsidRPr="00974D42">
              <w:rPr>
                <w:lang w:val="pl-PL"/>
              </w:rPr>
              <w:t>4</w:t>
            </w:r>
          </w:p>
          <w:p w:rsidR="00991235" w:rsidRPr="00974D42" w:rsidRDefault="00991235" w:rsidP="00991235">
            <w:pPr>
              <w:jc w:val="center"/>
              <w:rPr>
                <w:lang w:val="pl-PL"/>
              </w:rPr>
            </w:pPr>
          </w:p>
          <w:p w:rsidR="00991235" w:rsidRPr="00974D42" w:rsidRDefault="00991235" w:rsidP="00991235">
            <w:pPr>
              <w:jc w:val="center"/>
              <w:rPr>
                <w:lang w:val="pl-PL"/>
              </w:rPr>
            </w:pPr>
            <w:r w:rsidRPr="00974D42">
              <w:rPr>
                <w:lang w:val="pl-PL"/>
              </w:rPr>
              <w:t>75</w:t>
            </w:r>
          </w:p>
          <w:p w:rsidR="00991235" w:rsidRPr="00974D42" w:rsidRDefault="00991235" w:rsidP="00991235">
            <w:pPr>
              <w:jc w:val="center"/>
              <w:rPr>
                <w:lang w:val="pl-PL"/>
              </w:rPr>
            </w:pPr>
          </w:p>
          <w:p w:rsidR="00991235" w:rsidRPr="00974D42" w:rsidRDefault="00991235" w:rsidP="00991235">
            <w:pPr>
              <w:jc w:val="center"/>
              <w:rPr>
                <w:lang w:val="pl-PL"/>
              </w:rPr>
            </w:pPr>
            <w:r w:rsidRPr="00974D42">
              <w:rPr>
                <w:lang w:val="pl-PL"/>
              </w:rPr>
              <w:t>15</w:t>
            </w:r>
          </w:p>
          <w:p w:rsidR="00991235" w:rsidRPr="00974D42" w:rsidRDefault="00991235" w:rsidP="00991235">
            <w:pPr>
              <w:jc w:val="center"/>
              <w:rPr>
                <w:lang w:val="pl-PL"/>
              </w:rPr>
            </w:pPr>
          </w:p>
          <w:p w:rsidR="00991235" w:rsidRPr="00974D42" w:rsidRDefault="00991235" w:rsidP="00991235">
            <w:pPr>
              <w:jc w:val="center"/>
              <w:rPr>
                <w:lang w:val="pl-PL"/>
              </w:rPr>
            </w:pPr>
            <w:r w:rsidRPr="00974D42">
              <w:rPr>
                <w:lang w:val="pl-PL"/>
              </w:rPr>
              <w:t>15</w:t>
            </w:r>
          </w:p>
        </w:tc>
      </w:tr>
      <w:tr w:rsidR="00991235" w:rsidRPr="00974D42" w:rsidTr="00991235">
        <w:trPr>
          <w:jc w:val="center"/>
        </w:trPr>
        <w:tc>
          <w:tcPr>
            <w:tcW w:w="496" w:type="dxa"/>
            <w:tcBorders>
              <w:left w:val="single" w:sz="8" w:space="0" w:color="000000"/>
              <w:bottom w:val="single" w:sz="4" w:space="0" w:color="000000"/>
            </w:tcBorders>
          </w:tcPr>
          <w:p w:rsidR="00991235" w:rsidRPr="00974D42" w:rsidRDefault="00991235" w:rsidP="00991235">
            <w:pPr>
              <w:snapToGrid w:val="0"/>
              <w:jc w:val="center"/>
              <w:rPr>
                <w:lang w:val="pl-PL"/>
              </w:rPr>
            </w:pPr>
            <w:r w:rsidRPr="00974D42">
              <w:rPr>
                <w:lang w:val="pl-PL"/>
              </w:rPr>
              <w:t>2</w:t>
            </w:r>
          </w:p>
        </w:tc>
        <w:tc>
          <w:tcPr>
            <w:tcW w:w="5244" w:type="dxa"/>
            <w:tcBorders>
              <w:left w:val="single" w:sz="4" w:space="0" w:color="000000"/>
              <w:bottom w:val="single" w:sz="4" w:space="0" w:color="000000"/>
            </w:tcBorders>
          </w:tcPr>
          <w:p w:rsidR="00991235" w:rsidRPr="00974D42" w:rsidRDefault="00991235" w:rsidP="00991235">
            <w:pPr>
              <w:snapToGrid w:val="0"/>
              <w:rPr>
                <w:lang w:val="pl-PL"/>
              </w:rPr>
            </w:pPr>
            <w:r w:rsidRPr="00974D42">
              <w:rPr>
                <w:lang w:val="pl-PL"/>
              </w:rPr>
              <w:t>Zawartość zanieczyszczeń obcych w tłuczniu lub klińcu, wg PN-B-06714-12, % (m/m), nie więcej niż:</w:t>
            </w:r>
          </w:p>
        </w:tc>
        <w:tc>
          <w:tcPr>
            <w:tcW w:w="1800" w:type="dxa"/>
            <w:tcBorders>
              <w:left w:val="single" w:sz="4" w:space="0" w:color="000000"/>
              <w:bottom w:val="single" w:sz="4" w:space="0" w:color="000000"/>
              <w:right w:val="single" w:sz="8" w:space="0" w:color="000000"/>
            </w:tcBorders>
          </w:tcPr>
          <w:p w:rsidR="00991235" w:rsidRPr="00974D42" w:rsidRDefault="00991235" w:rsidP="00991235">
            <w:pPr>
              <w:snapToGrid w:val="0"/>
              <w:spacing w:before="120"/>
              <w:jc w:val="center"/>
              <w:rPr>
                <w:lang w:val="pl-PL"/>
              </w:rPr>
            </w:pPr>
            <w:r w:rsidRPr="00974D42">
              <w:rPr>
                <w:lang w:val="pl-PL"/>
              </w:rPr>
              <w:t>0,2</w:t>
            </w:r>
          </w:p>
        </w:tc>
      </w:tr>
      <w:tr w:rsidR="00991235" w:rsidRPr="00974D42" w:rsidTr="00991235">
        <w:trPr>
          <w:jc w:val="center"/>
        </w:trPr>
        <w:tc>
          <w:tcPr>
            <w:tcW w:w="496" w:type="dxa"/>
            <w:tcBorders>
              <w:left w:val="single" w:sz="8" w:space="0" w:color="000000"/>
              <w:bottom w:val="single" w:sz="4" w:space="0" w:color="000000"/>
            </w:tcBorders>
          </w:tcPr>
          <w:p w:rsidR="00991235" w:rsidRPr="00974D42" w:rsidRDefault="00991235" w:rsidP="00991235">
            <w:pPr>
              <w:snapToGrid w:val="0"/>
              <w:jc w:val="center"/>
              <w:rPr>
                <w:lang w:val="pl-PL"/>
              </w:rPr>
            </w:pPr>
            <w:r w:rsidRPr="00974D42">
              <w:rPr>
                <w:lang w:val="pl-PL"/>
              </w:rPr>
              <w:t>3</w:t>
            </w:r>
          </w:p>
        </w:tc>
        <w:tc>
          <w:tcPr>
            <w:tcW w:w="5244" w:type="dxa"/>
            <w:tcBorders>
              <w:left w:val="single" w:sz="4" w:space="0" w:color="000000"/>
              <w:bottom w:val="single" w:sz="4" w:space="0" w:color="000000"/>
            </w:tcBorders>
          </w:tcPr>
          <w:p w:rsidR="00991235" w:rsidRPr="00974D42" w:rsidRDefault="00991235" w:rsidP="00991235">
            <w:pPr>
              <w:snapToGrid w:val="0"/>
              <w:rPr>
                <w:lang w:val="pl-PL"/>
              </w:rPr>
            </w:pPr>
            <w:r w:rsidRPr="00974D42">
              <w:rPr>
                <w:lang w:val="pl-PL"/>
              </w:rPr>
              <w:t>Zawartość ziarn nieforemnych, wg PN-B-06714-16, % (m/m), nie więcej niż:</w:t>
            </w:r>
          </w:p>
          <w:p w:rsidR="00991235" w:rsidRPr="00974D42" w:rsidRDefault="00991235" w:rsidP="00991235">
            <w:pPr>
              <w:rPr>
                <w:lang w:val="pl-PL"/>
              </w:rPr>
            </w:pPr>
            <w:r w:rsidRPr="00974D42">
              <w:rPr>
                <w:lang w:val="pl-PL"/>
              </w:rPr>
              <w:t>- w tłuczniu</w:t>
            </w:r>
          </w:p>
          <w:p w:rsidR="00991235" w:rsidRPr="00974D42" w:rsidRDefault="00991235" w:rsidP="00991235">
            <w:pPr>
              <w:rPr>
                <w:lang w:val="pl-PL"/>
              </w:rPr>
            </w:pPr>
            <w:r w:rsidRPr="00974D42">
              <w:rPr>
                <w:lang w:val="pl-PL"/>
              </w:rPr>
              <w:t>- w klińcu</w:t>
            </w:r>
          </w:p>
        </w:tc>
        <w:tc>
          <w:tcPr>
            <w:tcW w:w="1800" w:type="dxa"/>
            <w:tcBorders>
              <w:left w:val="single" w:sz="4" w:space="0" w:color="000000"/>
              <w:bottom w:val="single" w:sz="4" w:space="0" w:color="000000"/>
              <w:right w:val="single" w:sz="8" w:space="0" w:color="000000"/>
            </w:tcBorders>
          </w:tcPr>
          <w:p w:rsidR="00991235" w:rsidRPr="00974D42" w:rsidRDefault="00991235" w:rsidP="00991235">
            <w:pPr>
              <w:snapToGrid w:val="0"/>
              <w:jc w:val="center"/>
              <w:rPr>
                <w:lang w:val="pl-PL"/>
              </w:rPr>
            </w:pPr>
          </w:p>
          <w:p w:rsidR="00991235" w:rsidRPr="00974D42" w:rsidRDefault="00991235" w:rsidP="00991235">
            <w:pPr>
              <w:jc w:val="center"/>
              <w:rPr>
                <w:lang w:val="pl-PL"/>
              </w:rPr>
            </w:pPr>
          </w:p>
          <w:p w:rsidR="00991235" w:rsidRPr="00974D42" w:rsidRDefault="00991235" w:rsidP="00991235">
            <w:pPr>
              <w:jc w:val="center"/>
              <w:rPr>
                <w:lang w:val="pl-PL"/>
              </w:rPr>
            </w:pPr>
            <w:r w:rsidRPr="00974D42">
              <w:rPr>
                <w:lang w:val="pl-PL"/>
              </w:rPr>
              <w:t>40</w:t>
            </w:r>
          </w:p>
          <w:p w:rsidR="00991235" w:rsidRPr="00974D42" w:rsidRDefault="00991235" w:rsidP="00991235">
            <w:pPr>
              <w:jc w:val="center"/>
              <w:rPr>
                <w:lang w:val="pl-PL"/>
              </w:rPr>
            </w:pPr>
            <w:r w:rsidRPr="00974D42">
              <w:rPr>
                <w:lang w:val="pl-PL"/>
              </w:rPr>
              <w:t>nie bada się</w:t>
            </w:r>
          </w:p>
        </w:tc>
      </w:tr>
      <w:tr w:rsidR="00991235" w:rsidRPr="00974D42" w:rsidTr="00991235">
        <w:trPr>
          <w:jc w:val="center"/>
        </w:trPr>
        <w:tc>
          <w:tcPr>
            <w:tcW w:w="496" w:type="dxa"/>
            <w:tcBorders>
              <w:left w:val="single" w:sz="8" w:space="0" w:color="000000"/>
              <w:bottom w:val="single" w:sz="8" w:space="0" w:color="000000"/>
            </w:tcBorders>
          </w:tcPr>
          <w:p w:rsidR="00991235" w:rsidRPr="00974D42" w:rsidRDefault="00991235" w:rsidP="00991235">
            <w:pPr>
              <w:snapToGrid w:val="0"/>
              <w:jc w:val="center"/>
              <w:rPr>
                <w:lang w:val="pl-PL"/>
              </w:rPr>
            </w:pPr>
            <w:r w:rsidRPr="00974D42">
              <w:rPr>
                <w:lang w:val="pl-PL"/>
              </w:rPr>
              <w:t>4</w:t>
            </w:r>
          </w:p>
        </w:tc>
        <w:tc>
          <w:tcPr>
            <w:tcW w:w="5244" w:type="dxa"/>
            <w:tcBorders>
              <w:left w:val="single" w:sz="4" w:space="0" w:color="000000"/>
              <w:bottom w:val="single" w:sz="8" w:space="0" w:color="000000"/>
            </w:tcBorders>
          </w:tcPr>
          <w:p w:rsidR="00991235" w:rsidRPr="00974D42" w:rsidRDefault="00991235" w:rsidP="00991235">
            <w:pPr>
              <w:snapToGrid w:val="0"/>
              <w:rPr>
                <w:lang w:val="pl-PL"/>
              </w:rPr>
            </w:pPr>
            <w:r w:rsidRPr="00974D42">
              <w:rPr>
                <w:lang w:val="pl-PL"/>
              </w:rPr>
              <w:t>Zawartość zanieczyszczeń organicznych w tłuczniu lub klińcu wg PN-B-06714-26, barwa cieczy nie ciemniejsza niż:</w:t>
            </w:r>
          </w:p>
        </w:tc>
        <w:tc>
          <w:tcPr>
            <w:tcW w:w="1800" w:type="dxa"/>
            <w:tcBorders>
              <w:left w:val="single" w:sz="4" w:space="0" w:color="000000"/>
              <w:bottom w:val="single" w:sz="8" w:space="0" w:color="000000"/>
              <w:right w:val="single" w:sz="8" w:space="0" w:color="000000"/>
            </w:tcBorders>
          </w:tcPr>
          <w:p w:rsidR="00991235" w:rsidRPr="00974D42" w:rsidRDefault="00991235" w:rsidP="00991235">
            <w:pPr>
              <w:snapToGrid w:val="0"/>
              <w:spacing w:before="120"/>
              <w:jc w:val="center"/>
              <w:rPr>
                <w:lang w:val="pl-PL"/>
              </w:rPr>
            </w:pPr>
          </w:p>
          <w:p w:rsidR="00991235" w:rsidRPr="00974D42" w:rsidRDefault="00991235" w:rsidP="00991235">
            <w:pPr>
              <w:snapToGrid w:val="0"/>
              <w:spacing w:before="120"/>
              <w:jc w:val="center"/>
              <w:rPr>
                <w:lang w:val="pl-PL"/>
              </w:rPr>
            </w:pPr>
            <w:r w:rsidRPr="00974D42">
              <w:rPr>
                <w:lang w:val="pl-PL"/>
              </w:rPr>
              <w:t>wzorcowa</w:t>
            </w:r>
          </w:p>
        </w:tc>
      </w:tr>
    </w:tbl>
    <w:p w:rsidR="00991235" w:rsidRPr="00974D42" w:rsidRDefault="00991235" w:rsidP="00991235">
      <w:pPr>
        <w:spacing w:before="240" w:after="120"/>
        <w:ind w:left="340" w:firstLine="340"/>
        <w:rPr>
          <w:lang w:val="pl-PL"/>
        </w:rPr>
      </w:pPr>
      <w:r w:rsidRPr="00974D42">
        <w:rPr>
          <w:lang w:val="pl-PL"/>
        </w:rPr>
        <w:t>Tablica 33. Wymagania dla miału i mieszanki drobnej granulowanej wg PN-B-11112</w:t>
      </w:r>
    </w:p>
    <w:tbl>
      <w:tblPr>
        <w:tblW w:w="0" w:type="auto"/>
        <w:jc w:val="center"/>
        <w:tblLayout w:type="fixed"/>
        <w:tblCellMar>
          <w:left w:w="0" w:type="dxa"/>
          <w:right w:w="0" w:type="dxa"/>
        </w:tblCellMar>
        <w:tblLook w:val="0000" w:firstRow="0" w:lastRow="0" w:firstColumn="0" w:lastColumn="0" w:noHBand="0" w:noVBand="0"/>
      </w:tblPr>
      <w:tblGrid>
        <w:gridCol w:w="496"/>
        <w:gridCol w:w="4677"/>
        <w:gridCol w:w="1167"/>
        <w:gridCol w:w="1200"/>
      </w:tblGrid>
      <w:tr w:rsidR="00991235" w:rsidRPr="00974D42" w:rsidTr="00991235">
        <w:trPr>
          <w:jc w:val="center"/>
        </w:trPr>
        <w:tc>
          <w:tcPr>
            <w:tcW w:w="496" w:type="dxa"/>
            <w:tcBorders>
              <w:top w:val="single" w:sz="8" w:space="0" w:color="000000"/>
              <w:left w:val="single" w:sz="8" w:space="0" w:color="000000"/>
            </w:tcBorders>
          </w:tcPr>
          <w:p w:rsidR="00991235" w:rsidRPr="00974D42" w:rsidRDefault="00991235" w:rsidP="00991235">
            <w:pPr>
              <w:snapToGrid w:val="0"/>
              <w:jc w:val="center"/>
              <w:rPr>
                <w:lang w:val="pl-PL"/>
              </w:rPr>
            </w:pPr>
          </w:p>
        </w:tc>
        <w:tc>
          <w:tcPr>
            <w:tcW w:w="4677" w:type="dxa"/>
            <w:tcBorders>
              <w:top w:val="single" w:sz="8" w:space="0" w:color="000000"/>
              <w:left w:val="single" w:sz="4" w:space="0" w:color="000000"/>
            </w:tcBorders>
          </w:tcPr>
          <w:p w:rsidR="00991235" w:rsidRPr="00974D42" w:rsidRDefault="00991235" w:rsidP="00991235">
            <w:pPr>
              <w:snapToGrid w:val="0"/>
              <w:rPr>
                <w:lang w:val="pl-PL"/>
              </w:rPr>
            </w:pPr>
          </w:p>
        </w:tc>
        <w:tc>
          <w:tcPr>
            <w:tcW w:w="2367" w:type="dxa"/>
            <w:gridSpan w:val="2"/>
            <w:tcBorders>
              <w:top w:val="single" w:sz="8" w:space="0" w:color="000000"/>
              <w:left w:val="single" w:sz="4" w:space="0" w:color="000000"/>
              <w:bottom w:val="single" w:sz="4" w:space="0" w:color="000000"/>
              <w:right w:val="single" w:sz="8" w:space="0" w:color="000000"/>
            </w:tcBorders>
          </w:tcPr>
          <w:p w:rsidR="00991235" w:rsidRPr="00974D42" w:rsidRDefault="00991235" w:rsidP="00991235">
            <w:pPr>
              <w:snapToGrid w:val="0"/>
              <w:jc w:val="center"/>
              <w:rPr>
                <w:lang w:val="pl-PL"/>
              </w:rPr>
            </w:pPr>
            <w:r w:rsidRPr="00974D42">
              <w:rPr>
                <w:lang w:val="pl-PL"/>
              </w:rPr>
              <w:t>Wymagania dla</w:t>
            </w:r>
          </w:p>
        </w:tc>
      </w:tr>
      <w:tr w:rsidR="00991235" w:rsidRPr="00974D42" w:rsidTr="00991235">
        <w:trPr>
          <w:jc w:val="center"/>
        </w:trPr>
        <w:tc>
          <w:tcPr>
            <w:tcW w:w="496" w:type="dxa"/>
            <w:tcBorders>
              <w:left w:val="single" w:sz="8" w:space="0" w:color="000000"/>
              <w:bottom w:val="single" w:sz="8" w:space="0" w:color="000000"/>
            </w:tcBorders>
          </w:tcPr>
          <w:p w:rsidR="00991235" w:rsidRPr="00974D42" w:rsidRDefault="00991235" w:rsidP="00991235">
            <w:pPr>
              <w:snapToGrid w:val="0"/>
              <w:spacing w:before="60"/>
              <w:jc w:val="center"/>
              <w:rPr>
                <w:lang w:val="pl-PL"/>
              </w:rPr>
            </w:pPr>
            <w:r w:rsidRPr="00974D42">
              <w:rPr>
                <w:lang w:val="pl-PL"/>
              </w:rPr>
              <w:t>Lp.</w:t>
            </w:r>
          </w:p>
        </w:tc>
        <w:tc>
          <w:tcPr>
            <w:tcW w:w="4677" w:type="dxa"/>
            <w:tcBorders>
              <w:left w:val="single" w:sz="4" w:space="0" w:color="000000"/>
              <w:bottom w:val="single" w:sz="8" w:space="0" w:color="000000"/>
            </w:tcBorders>
          </w:tcPr>
          <w:p w:rsidR="00991235" w:rsidRPr="00974D42" w:rsidRDefault="00991235" w:rsidP="00991235">
            <w:pPr>
              <w:snapToGrid w:val="0"/>
              <w:spacing w:before="60"/>
              <w:jc w:val="center"/>
              <w:rPr>
                <w:lang w:val="pl-PL"/>
              </w:rPr>
            </w:pPr>
            <w:r w:rsidRPr="00974D42">
              <w:rPr>
                <w:lang w:val="pl-PL"/>
              </w:rPr>
              <w:t>Właściwości</w:t>
            </w:r>
          </w:p>
        </w:tc>
        <w:tc>
          <w:tcPr>
            <w:tcW w:w="1167" w:type="dxa"/>
            <w:tcBorders>
              <w:left w:val="single" w:sz="4" w:space="0" w:color="000000"/>
              <w:bottom w:val="single" w:sz="8" w:space="0" w:color="000000"/>
            </w:tcBorders>
          </w:tcPr>
          <w:p w:rsidR="00991235" w:rsidRPr="00974D42" w:rsidRDefault="00991235" w:rsidP="00991235">
            <w:pPr>
              <w:snapToGrid w:val="0"/>
              <w:spacing w:before="180"/>
              <w:jc w:val="center"/>
              <w:rPr>
                <w:lang w:val="pl-PL"/>
              </w:rPr>
            </w:pPr>
            <w:r w:rsidRPr="00974D42">
              <w:rPr>
                <w:lang w:val="pl-PL"/>
              </w:rPr>
              <w:t>miału</w:t>
            </w:r>
          </w:p>
        </w:tc>
        <w:tc>
          <w:tcPr>
            <w:tcW w:w="1200" w:type="dxa"/>
            <w:tcBorders>
              <w:left w:val="single" w:sz="4" w:space="0" w:color="000000"/>
              <w:bottom w:val="single" w:sz="8" w:space="0" w:color="000000"/>
              <w:right w:val="single" w:sz="8" w:space="0" w:color="000000"/>
            </w:tcBorders>
          </w:tcPr>
          <w:p w:rsidR="00991235" w:rsidRPr="00974D42" w:rsidRDefault="00991235" w:rsidP="00991235">
            <w:pPr>
              <w:snapToGrid w:val="0"/>
              <w:jc w:val="center"/>
              <w:rPr>
                <w:lang w:val="pl-PL"/>
              </w:rPr>
            </w:pPr>
            <w:r w:rsidRPr="00974D42">
              <w:rPr>
                <w:lang w:val="pl-PL"/>
              </w:rPr>
              <w:t>mieszanki drobnej granulowanej</w:t>
            </w:r>
          </w:p>
        </w:tc>
      </w:tr>
      <w:tr w:rsidR="00991235" w:rsidRPr="00974D42" w:rsidTr="00991235">
        <w:trPr>
          <w:jc w:val="center"/>
        </w:trPr>
        <w:tc>
          <w:tcPr>
            <w:tcW w:w="496" w:type="dxa"/>
            <w:tcBorders>
              <w:left w:val="single" w:sz="8" w:space="0" w:color="000000"/>
              <w:bottom w:val="single" w:sz="4" w:space="0" w:color="000000"/>
            </w:tcBorders>
          </w:tcPr>
          <w:p w:rsidR="00991235" w:rsidRPr="00974D42" w:rsidRDefault="00991235" w:rsidP="00991235">
            <w:pPr>
              <w:snapToGrid w:val="0"/>
              <w:spacing w:before="60" w:after="60"/>
              <w:jc w:val="center"/>
              <w:rPr>
                <w:lang w:val="pl-PL"/>
              </w:rPr>
            </w:pPr>
            <w:r w:rsidRPr="00974D42">
              <w:rPr>
                <w:lang w:val="pl-PL"/>
              </w:rPr>
              <w:t>1</w:t>
            </w:r>
          </w:p>
        </w:tc>
        <w:tc>
          <w:tcPr>
            <w:tcW w:w="4677" w:type="dxa"/>
            <w:tcBorders>
              <w:left w:val="single" w:sz="4" w:space="0" w:color="000000"/>
              <w:bottom w:val="single" w:sz="4" w:space="0" w:color="000000"/>
            </w:tcBorders>
          </w:tcPr>
          <w:p w:rsidR="00991235" w:rsidRPr="00974D42" w:rsidRDefault="00991235" w:rsidP="00991235">
            <w:pPr>
              <w:snapToGrid w:val="0"/>
              <w:spacing w:before="60" w:after="60"/>
              <w:rPr>
                <w:lang w:val="pl-PL"/>
              </w:rPr>
            </w:pPr>
            <w:r w:rsidRPr="00974D42">
              <w:rPr>
                <w:lang w:val="pl-PL"/>
              </w:rPr>
              <w:t>Zawartość zanieczyszczeń obcych, wg PN-B-06714-12, % (m/m), nie więcej niż:</w:t>
            </w:r>
          </w:p>
        </w:tc>
        <w:tc>
          <w:tcPr>
            <w:tcW w:w="1167" w:type="dxa"/>
            <w:tcBorders>
              <w:left w:val="single" w:sz="4" w:space="0" w:color="000000"/>
              <w:bottom w:val="single" w:sz="4" w:space="0" w:color="000000"/>
            </w:tcBorders>
          </w:tcPr>
          <w:p w:rsidR="00991235" w:rsidRPr="00974D42" w:rsidRDefault="00991235" w:rsidP="00991235">
            <w:pPr>
              <w:snapToGrid w:val="0"/>
              <w:spacing w:before="180" w:after="60"/>
              <w:jc w:val="center"/>
              <w:rPr>
                <w:lang w:val="pl-PL"/>
              </w:rPr>
            </w:pPr>
            <w:r w:rsidRPr="00974D42">
              <w:rPr>
                <w:lang w:val="pl-PL"/>
              </w:rPr>
              <w:t>0,5</w:t>
            </w:r>
          </w:p>
        </w:tc>
        <w:tc>
          <w:tcPr>
            <w:tcW w:w="1200" w:type="dxa"/>
            <w:tcBorders>
              <w:left w:val="single" w:sz="4" w:space="0" w:color="000000"/>
              <w:bottom w:val="single" w:sz="4" w:space="0" w:color="000000"/>
              <w:right w:val="single" w:sz="8" w:space="0" w:color="000000"/>
            </w:tcBorders>
          </w:tcPr>
          <w:p w:rsidR="00991235" w:rsidRPr="00974D42" w:rsidRDefault="00991235" w:rsidP="00991235">
            <w:pPr>
              <w:snapToGrid w:val="0"/>
              <w:spacing w:before="180" w:after="60"/>
              <w:jc w:val="center"/>
              <w:rPr>
                <w:lang w:val="pl-PL"/>
              </w:rPr>
            </w:pPr>
            <w:r w:rsidRPr="00974D42">
              <w:rPr>
                <w:lang w:val="pl-PL"/>
              </w:rPr>
              <w:t>0,1</w:t>
            </w:r>
          </w:p>
        </w:tc>
      </w:tr>
      <w:tr w:rsidR="00991235" w:rsidRPr="00974D42" w:rsidTr="00991235">
        <w:trPr>
          <w:jc w:val="center"/>
        </w:trPr>
        <w:tc>
          <w:tcPr>
            <w:tcW w:w="496" w:type="dxa"/>
            <w:tcBorders>
              <w:left w:val="single" w:sz="8" w:space="0" w:color="000000"/>
              <w:bottom w:val="single" w:sz="4" w:space="0" w:color="000000"/>
            </w:tcBorders>
          </w:tcPr>
          <w:p w:rsidR="00991235" w:rsidRPr="00974D42" w:rsidRDefault="00991235" w:rsidP="00991235">
            <w:pPr>
              <w:snapToGrid w:val="0"/>
              <w:spacing w:before="60"/>
              <w:jc w:val="center"/>
              <w:rPr>
                <w:lang w:val="pl-PL"/>
              </w:rPr>
            </w:pPr>
            <w:r w:rsidRPr="00974D42">
              <w:rPr>
                <w:lang w:val="pl-PL"/>
              </w:rPr>
              <w:t>2</w:t>
            </w:r>
          </w:p>
        </w:tc>
        <w:tc>
          <w:tcPr>
            <w:tcW w:w="4677" w:type="dxa"/>
            <w:tcBorders>
              <w:left w:val="single" w:sz="4" w:space="0" w:color="000000"/>
              <w:bottom w:val="single" w:sz="4" w:space="0" w:color="000000"/>
            </w:tcBorders>
          </w:tcPr>
          <w:p w:rsidR="00991235" w:rsidRPr="00974D42" w:rsidRDefault="00991235" w:rsidP="00991235">
            <w:pPr>
              <w:snapToGrid w:val="0"/>
              <w:spacing w:before="60"/>
              <w:rPr>
                <w:lang w:val="pl-PL"/>
              </w:rPr>
            </w:pPr>
            <w:r w:rsidRPr="00974D42">
              <w:rPr>
                <w:lang w:val="pl-PL"/>
              </w:rPr>
              <w:t>Wskaźnik piaskowy, wg BN-64/8931-01, nie mniejszy niż:</w:t>
            </w:r>
          </w:p>
          <w:p w:rsidR="00991235" w:rsidRPr="00974D42" w:rsidRDefault="00991235" w:rsidP="00991235">
            <w:pPr>
              <w:rPr>
                <w:lang w:val="pl-PL"/>
              </w:rPr>
            </w:pPr>
            <w:r w:rsidRPr="00974D42">
              <w:rPr>
                <w:lang w:val="pl-PL"/>
              </w:rPr>
              <w:t>- dla kruszywa z wyjątkiem wapieni</w:t>
            </w:r>
          </w:p>
          <w:p w:rsidR="00991235" w:rsidRPr="00974D42" w:rsidRDefault="00991235" w:rsidP="00991235">
            <w:pPr>
              <w:spacing w:after="60"/>
              <w:rPr>
                <w:lang w:val="pl-PL"/>
              </w:rPr>
            </w:pPr>
            <w:r w:rsidRPr="00974D42">
              <w:rPr>
                <w:lang w:val="pl-PL"/>
              </w:rPr>
              <w:t>- dla kruszywa z wapieni</w:t>
            </w:r>
          </w:p>
        </w:tc>
        <w:tc>
          <w:tcPr>
            <w:tcW w:w="1167" w:type="dxa"/>
            <w:tcBorders>
              <w:left w:val="single" w:sz="4" w:space="0" w:color="000000"/>
              <w:bottom w:val="single" w:sz="4" w:space="0" w:color="000000"/>
            </w:tcBorders>
          </w:tcPr>
          <w:p w:rsidR="00991235" w:rsidRPr="00974D42" w:rsidRDefault="00991235" w:rsidP="00991235">
            <w:pPr>
              <w:snapToGrid w:val="0"/>
              <w:jc w:val="center"/>
              <w:rPr>
                <w:lang w:val="pl-PL"/>
              </w:rPr>
            </w:pPr>
          </w:p>
          <w:p w:rsidR="00991235" w:rsidRPr="00974D42" w:rsidRDefault="00991235" w:rsidP="00991235">
            <w:pPr>
              <w:jc w:val="center"/>
              <w:rPr>
                <w:lang w:val="pl-PL"/>
              </w:rPr>
            </w:pPr>
          </w:p>
          <w:p w:rsidR="00991235" w:rsidRPr="00974D42" w:rsidRDefault="00991235" w:rsidP="00991235">
            <w:pPr>
              <w:jc w:val="center"/>
              <w:rPr>
                <w:lang w:val="pl-PL"/>
              </w:rPr>
            </w:pPr>
            <w:r w:rsidRPr="00974D42">
              <w:rPr>
                <w:lang w:val="pl-PL"/>
              </w:rPr>
              <w:t>20</w:t>
            </w:r>
          </w:p>
          <w:p w:rsidR="00991235" w:rsidRPr="00974D42" w:rsidRDefault="00991235" w:rsidP="00991235">
            <w:pPr>
              <w:jc w:val="center"/>
              <w:rPr>
                <w:lang w:val="pl-PL"/>
              </w:rPr>
            </w:pPr>
            <w:r w:rsidRPr="00974D42">
              <w:rPr>
                <w:lang w:val="pl-PL"/>
              </w:rPr>
              <w:t>20</w:t>
            </w:r>
          </w:p>
        </w:tc>
        <w:tc>
          <w:tcPr>
            <w:tcW w:w="1200" w:type="dxa"/>
            <w:tcBorders>
              <w:left w:val="single" w:sz="4" w:space="0" w:color="000000"/>
              <w:bottom w:val="single" w:sz="4" w:space="0" w:color="000000"/>
              <w:right w:val="single" w:sz="8" w:space="0" w:color="000000"/>
            </w:tcBorders>
          </w:tcPr>
          <w:p w:rsidR="00991235" w:rsidRPr="00974D42" w:rsidRDefault="00991235" w:rsidP="00991235">
            <w:pPr>
              <w:snapToGrid w:val="0"/>
              <w:jc w:val="center"/>
              <w:rPr>
                <w:lang w:val="pl-PL"/>
              </w:rPr>
            </w:pPr>
          </w:p>
          <w:p w:rsidR="00991235" w:rsidRPr="00974D42" w:rsidRDefault="00991235" w:rsidP="00991235">
            <w:pPr>
              <w:jc w:val="center"/>
              <w:rPr>
                <w:lang w:val="pl-PL"/>
              </w:rPr>
            </w:pPr>
          </w:p>
          <w:p w:rsidR="00991235" w:rsidRPr="00974D42" w:rsidRDefault="00991235" w:rsidP="00991235">
            <w:pPr>
              <w:jc w:val="center"/>
              <w:rPr>
                <w:lang w:val="pl-PL"/>
              </w:rPr>
            </w:pPr>
            <w:r w:rsidRPr="00974D42">
              <w:rPr>
                <w:lang w:val="pl-PL"/>
              </w:rPr>
              <w:t>65</w:t>
            </w:r>
          </w:p>
          <w:p w:rsidR="00991235" w:rsidRPr="00974D42" w:rsidRDefault="00991235" w:rsidP="00991235">
            <w:pPr>
              <w:jc w:val="center"/>
              <w:rPr>
                <w:lang w:val="pl-PL"/>
              </w:rPr>
            </w:pPr>
            <w:r w:rsidRPr="00974D42">
              <w:rPr>
                <w:lang w:val="pl-PL"/>
              </w:rPr>
              <w:t>40</w:t>
            </w:r>
          </w:p>
        </w:tc>
      </w:tr>
      <w:tr w:rsidR="00991235" w:rsidRPr="00974D42" w:rsidTr="00991235">
        <w:trPr>
          <w:jc w:val="center"/>
        </w:trPr>
        <w:tc>
          <w:tcPr>
            <w:tcW w:w="496" w:type="dxa"/>
            <w:tcBorders>
              <w:left w:val="single" w:sz="8" w:space="0" w:color="000000"/>
              <w:bottom w:val="single" w:sz="4" w:space="0" w:color="000000"/>
            </w:tcBorders>
          </w:tcPr>
          <w:p w:rsidR="00991235" w:rsidRPr="00974D42" w:rsidRDefault="00991235" w:rsidP="00991235">
            <w:pPr>
              <w:snapToGrid w:val="0"/>
              <w:spacing w:before="60" w:after="60"/>
              <w:jc w:val="center"/>
              <w:rPr>
                <w:lang w:val="pl-PL"/>
              </w:rPr>
            </w:pPr>
            <w:r w:rsidRPr="00974D42">
              <w:rPr>
                <w:lang w:val="pl-PL"/>
              </w:rPr>
              <w:t>3</w:t>
            </w:r>
          </w:p>
        </w:tc>
        <w:tc>
          <w:tcPr>
            <w:tcW w:w="4677" w:type="dxa"/>
            <w:tcBorders>
              <w:left w:val="single" w:sz="4" w:space="0" w:color="000000"/>
              <w:bottom w:val="single" w:sz="4" w:space="0" w:color="000000"/>
            </w:tcBorders>
          </w:tcPr>
          <w:p w:rsidR="00991235" w:rsidRPr="00974D42" w:rsidRDefault="00991235" w:rsidP="00991235">
            <w:pPr>
              <w:snapToGrid w:val="0"/>
              <w:spacing w:before="60" w:after="60"/>
              <w:rPr>
                <w:lang w:val="pl-PL"/>
              </w:rPr>
            </w:pPr>
            <w:r w:rsidRPr="00974D42">
              <w:rPr>
                <w:lang w:val="pl-PL"/>
              </w:rPr>
              <w:t>Zawartość zanieczyszczeń organicznych, wg PN-B-06714-26. Barwa cieczy nie ciemniejsza niż:</w:t>
            </w:r>
          </w:p>
        </w:tc>
        <w:tc>
          <w:tcPr>
            <w:tcW w:w="1167" w:type="dxa"/>
            <w:tcBorders>
              <w:left w:val="single" w:sz="4" w:space="0" w:color="000000"/>
              <w:bottom w:val="single" w:sz="4" w:space="0" w:color="000000"/>
            </w:tcBorders>
          </w:tcPr>
          <w:p w:rsidR="00991235" w:rsidRPr="00974D42" w:rsidRDefault="00991235" w:rsidP="00991235">
            <w:pPr>
              <w:snapToGrid w:val="0"/>
              <w:spacing w:before="180" w:after="60"/>
              <w:jc w:val="center"/>
              <w:rPr>
                <w:lang w:val="pl-PL"/>
              </w:rPr>
            </w:pPr>
            <w:r w:rsidRPr="00974D42">
              <w:rPr>
                <w:lang w:val="pl-PL"/>
              </w:rPr>
              <w:t>wzorcowa</w:t>
            </w:r>
          </w:p>
        </w:tc>
        <w:tc>
          <w:tcPr>
            <w:tcW w:w="1200" w:type="dxa"/>
            <w:tcBorders>
              <w:left w:val="single" w:sz="4" w:space="0" w:color="000000"/>
              <w:bottom w:val="single" w:sz="4" w:space="0" w:color="000000"/>
              <w:right w:val="single" w:sz="8" w:space="0" w:color="000000"/>
            </w:tcBorders>
          </w:tcPr>
          <w:p w:rsidR="00991235" w:rsidRPr="00974D42" w:rsidRDefault="00991235" w:rsidP="00991235">
            <w:pPr>
              <w:snapToGrid w:val="0"/>
              <w:spacing w:before="180" w:after="60"/>
              <w:jc w:val="center"/>
              <w:rPr>
                <w:lang w:val="pl-PL"/>
              </w:rPr>
            </w:pPr>
            <w:r w:rsidRPr="00974D42">
              <w:rPr>
                <w:lang w:val="pl-PL"/>
              </w:rPr>
              <w:t>wzorcowa</w:t>
            </w:r>
          </w:p>
        </w:tc>
      </w:tr>
      <w:tr w:rsidR="00991235" w:rsidRPr="00974D42" w:rsidTr="00991235">
        <w:trPr>
          <w:jc w:val="center"/>
        </w:trPr>
        <w:tc>
          <w:tcPr>
            <w:tcW w:w="496" w:type="dxa"/>
            <w:tcBorders>
              <w:left w:val="single" w:sz="8" w:space="0" w:color="000000"/>
              <w:bottom w:val="single" w:sz="4" w:space="0" w:color="000000"/>
            </w:tcBorders>
          </w:tcPr>
          <w:p w:rsidR="00991235" w:rsidRPr="00974D42" w:rsidRDefault="00991235" w:rsidP="00991235">
            <w:pPr>
              <w:snapToGrid w:val="0"/>
              <w:spacing w:before="60" w:after="60"/>
              <w:jc w:val="center"/>
              <w:rPr>
                <w:lang w:val="pl-PL"/>
              </w:rPr>
            </w:pPr>
            <w:r w:rsidRPr="00974D42">
              <w:rPr>
                <w:lang w:val="pl-PL"/>
              </w:rPr>
              <w:t>4</w:t>
            </w:r>
          </w:p>
        </w:tc>
        <w:tc>
          <w:tcPr>
            <w:tcW w:w="4677" w:type="dxa"/>
            <w:tcBorders>
              <w:left w:val="single" w:sz="4" w:space="0" w:color="000000"/>
              <w:bottom w:val="single" w:sz="4" w:space="0" w:color="000000"/>
            </w:tcBorders>
          </w:tcPr>
          <w:p w:rsidR="00991235" w:rsidRPr="00974D42" w:rsidRDefault="00991235" w:rsidP="00991235">
            <w:pPr>
              <w:snapToGrid w:val="0"/>
              <w:spacing w:before="60" w:after="60"/>
              <w:rPr>
                <w:lang w:val="pl-PL"/>
              </w:rPr>
            </w:pPr>
            <w:r w:rsidRPr="00974D42">
              <w:rPr>
                <w:lang w:val="pl-PL"/>
              </w:rPr>
              <w:t>Zawartość nadziarna, wg PN-B-06714-15, % (m/m), nie więcej niż:</w:t>
            </w:r>
          </w:p>
        </w:tc>
        <w:tc>
          <w:tcPr>
            <w:tcW w:w="1167" w:type="dxa"/>
            <w:tcBorders>
              <w:left w:val="single" w:sz="4" w:space="0" w:color="000000"/>
              <w:bottom w:val="single" w:sz="4" w:space="0" w:color="000000"/>
            </w:tcBorders>
          </w:tcPr>
          <w:p w:rsidR="00991235" w:rsidRPr="00974D42" w:rsidRDefault="00991235" w:rsidP="00991235">
            <w:pPr>
              <w:snapToGrid w:val="0"/>
              <w:spacing w:before="180" w:after="60"/>
              <w:jc w:val="center"/>
              <w:rPr>
                <w:lang w:val="pl-PL"/>
              </w:rPr>
            </w:pPr>
            <w:r w:rsidRPr="00974D42">
              <w:rPr>
                <w:lang w:val="pl-PL"/>
              </w:rPr>
              <w:t>20</w:t>
            </w:r>
          </w:p>
        </w:tc>
        <w:tc>
          <w:tcPr>
            <w:tcW w:w="1200" w:type="dxa"/>
            <w:tcBorders>
              <w:left w:val="single" w:sz="4" w:space="0" w:color="000000"/>
              <w:bottom w:val="single" w:sz="4" w:space="0" w:color="000000"/>
              <w:right w:val="single" w:sz="8" w:space="0" w:color="000000"/>
            </w:tcBorders>
          </w:tcPr>
          <w:p w:rsidR="00991235" w:rsidRPr="00974D42" w:rsidRDefault="00991235" w:rsidP="00991235">
            <w:pPr>
              <w:snapToGrid w:val="0"/>
              <w:spacing w:before="180" w:after="60"/>
              <w:jc w:val="center"/>
              <w:rPr>
                <w:lang w:val="pl-PL"/>
              </w:rPr>
            </w:pPr>
            <w:r w:rsidRPr="00974D42">
              <w:rPr>
                <w:lang w:val="pl-PL"/>
              </w:rPr>
              <w:t>15</w:t>
            </w:r>
          </w:p>
        </w:tc>
      </w:tr>
      <w:tr w:rsidR="00991235" w:rsidRPr="00974D42" w:rsidTr="00991235">
        <w:trPr>
          <w:jc w:val="center"/>
        </w:trPr>
        <w:tc>
          <w:tcPr>
            <w:tcW w:w="496" w:type="dxa"/>
            <w:tcBorders>
              <w:left w:val="single" w:sz="8" w:space="0" w:color="000000"/>
              <w:bottom w:val="single" w:sz="8" w:space="0" w:color="000000"/>
            </w:tcBorders>
          </w:tcPr>
          <w:p w:rsidR="00991235" w:rsidRPr="00974D42" w:rsidRDefault="00991235" w:rsidP="00991235">
            <w:pPr>
              <w:snapToGrid w:val="0"/>
              <w:spacing w:before="60" w:after="60"/>
              <w:jc w:val="center"/>
              <w:rPr>
                <w:lang w:val="pl-PL"/>
              </w:rPr>
            </w:pPr>
            <w:r w:rsidRPr="00974D42">
              <w:rPr>
                <w:lang w:val="pl-PL"/>
              </w:rPr>
              <w:lastRenderedPageBreak/>
              <w:t>5</w:t>
            </w:r>
          </w:p>
        </w:tc>
        <w:tc>
          <w:tcPr>
            <w:tcW w:w="4677" w:type="dxa"/>
            <w:tcBorders>
              <w:left w:val="single" w:sz="4" w:space="0" w:color="000000"/>
              <w:bottom w:val="single" w:sz="8" w:space="0" w:color="000000"/>
            </w:tcBorders>
          </w:tcPr>
          <w:p w:rsidR="00991235" w:rsidRPr="00974D42" w:rsidRDefault="00991235" w:rsidP="00991235">
            <w:pPr>
              <w:snapToGrid w:val="0"/>
              <w:spacing w:before="60" w:after="60"/>
              <w:rPr>
                <w:lang w:val="pl-PL"/>
              </w:rPr>
            </w:pPr>
            <w:r w:rsidRPr="00974D42">
              <w:rPr>
                <w:lang w:val="pl-PL"/>
              </w:rPr>
              <w:t>Zawartość frakcji od 2,0 mm do 4,0 mm, wg PN-B-06714-15, % (m/m), nie mniej niż:</w:t>
            </w:r>
          </w:p>
        </w:tc>
        <w:tc>
          <w:tcPr>
            <w:tcW w:w="1167" w:type="dxa"/>
            <w:tcBorders>
              <w:left w:val="single" w:sz="4" w:space="0" w:color="000000"/>
              <w:bottom w:val="single" w:sz="8" w:space="0" w:color="000000"/>
            </w:tcBorders>
          </w:tcPr>
          <w:p w:rsidR="00991235" w:rsidRPr="00974D42" w:rsidRDefault="00991235" w:rsidP="00991235">
            <w:pPr>
              <w:snapToGrid w:val="0"/>
              <w:spacing w:before="60"/>
              <w:jc w:val="center"/>
              <w:rPr>
                <w:lang w:val="pl-PL"/>
              </w:rPr>
            </w:pPr>
            <w:r w:rsidRPr="00974D42">
              <w:rPr>
                <w:lang w:val="pl-PL"/>
              </w:rPr>
              <w:t>nie</w:t>
            </w:r>
          </w:p>
          <w:p w:rsidR="00991235" w:rsidRPr="00974D42" w:rsidRDefault="00991235" w:rsidP="00991235">
            <w:pPr>
              <w:spacing w:after="60"/>
              <w:jc w:val="center"/>
              <w:rPr>
                <w:lang w:val="pl-PL"/>
              </w:rPr>
            </w:pPr>
            <w:r w:rsidRPr="00974D42">
              <w:rPr>
                <w:lang w:val="pl-PL"/>
              </w:rPr>
              <w:t>bada się</w:t>
            </w:r>
          </w:p>
        </w:tc>
        <w:tc>
          <w:tcPr>
            <w:tcW w:w="1200" w:type="dxa"/>
            <w:tcBorders>
              <w:left w:val="single" w:sz="4" w:space="0" w:color="000000"/>
              <w:bottom w:val="single" w:sz="8" w:space="0" w:color="000000"/>
              <w:right w:val="single" w:sz="8" w:space="0" w:color="000000"/>
            </w:tcBorders>
          </w:tcPr>
          <w:p w:rsidR="00991235" w:rsidRPr="00974D42" w:rsidRDefault="00991235" w:rsidP="00991235">
            <w:pPr>
              <w:snapToGrid w:val="0"/>
              <w:spacing w:before="180" w:after="60"/>
              <w:jc w:val="center"/>
              <w:rPr>
                <w:lang w:val="pl-PL"/>
              </w:rPr>
            </w:pPr>
            <w:r w:rsidRPr="00974D42">
              <w:rPr>
                <w:lang w:val="pl-PL"/>
              </w:rPr>
              <w:t>15</w:t>
            </w:r>
          </w:p>
        </w:tc>
      </w:tr>
    </w:tbl>
    <w:p w:rsidR="00991235" w:rsidRPr="00974D42" w:rsidRDefault="00991235" w:rsidP="00991235">
      <w:pPr>
        <w:rPr>
          <w:lang w:val="pl-PL"/>
        </w:rPr>
      </w:pPr>
    </w:p>
    <w:p w:rsidR="00991235" w:rsidRPr="00974D42" w:rsidRDefault="00991235" w:rsidP="00991235">
      <w:pPr>
        <w:rPr>
          <w:lang w:val="pl-PL"/>
        </w:rPr>
      </w:pPr>
      <w:r w:rsidRPr="00974D42">
        <w:rPr>
          <w:lang w:val="pl-PL"/>
        </w:rPr>
        <w:t>Materiały stosowane przy wykonaniu nawierzchni żwirowej:</w:t>
      </w:r>
    </w:p>
    <w:p w:rsidR="00991235" w:rsidRPr="00974D42" w:rsidRDefault="00991235" w:rsidP="00E52E30">
      <w:pPr>
        <w:numPr>
          <w:ilvl w:val="0"/>
          <w:numId w:val="37"/>
        </w:numPr>
        <w:autoSpaceDE/>
        <w:rPr>
          <w:lang w:val="pl-PL"/>
        </w:rPr>
      </w:pPr>
      <w:r w:rsidRPr="00974D42">
        <w:rPr>
          <w:lang w:val="pl-PL"/>
        </w:rPr>
        <w:t>miał kamienny</w:t>
      </w:r>
    </w:p>
    <w:p w:rsidR="00991235" w:rsidRPr="00974D42" w:rsidRDefault="00991235" w:rsidP="00E52E30">
      <w:pPr>
        <w:numPr>
          <w:ilvl w:val="0"/>
          <w:numId w:val="37"/>
        </w:numPr>
        <w:autoSpaceDE/>
        <w:rPr>
          <w:lang w:val="pl-PL"/>
        </w:rPr>
      </w:pPr>
      <w:r w:rsidRPr="00974D42">
        <w:rPr>
          <w:lang w:val="pl-PL"/>
        </w:rPr>
        <w:t xml:space="preserve">pospółka miejscowa </w:t>
      </w:r>
    </w:p>
    <w:p w:rsidR="00991235" w:rsidRPr="00974D42" w:rsidRDefault="00991235" w:rsidP="00E52E30">
      <w:pPr>
        <w:numPr>
          <w:ilvl w:val="0"/>
          <w:numId w:val="37"/>
        </w:numPr>
        <w:autoSpaceDE/>
        <w:rPr>
          <w:lang w:val="pl-PL"/>
        </w:rPr>
      </w:pPr>
      <w:r w:rsidRPr="00974D42">
        <w:rPr>
          <w:lang w:val="pl-PL"/>
        </w:rPr>
        <w:t>woda</w:t>
      </w:r>
    </w:p>
    <w:p w:rsidR="00991235" w:rsidRPr="00974D42" w:rsidRDefault="00991235" w:rsidP="00991235">
      <w:pPr>
        <w:rPr>
          <w:lang w:val="pl-PL"/>
        </w:rPr>
      </w:pPr>
    </w:p>
    <w:p w:rsidR="00991235" w:rsidRPr="00974D42" w:rsidRDefault="00991235" w:rsidP="00991235">
      <w:pPr>
        <w:rPr>
          <w:lang w:val="pl-PL"/>
        </w:rPr>
      </w:pPr>
      <w:r w:rsidRPr="00974D42">
        <w:rPr>
          <w:lang w:val="pl-PL"/>
        </w:rPr>
        <w:t>Materiały stosowane przy wykonaniu nawierzchni bitumicznej:</w:t>
      </w:r>
    </w:p>
    <w:p w:rsidR="00991235" w:rsidRPr="00974D42" w:rsidRDefault="00991235" w:rsidP="00E52E30">
      <w:pPr>
        <w:numPr>
          <w:ilvl w:val="0"/>
          <w:numId w:val="38"/>
        </w:numPr>
        <w:autoSpaceDE/>
        <w:rPr>
          <w:lang w:val="pl-PL"/>
        </w:rPr>
      </w:pPr>
      <w:r w:rsidRPr="00974D42">
        <w:rPr>
          <w:lang w:val="pl-PL"/>
        </w:rPr>
        <w:t>miał kamienny</w:t>
      </w:r>
    </w:p>
    <w:p w:rsidR="00991235" w:rsidRPr="00974D42" w:rsidRDefault="00991235" w:rsidP="00E52E30">
      <w:pPr>
        <w:numPr>
          <w:ilvl w:val="0"/>
          <w:numId w:val="38"/>
        </w:numPr>
        <w:autoSpaceDE/>
        <w:rPr>
          <w:lang w:val="pl-PL"/>
        </w:rPr>
      </w:pPr>
      <w:r w:rsidRPr="00974D42">
        <w:rPr>
          <w:lang w:val="pl-PL"/>
        </w:rPr>
        <w:t>popioły lotne</w:t>
      </w:r>
    </w:p>
    <w:p w:rsidR="00991235" w:rsidRPr="00974D42" w:rsidRDefault="00991235" w:rsidP="00E52E30">
      <w:pPr>
        <w:numPr>
          <w:ilvl w:val="0"/>
          <w:numId w:val="38"/>
        </w:numPr>
        <w:autoSpaceDE/>
        <w:rPr>
          <w:lang w:val="pl-PL"/>
        </w:rPr>
      </w:pPr>
      <w:r w:rsidRPr="00974D42">
        <w:rPr>
          <w:lang w:val="pl-PL"/>
        </w:rPr>
        <w:t xml:space="preserve">pospółka miejscowa </w:t>
      </w:r>
    </w:p>
    <w:p w:rsidR="00991235" w:rsidRPr="00974D42" w:rsidRDefault="00991235" w:rsidP="00E52E30">
      <w:pPr>
        <w:numPr>
          <w:ilvl w:val="0"/>
          <w:numId w:val="38"/>
        </w:numPr>
        <w:autoSpaceDE/>
        <w:rPr>
          <w:lang w:val="pl-PL"/>
        </w:rPr>
      </w:pPr>
      <w:r w:rsidRPr="00974D42">
        <w:rPr>
          <w:lang w:val="pl-PL"/>
        </w:rPr>
        <w:t>tłuczeń kamienny niesortowany</w:t>
      </w:r>
    </w:p>
    <w:p w:rsidR="00991235" w:rsidRPr="00974D42" w:rsidRDefault="00991235" w:rsidP="00E52E30">
      <w:pPr>
        <w:numPr>
          <w:ilvl w:val="0"/>
          <w:numId w:val="38"/>
        </w:numPr>
        <w:autoSpaceDE/>
        <w:rPr>
          <w:lang w:val="pl-PL"/>
        </w:rPr>
      </w:pPr>
      <w:r w:rsidRPr="00974D42">
        <w:rPr>
          <w:lang w:val="pl-PL"/>
        </w:rPr>
        <w:t>woda</w:t>
      </w:r>
    </w:p>
    <w:p w:rsidR="00991235" w:rsidRPr="00974D42" w:rsidRDefault="00991235" w:rsidP="00E52E30">
      <w:pPr>
        <w:numPr>
          <w:ilvl w:val="0"/>
          <w:numId w:val="38"/>
        </w:numPr>
        <w:autoSpaceDE/>
        <w:rPr>
          <w:lang w:val="pl-PL"/>
        </w:rPr>
      </w:pPr>
      <w:r w:rsidRPr="00974D42">
        <w:rPr>
          <w:lang w:val="pl-PL"/>
        </w:rPr>
        <w:t>masa mineralno-bitumiczna</w:t>
      </w:r>
    </w:p>
    <w:p w:rsidR="00991235" w:rsidRPr="00974D42" w:rsidRDefault="00991235" w:rsidP="00E52E30">
      <w:pPr>
        <w:numPr>
          <w:ilvl w:val="0"/>
          <w:numId w:val="38"/>
        </w:numPr>
        <w:autoSpaceDE/>
        <w:rPr>
          <w:lang w:val="pl-PL"/>
        </w:rPr>
      </w:pPr>
      <w:r w:rsidRPr="00974D42">
        <w:rPr>
          <w:lang w:val="pl-PL"/>
        </w:rPr>
        <w:t xml:space="preserve">masa asfaltu lanego </w:t>
      </w:r>
    </w:p>
    <w:p w:rsidR="00991235" w:rsidRPr="00974D42" w:rsidRDefault="00991235" w:rsidP="00991235">
      <w:pPr>
        <w:widowControl w:val="0"/>
        <w:ind w:left="360"/>
        <w:rPr>
          <w:lang w:val="pl-PL"/>
        </w:rPr>
      </w:pPr>
    </w:p>
    <w:p w:rsidR="00991235" w:rsidRPr="00974D42" w:rsidRDefault="00991235" w:rsidP="00991235">
      <w:pPr>
        <w:widowControl w:val="0"/>
        <w:rPr>
          <w:rFonts w:eastAsia="TimesNewRomanPSMT-Identity-H" w:cs="TimesNewRomanPSMT-Identity-H"/>
          <w:lang w:val="pl-PL"/>
        </w:rPr>
      </w:pPr>
      <w:r w:rsidRPr="00974D42">
        <w:rPr>
          <w:rFonts w:eastAsia="TimesNewRomanPSMT-Identity-H" w:cs="TimesNewRomanPSMT-Identity-H"/>
          <w:lang w:val="pl-PL"/>
        </w:rPr>
        <w:t>Odtworzenie zarówno podbudowy, jak i warstw jezdnych, wykonać zgodnie z warunkami określonymi przez zarządcę drogi:</w:t>
      </w:r>
    </w:p>
    <w:p w:rsidR="00991235" w:rsidRPr="00974D42" w:rsidRDefault="00991235" w:rsidP="00991235">
      <w:pPr>
        <w:widowControl w:val="0"/>
        <w:numPr>
          <w:ilvl w:val="0"/>
          <w:numId w:val="1"/>
        </w:numPr>
        <w:tabs>
          <w:tab w:val="left" w:pos="720"/>
        </w:tabs>
        <w:ind w:left="720"/>
        <w:rPr>
          <w:rFonts w:eastAsia="TimesNewRomanPSMT-Identity-H" w:cs="TimesNewRomanPSMT-Identity-H"/>
          <w:lang w:val="pl-PL"/>
        </w:rPr>
      </w:pPr>
      <w:r w:rsidRPr="00974D42">
        <w:rPr>
          <w:rFonts w:eastAsia="TimesNewRomanPSMT-Identity-H" w:cs="TimesNewRomanPSMT-Identity-H"/>
          <w:lang w:val="pl-PL"/>
        </w:rPr>
        <w:t>wykopy zasypać gruntem wymiennym warstwami o grubości 20 cm z jednoczesnym zagęszczeniem do wskaźnika 0,98</w:t>
      </w:r>
    </w:p>
    <w:p w:rsidR="00991235" w:rsidRPr="00974D42" w:rsidRDefault="00991235" w:rsidP="00991235">
      <w:pPr>
        <w:widowControl w:val="0"/>
        <w:numPr>
          <w:ilvl w:val="0"/>
          <w:numId w:val="1"/>
        </w:numPr>
        <w:tabs>
          <w:tab w:val="left" w:pos="720"/>
        </w:tabs>
        <w:ind w:left="720"/>
        <w:rPr>
          <w:rFonts w:eastAsia="TimesNewRomanPSMT-Identity-H" w:cs="TimesNewRomanPSMT-Identity-H"/>
          <w:lang w:val="pl-PL"/>
        </w:rPr>
      </w:pPr>
      <w:r w:rsidRPr="00974D42">
        <w:rPr>
          <w:rFonts w:eastAsia="TimesNewRomanPSMT-Identity-H" w:cs="TimesNewRomanPSMT-Identity-H"/>
          <w:lang w:val="pl-PL"/>
        </w:rPr>
        <w:t xml:space="preserve">dla jezdnio kategorii ruchu KR2 przewidzieć podbudowę z tłucznia o grubości 20 cm z warstwą wiążącą o grubości 4 cm na całej szerokości wykopu poszerzonego o 0,5 m po za jego obrys lub warstwa ścieralna o grubości 4 cm położona na całej szerokości i długości odcinka robót prowadzonych </w:t>
      </w:r>
    </w:p>
    <w:p w:rsidR="00991235" w:rsidRPr="00974D42" w:rsidRDefault="00991235" w:rsidP="00991235">
      <w:pPr>
        <w:widowControl w:val="0"/>
        <w:numPr>
          <w:ilvl w:val="0"/>
          <w:numId w:val="1"/>
        </w:numPr>
        <w:tabs>
          <w:tab w:val="left" w:pos="720"/>
        </w:tabs>
        <w:ind w:left="720"/>
        <w:rPr>
          <w:rFonts w:eastAsia="TimesNewRomanPSMT-Identity-H" w:cs="TimesNewRomanPSMT-Identity-H"/>
          <w:lang w:val="pl-PL"/>
        </w:rPr>
      </w:pPr>
      <w:r w:rsidRPr="00974D42">
        <w:rPr>
          <w:rFonts w:eastAsia="TimesNewRomanPSMT-Identity-H" w:cs="TimesNewRomanPSMT-Identity-H"/>
          <w:lang w:val="pl-PL"/>
        </w:rPr>
        <w:t>odbudowę poboczy i rowów wykonać poprzez zasyp gruntem rodzimym lub wymiennym przy zapewnieniu wskaźnika zagęszczenia 0,98 i spadków pobocza 6-8%</w:t>
      </w:r>
    </w:p>
    <w:p w:rsidR="00991235" w:rsidRPr="00974D42" w:rsidRDefault="00991235" w:rsidP="00991235">
      <w:pPr>
        <w:rPr>
          <w:lang w:val="pl-PL"/>
        </w:rPr>
      </w:pPr>
    </w:p>
    <w:p w:rsidR="00991235" w:rsidRPr="00974D42" w:rsidRDefault="00991235" w:rsidP="00991235">
      <w:pPr>
        <w:rPr>
          <w:rFonts w:eastAsia="TimesNewRomanPSMT-Identity-H" w:cs="TimesNewRomanPSMT-Identity-H"/>
          <w:b/>
          <w:bCs/>
          <w:lang w:val="pl-PL"/>
        </w:rPr>
      </w:pPr>
      <w:r w:rsidRPr="00974D42">
        <w:rPr>
          <w:rFonts w:eastAsia="TimesNewRomanPSMT-Identity-H" w:cs="TimesNewRomanPSMT-Identity-H"/>
          <w:b/>
          <w:bCs/>
          <w:lang w:val="pl-PL"/>
        </w:rPr>
        <w:t>Odtworzenie warstw podbudowy.</w:t>
      </w:r>
    </w:p>
    <w:p w:rsidR="00991235" w:rsidRPr="00974D42" w:rsidRDefault="00991235" w:rsidP="00991235">
      <w:pPr>
        <w:widowControl w:val="0"/>
        <w:numPr>
          <w:ilvl w:val="0"/>
          <w:numId w:val="1"/>
        </w:numPr>
        <w:tabs>
          <w:tab w:val="left" w:pos="720"/>
        </w:tabs>
        <w:ind w:left="720"/>
        <w:rPr>
          <w:rFonts w:eastAsia="TimesNewRomanPSMT-Identity-H" w:cs="TimesNewRomanPSMT-Identity-H"/>
          <w:lang w:val="pl-PL"/>
        </w:rPr>
      </w:pPr>
      <w:r w:rsidRPr="00974D42">
        <w:rPr>
          <w:rFonts w:eastAsia="TimesNewRomanPSMT-Identity-H" w:cs="TimesNewRomanPSMT-Identity-H"/>
          <w:lang w:val="pl-PL"/>
        </w:rPr>
        <w:t>Do wykonania warstw podbudowy, zwłaszcza w warstwie dolnej, może być wykorzystany materiał podbudowy pierwotnej, jeżeli był składowany oddzielnie i nie został zanieczyszczony gruntem podłoża oraz innymi materiałami obcymi.</w:t>
      </w:r>
    </w:p>
    <w:p w:rsidR="00991235" w:rsidRPr="00974D42" w:rsidRDefault="00991235" w:rsidP="00991235">
      <w:pPr>
        <w:widowControl w:val="0"/>
        <w:numPr>
          <w:ilvl w:val="0"/>
          <w:numId w:val="1"/>
        </w:numPr>
        <w:tabs>
          <w:tab w:val="left" w:pos="720"/>
        </w:tabs>
        <w:ind w:left="720"/>
        <w:rPr>
          <w:rFonts w:eastAsia="MonotypeCorsiva-Identity-H" w:cs="MonotypeCorsiva-Identity-H"/>
          <w:i/>
          <w:iCs/>
          <w:lang w:val="pl-PL"/>
        </w:rPr>
      </w:pPr>
      <w:r w:rsidRPr="00974D42">
        <w:rPr>
          <w:rFonts w:eastAsia="TimesNewRomanPSMT-Identity-H" w:cs="TimesNewRomanPSMT-Identity-H"/>
          <w:lang w:val="pl-PL"/>
        </w:rPr>
        <w:t xml:space="preserve">Należy bezwzględnie przestrzegać odbudowy warstw o takiej grubości i z takich materiałów, jakie posiada istniejąca konstrukcja nawierzchni jezdni. Jeżeli nie jest możliwe zastosowanie takich samych materiałów, to należy zastosować materiały podobne o wymaganych parametrach technicznych i eksploatacyjnych określonych szczególnie w PNS06102: 1997. </w:t>
      </w:r>
      <w:r w:rsidRPr="00974D42">
        <w:rPr>
          <w:rFonts w:eastAsia="MonotypeCorsiva-Identity-H" w:cs="MonotypeCorsiva-Identity-H"/>
          <w:i/>
          <w:iCs/>
          <w:lang w:val="pl-PL"/>
        </w:rPr>
        <w:t>„Podbudowy z kruszyw stabilizowanych mechanicznie, w dostosowaniu do występującego obciążenia”.</w:t>
      </w:r>
    </w:p>
    <w:p w:rsidR="00991235" w:rsidRPr="00974D42" w:rsidRDefault="00991235" w:rsidP="00991235">
      <w:pPr>
        <w:rPr>
          <w:lang w:val="pl-PL"/>
        </w:rPr>
      </w:pPr>
    </w:p>
    <w:p w:rsidR="00991235" w:rsidRPr="00974D42" w:rsidRDefault="00991235" w:rsidP="00991235">
      <w:pPr>
        <w:rPr>
          <w:rFonts w:eastAsia="TimesNewRomanPSMT-Identity-H" w:cs="TimesNewRomanPSMT-Identity-H"/>
          <w:b/>
          <w:bCs/>
          <w:lang w:val="pl-PL"/>
        </w:rPr>
      </w:pPr>
      <w:r w:rsidRPr="00974D42">
        <w:rPr>
          <w:rFonts w:eastAsia="TimesNewRomanPSMT-Identity-H" w:cs="TimesNewRomanPSMT-Identity-H"/>
          <w:b/>
          <w:bCs/>
          <w:lang w:val="pl-PL"/>
        </w:rPr>
        <w:t>Odtworzenie warstw jezdnych nawierzchni bitumicznej.</w:t>
      </w:r>
    </w:p>
    <w:p w:rsidR="00991235" w:rsidRPr="00974D42" w:rsidRDefault="00991235" w:rsidP="00E52E30">
      <w:pPr>
        <w:widowControl w:val="0"/>
        <w:numPr>
          <w:ilvl w:val="0"/>
          <w:numId w:val="9"/>
        </w:numPr>
        <w:tabs>
          <w:tab w:val="left" w:pos="720"/>
        </w:tabs>
        <w:ind w:left="720" w:hanging="360"/>
        <w:rPr>
          <w:rFonts w:eastAsia="TimesNewRomanPSMT-Identity-H" w:cs="TimesNewRomanPSMT-Identity-H"/>
          <w:lang w:val="pl-PL"/>
        </w:rPr>
      </w:pPr>
      <w:r w:rsidRPr="00974D42">
        <w:rPr>
          <w:rFonts w:eastAsia="TimesNewRomanPSMT-Identity-H" w:cs="TimesNewRomanPSMT-Identity-H"/>
          <w:lang w:val="pl-PL"/>
        </w:rPr>
        <w:t>Krawędź przyległej nawierzchni musi być równo obcięta tak, aby powstała po przycięciu figura miała kształt zbliżony do prostokąta lub kwadratu. Niedopuszczalne jest tworzenie figur o kątach ostrych i rozwartych.</w:t>
      </w:r>
    </w:p>
    <w:p w:rsidR="00991235" w:rsidRPr="00974D42" w:rsidRDefault="00991235" w:rsidP="00E52E30">
      <w:pPr>
        <w:widowControl w:val="0"/>
        <w:numPr>
          <w:ilvl w:val="0"/>
          <w:numId w:val="9"/>
        </w:numPr>
        <w:tabs>
          <w:tab w:val="left" w:pos="720"/>
        </w:tabs>
        <w:ind w:left="720" w:hanging="360"/>
        <w:rPr>
          <w:rFonts w:eastAsia="TimesNewRomanPSMT-Identity-H" w:cs="TimesNewRomanPSMT-Identity-H"/>
          <w:lang w:val="pl-PL"/>
        </w:rPr>
      </w:pPr>
      <w:r w:rsidRPr="00974D42">
        <w:rPr>
          <w:rFonts w:eastAsia="TimesNewRomanPSMT-Identity-H" w:cs="TimesNewRomanPSMT-Identity-H"/>
          <w:lang w:val="pl-PL"/>
        </w:rPr>
        <w:t>Zaleca się wykonanie na krawędzi wcięcia do połowy grubości warstw bitumicznych, szerokości ok. 10 cm i zakładkowe połączenie nawierzchni przy jej odbudowie.</w:t>
      </w:r>
    </w:p>
    <w:p w:rsidR="00991235" w:rsidRPr="00974D42" w:rsidRDefault="00991235" w:rsidP="00E52E30">
      <w:pPr>
        <w:widowControl w:val="0"/>
        <w:numPr>
          <w:ilvl w:val="0"/>
          <w:numId w:val="9"/>
        </w:numPr>
        <w:tabs>
          <w:tab w:val="left" w:pos="720"/>
        </w:tabs>
        <w:ind w:left="720" w:hanging="360"/>
        <w:rPr>
          <w:rFonts w:eastAsia="TimesNewRomanPSMT-Identity-H" w:cs="TimesNewRomanPSMT-Identity-H"/>
          <w:lang w:val="pl-PL"/>
        </w:rPr>
      </w:pPr>
      <w:r w:rsidRPr="00974D42">
        <w:rPr>
          <w:rFonts w:eastAsia="TimesNewRomanPSMT-Identity-H" w:cs="TimesNewRomanPSMT-Identity-H"/>
          <w:lang w:val="pl-PL"/>
        </w:rPr>
        <w:t>Niewykonanie powyższego może być zastąpione frezowaniem na pełną grubość nawierzchni bitumicznej stycznej do wykopu na szerokość w każdym kierunku min. 1,00 m.</w:t>
      </w:r>
    </w:p>
    <w:p w:rsidR="00991235" w:rsidRPr="00974D42" w:rsidRDefault="00991235" w:rsidP="00E52E30">
      <w:pPr>
        <w:widowControl w:val="0"/>
        <w:numPr>
          <w:ilvl w:val="0"/>
          <w:numId w:val="9"/>
        </w:numPr>
        <w:tabs>
          <w:tab w:val="left" w:pos="720"/>
        </w:tabs>
        <w:ind w:left="720" w:hanging="360"/>
        <w:rPr>
          <w:rFonts w:eastAsia="TimesNewRomanPSMT-Identity-H" w:cs="TimesNewRomanPSMT-Identity-H"/>
          <w:lang w:val="pl-PL"/>
        </w:rPr>
      </w:pPr>
      <w:r w:rsidRPr="00974D42">
        <w:rPr>
          <w:rFonts w:eastAsia="TimesNewRomanPSMT-Identity-H" w:cs="TimesNewRomanPSMT-Identity-H"/>
          <w:lang w:val="pl-PL"/>
        </w:rPr>
        <w:t xml:space="preserve">Pełne odtworzenie warstw konstrukcji nawierzchni jezdni musi być dokonane </w:t>
      </w:r>
      <w:r w:rsidRPr="00974D42">
        <w:rPr>
          <w:rFonts w:eastAsia="TimesNewRomanPSMT-Identity-H" w:cs="TimesNewRomanPSMT-Identity-H"/>
          <w:lang w:val="pl-PL"/>
        </w:rPr>
        <w:br/>
        <w:t xml:space="preserve">w pasach przy krawędziach jezdni, jeżeli odległość krawężników, oporników, obrzeży </w:t>
      </w:r>
      <w:r w:rsidRPr="00974D42">
        <w:rPr>
          <w:rFonts w:eastAsia="TimesNewRomanPSMT-Identity-H" w:cs="TimesNewRomanPSMT-Identity-H"/>
          <w:lang w:val="pl-PL"/>
        </w:rPr>
        <w:lastRenderedPageBreak/>
        <w:t xml:space="preserve">krawędzi jezdni od krawędzi przekopu jest mniejsza niż 1,50 m, o ile zarząd drogi nie wskaże innego sposobu odtworzenia konstrukcji nawierzchni jezdni i warstw bitumicznych. </w:t>
      </w:r>
    </w:p>
    <w:p w:rsidR="00991235" w:rsidRPr="00974D42" w:rsidRDefault="00991235" w:rsidP="00E52E30">
      <w:pPr>
        <w:widowControl w:val="0"/>
        <w:numPr>
          <w:ilvl w:val="0"/>
          <w:numId w:val="9"/>
        </w:numPr>
        <w:tabs>
          <w:tab w:val="left" w:pos="720"/>
        </w:tabs>
        <w:ind w:left="720" w:hanging="360"/>
        <w:rPr>
          <w:rFonts w:eastAsia="TimesNewRomanPSMT-Identity-H" w:cs="TimesNewRomanPSMT-Identity-H"/>
          <w:lang w:val="pl-PL"/>
        </w:rPr>
      </w:pPr>
      <w:r w:rsidRPr="00974D42">
        <w:rPr>
          <w:rFonts w:eastAsia="TimesNewRomanPSMT-Identity-H" w:cs="TimesNewRomanPSMT-Identity-H"/>
          <w:lang w:val="pl-PL"/>
        </w:rPr>
        <w:t>Odtworzenie nawierzchni bitumicznej (warstwy ścieralnej) pasa ruchu musi nastąpić w przypadku ciągłego podłużnego wykopu oraz poprzecznych przekopów (powyżej 2 sztuk) usytuowanych w odległości mniejszej niż 50 m (licząc od osi przekopów),</w:t>
      </w:r>
    </w:p>
    <w:p w:rsidR="00991235" w:rsidRPr="00974D42" w:rsidRDefault="00991235" w:rsidP="00E52E30">
      <w:pPr>
        <w:widowControl w:val="0"/>
        <w:numPr>
          <w:ilvl w:val="0"/>
          <w:numId w:val="9"/>
        </w:numPr>
        <w:tabs>
          <w:tab w:val="left" w:pos="720"/>
        </w:tabs>
        <w:ind w:left="720" w:hanging="360"/>
        <w:rPr>
          <w:rFonts w:eastAsia="TimesNewRomanPSMT-Identity-H" w:cs="TimesNewRomanPSMT-Identity-H"/>
          <w:lang w:val="pl-PL"/>
        </w:rPr>
      </w:pPr>
      <w:r w:rsidRPr="00974D42">
        <w:rPr>
          <w:rFonts w:eastAsia="TimesNewRomanPSMT-Identity-H" w:cs="TimesNewRomanPSMT-Identity-H"/>
          <w:lang w:val="pl-PL"/>
        </w:rPr>
        <w:t>Odtworzenie nawierzchni bitumicznej (warstwy ścieralnej) jezdni musi nastąpić w przypadku konieczności ciągłego podłużnego wykopu usytuowanego w środku jezdni.</w:t>
      </w:r>
    </w:p>
    <w:p w:rsidR="00991235" w:rsidRPr="00974D42" w:rsidRDefault="00991235" w:rsidP="00E52E30">
      <w:pPr>
        <w:widowControl w:val="0"/>
        <w:numPr>
          <w:ilvl w:val="0"/>
          <w:numId w:val="9"/>
        </w:numPr>
        <w:tabs>
          <w:tab w:val="left" w:pos="720"/>
        </w:tabs>
        <w:ind w:left="720" w:hanging="360"/>
        <w:rPr>
          <w:rFonts w:eastAsia="TimesNewRomanPSMT-Identity-H" w:cs="TimesNewRomanPSMT-Identity-H"/>
          <w:lang w:val="pl-PL"/>
        </w:rPr>
      </w:pPr>
      <w:r w:rsidRPr="00974D42">
        <w:rPr>
          <w:rFonts w:eastAsia="TimesNewRomanPSMT-Identity-H" w:cs="TimesNewRomanPSMT-Identity-H"/>
          <w:lang w:val="pl-PL"/>
        </w:rPr>
        <w:t>Nıe wolno umieszczać krawędzi cięcia nawierzchni bitumicznej w osi jezdni. Wynika to z faktu niemożliwości pomalowania pasów segregacyjnych ruchu na zalewanym płynnym bitumem połączeniu nowej i dotychczasowej nawierzchni. Należy zawsze umieszczać cięcie poza osią w minimalnej od niej odległości 30 cm.</w:t>
      </w:r>
    </w:p>
    <w:p w:rsidR="00991235" w:rsidRPr="00974D42" w:rsidRDefault="00991235" w:rsidP="00E52E30">
      <w:pPr>
        <w:widowControl w:val="0"/>
        <w:numPr>
          <w:ilvl w:val="0"/>
          <w:numId w:val="9"/>
        </w:numPr>
        <w:tabs>
          <w:tab w:val="left" w:pos="720"/>
        </w:tabs>
        <w:ind w:left="720" w:hanging="360"/>
        <w:rPr>
          <w:rFonts w:eastAsia="TimesNewRomanPSMT-Identity-H" w:cs="TimesNewRomanPSMT-Identity-H"/>
          <w:lang w:val="pl-PL"/>
        </w:rPr>
      </w:pPr>
      <w:r w:rsidRPr="00974D42">
        <w:rPr>
          <w:rFonts w:eastAsia="TimesNewRomanPSMT-Identity-H" w:cs="TimesNewRomanPSMT-Identity-H"/>
          <w:lang w:val="pl-PL"/>
        </w:rPr>
        <w:t>Obcięcie lub frezowanie krawędzi i pasów przywykopowych istniejącej nawierzchni wskazane jest przy rozpoczęciu wykonania wykopu.</w:t>
      </w:r>
    </w:p>
    <w:p w:rsidR="00991235" w:rsidRPr="00974D42" w:rsidRDefault="00991235" w:rsidP="00E52E30">
      <w:pPr>
        <w:widowControl w:val="0"/>
        <w:numPr>
          <w:ilvl w:val="0"/>
          <w:numId w:val="9"/>
        </w:numPr>
        <w:tabs>
          <w:tab w:val="left" w:pos="720"/>
        </w:tabs>
        <w:ind w:left="720" w:hanging="360"/>
        <w:rPr>
          <w:rFonts w:eastAsia="TimesNewRomanPSMT-Identity-H" w:cs="TimesNewRomanPSMT-Identity-H"/>
          <w:lang w:val="pl-PL"/>
        </w:rPr>
      </w:pPr>
      <w:r w:rsidRPr="00974D42">
        <w:rPr>
          <w:rFonts w:eastAsia="TimesNewRomanPSMT-Identity-H" w:cs="TimesNewRomanPSMT-Identity-H"/>
          <w:lang w:val="pl-PL"/>
        </w:rPr>
        <w:t xml:space="preserve">Na przygotowanej podbudowie, tj. oczyszczonej i skropionej asfaltem upłynnionym lub emulsją asfaltową, należy rozłożyć warstwę wyrównawczą lub wiążącą, </w:t>
      </w:r>
      <w:r w:rsidRPr="00974D42">
        <w:rPr>
          <w:rFonts w:eastAsia="TimesNewRomanPSMT-Identity-H" w:cs="TimesNewRomanPSMT-Identity-H"/>
          <w:lang w:val="pl-PL"/>
        </w:rPr>
        <w:br/>
        <w:t>a następnie warstwę ścieralną z mieszanki mineralno – asfaltowej. Skład mieszanki mineralno – asfaltowej i grubości warstw powinny być zgodne z dokumentacją projektową (o ile taka była wymagana i która posiada uzgodnienie z Zarządem Dróg) oraz wymaganiami i warunkami obowiązujących norm przedmiotowych i specyfikacji technicznych. Przypomina się, że grubość warstw jezdnych nie może być mniejsza od grubości warstw istniejących.</w:t>
      </w:r>
    </w:p>
    <w:p w:rsidR="00991235" w:rsidRPr="00974D42" w:rsidRDefault="00991235" w:rsidP="00E52E30">
      <w:pPr>
        <w:widowControl w:val="0"/>
        <w:numPr>
          <w:ilvl w:val="0"/>
          <w:numId w:val="9"/>
        </w:numPr>
        <w:tabs>
          <w:tab w:val="left" w:pos="720"/>
        </w:tabs>
        <w:ind w:left="720" w:hanging="360"/>
        <w:rPr>
          <w:rFonts w:eastAsia="TimesNewRomanPSMT-Identity-H" w:cs="TimesNewRomanPSMT-Identity-H"/>
          <w:lang w:val="pl-PL"/>
        </w:rPr>
      </w:pPr>
      <w:r w:rsidRPr="00974D42">
        <w:rPr>
          <w:rFonts w:eastAsia="TimesNewRomanPSMT-Identity-H" w:cs="TimesNewRomanPSMT-Identity-H"/>
          <w:lang w:val="pl-PL"/>
        </w:rPr>
        <w:t>Między warstwami mineralno – asfaltowymi należy stosować związanie międzywarstwowe przez skropienie podłoża danej warstwy asfaltem upłynnionym lub emulsją asfaltową o właściwościach dostosowanych do istniejących warunków. Podłoże powinno być skropione w ilości wystarczającej do związania warstw, bez nadmiaru lepiszcza, równomiernie na całej powierzchni, zgodnie z zaleceniami normowymi.</w:t>
      </w:r>
    </w:p>
    <w:p w:rsidR="00991235" w:rsidRPr="00974D42" w:rsidRDefault="00991235" w:rsidP="00E52E30">
      <w:pPr>
        <w:widowControl w:val="0"/>
        <w:numPr>
          <w:ilvl w:val="0"/>
          <w:numId w:val="9"/>
        </w:numPr>
        <w:tabs>
          <w:tab w:val="left" w:pos="720"/>
        </w:tabs>
        <w:ind w:left="720" w:hanging="360"/>
        <w:rPr>
          <w:rFonts w:eastAsia="TimesNewRomanPSMT-Identity-H" w:cs="TimesNewRomanPSMT-Identity-H"/>
          <w:lang w:val="pl-PL"/>
        </w:rPr>
      </w:pPr>
      <w:r w:rsidRPr="00974D42">
        <w:rPr>
          <w:rFonts w:eastAsia="TimesNewRomanPSMT-Identity-H" w:cs="TimesNewRomanPSMT-Identity-H"/>
          <w:lang w:val="pl-PL"/>
        </w:rPr>
        <w:t>Warstwy nawierzchni powinny być należycie zagęszczone zestawem walców lub zagęszczarkami mechanicznymi (przy małych powierzchniach).</w:t>
      </w:r>
    </w:p>
    <w:p w:rsidR="00991235" w:rsidRPr="00974D42" w:rsidRDefault="00991235" w:rsidP="00E52E30">
      <w:pPr>
        <w:widowControl w:val="0"/>
        <w:numPr>
          <w:ilvl w:val="0"/>
          <w:numId w:val="9"/>
        </w:numPr>
        <w:tabs>
          <w:tab w:val="left" w:pos="720"/>
        </w:tabs>
        <w:ind w:left="720" w:hanging="360"/>
        <w:rPr>
          <w:rFonts w:eastAsia="TimesNewRomanPSMT-Identity-H" w:cs="TimesNewRomanPSMT-Identity-H"/>
          <w:lang w:val="pl-PL"/>
        </w:rPr>
      </w:pPr>
      <w:r w:rsidRPr="00974D42">
        <w:rPr>
          <w:rFonts w:eastAsia="Wingdings-Regular" w:cs="Wingdings-Regular"/>
          <w:lang w:val="pl-PL"/>
        </w:rPr>
        <w:t xml:space="preserve"> </w:t>
      </w:r>
      <w:r w:rsidRPr="00974D42">
        <w:rPr>
          <w:rFonts w:eastAsia="TimesNewRomanPSMT-Identity-H" w:cs="TimesNewRomanPSMT-Identity-H"/>
          <w:lang w:val="pl-PL"/>
        </w:rPr>
        <w:t>Nawierzchnia powinna być ułożona w równym poziomie z nawierzchnią dotychczasową przy zachowaniu wymaganych spadków.</w:t>
      </w:r>
    </w:p>
    <w:p w:rsidR="00991235" w:rsidRPr="00974D42" w:rsidRDefault="00991235" w:rsidP="00E52E30">
      <w:pPr>
        <w:widowControl w:val="0"/>
        <w:numPr>
          <w:ilvl w:val="0"/>
          <w:numId w:val="9"/>
        </w:numPr>
        <w:tabs>
          <w:tab w:val="left" w:pos="720"/>
        </w:tabs>
        <w:ind w:left="720" w:hanging="360"/>
        <w:rPr>
          <w:rFonts w:eastAsia="TimesNewRomanPSMT-Identity-H" w:cs="TimesNewRomanPSMT-Identity-H"/>
          <w:lang w:val="pl-PL"/>
        </w:rPr>
      </w:pPr>
      <w:r w:rsidRPr="00974D42">
        <w:rPr>
          <w:rFonts w:eastAsia="TimesNewRomanPSMT-Identity-H" w:cs="TimesNewRomanPSMT-Identity-H"/>
          <w:lang w:val="pl-PL"/>
        </w:rPr>
        <w:t>Spoiny na styku nawierzchni należy zalać masą asfaltową.</w:t>
      </w:r>
    </w:p>
    <w:p w:rsidR="00991235" w:rsidRPr="00974D42" w:rsidRDefault="00991235" w:rsidP="00E52E30">
      <w:pPr>
        <w:widowControl w:val="0"/>
        <w:numPr>
          <w:ilvl w:val="0"/>
          <w:numId w:val="9"/>
        </w:numPr>
        <w:tabs>
          <w:tab w:val="left" w:pos="720"/>
        </w:tabs>
        <w:ind w:left="720" w:hanging="360"/>
        <w:rPr>
          <w:rFonts w:eastAsia="TimesNewRomanPSMT-Identity-H" w:cs="TimesNewRomanPSMT-Identity-H"/>
          <w:lang w:val="pl-PL"/>
        </w:rPr>
      </w:pPr>
      <w:r w:rsidRPr="00974D42">
        <w:rPr>
          <w:rFonts w:eastAsia="TimesNewRomanPSMT-Identity-H" w:cs="TimesNewRomanPSMT-Identity-H"/>
          <w:lang w:val="pl-PL"/>
        </w:rPr>
        <w:t>Prace należy wykonywać w korzystnych warunkach atmosferycznych.</w:t>
      </w:r>
    </w:p>
    <w:p w:rsidR="00991235" w:rsidRPr="00974D42" w:rsidRDefault="00991235" w:rsidP="00E52E30">
      <w:pPr>
        <w:widowControl w:val="0"/>
        <w:numPr>
          <w:ilvl w:val="0"/>
          <w:numId w:val="9"/>
        </w:numPr>
        <w:tabs>
          <w:tab w:val="left" w:pos="720"/>
        </w:tabs>
        <w:ind w:left="720" w:hanging="360"/>
        <w:rPr>
          <w:rFonts w:eastAsia="TimesNewRomanPSMT-Identity-H" w:cs="TimesNewRomanPSMT-Identity-H"/>
          <w:lang w:val="pl-PL"/>
        </w:rPr>
      </w:pPr>
      <w:r w:rsidRPr="00974D42">
        <w:rPr>
          <w:rFonts w:eastAsia="TimesNewRomanPSMT-Identity-H" w:cs="TimesNewRomanPSMT-Identity-H"/>
          <w:lang w:val="pl-PL"/>
        </w:rPr>
        <w:t>W przypadku wykonywania odtworzenia warstw jezdnych nawierzchni w okresie o niesprzyjających warunkach atmosferycznych, np. w okresie zimowym, opadach atmosferycznych itp., należy warstwy jezdne wykonać jako tymczasowe przy użyciu materiałów rozbieralnych takich jak kruszywo kamienne, kostka betonowa o grub. min. 8 cm, kostka kamienna rzędowa lub nieregularna lub płyty betonowe o grub. min. 12 cm. Po nastaniu sprzyjających warunków atmosferycznych należy natychmiast przystąpić do odtworzenia nawierzchni takiego typu jak w pierwotnym stanie.</w:t>
      </w:r>
    </w:p>
    <w:p w:rsidR="00991235" w:rsidRPr="00974D42" w:rsidRDefault="00991235" w:rsidP="00E52E30">
      <w:pPr>
        <w:widowControl w:val="0"/>
        <w:numPr>
          <w:ilvl w:val="0"/>
          <w:numId w:val="9"/>
        </w:numPr>
        <w:tabs>
          <w:tab w:val="left" w:pos="720"/>
        </w:tabs>
        <w:ind w:left="720" w:hanging="360"/>
        <w:rPr>
          <w:rFonts w:eastAsia="TimesNewRomanPSMT-Identity-H" w:cs="TimesNewRomanPSMT-Identity-H"/>
          <w:lang w:val="pl-PL"/>
        </w:rPr>
      </w:pPr>
      <w:r w:rsidRPr="00974D42">
        <w:rPr>
          <w:rFonts w:eastAsia="Wingdings-Regular" w:cs="Wingdings-Regular"/>
          <w:lang w:val="pl-PL"/>
        </w:rPr>
        <w:t>U</w:t>
      </w:r>
      <w:r w:rsidRPr="00974D42">
        <w:rPr>
          <w:rFonts w:eastAsia="Castellar-Identity-H" w:cs="Castellar-Identity-H"/>
          <w:lang w:val="pl-PL"/>
        </w:rPr>
        <w:t xml:space="preserve">waga </w:t>
      </w:r>
      <w:r w:rsidRPr="00974D42">
        <w:rPr>
          <w:rFonts w:eastAsia="TimesNewRomanPSMT-Identity-H" w:cs="TimesNewRomanPSMT-Identity-H"/>
          <w:lang w:val="pl-PL"/>
        </w:rPr>
        <w:t>powyższa dotyczy również nawierzchni chodnikowych.</w:t>
      </w:r>
    </w:p>
    <w:p w:rsidR="00991235" w:rsidRPr="00974D42" w:rsidRDefault="00991235" w:rsidP="00E52E30">
      <w:pPr>
        <w:widowControl w:val="0"/>
        <w:numPr>
          <w:ilvl w:val="0"/>
          <w:numId w:val="9"/>
        </w:numPr>
        <w:tabs>
          <w:tab w:val="left" w:pos="720"/>
        </w:tabs>
        <w:ind w:left="720" w:hanging="360"/>
        <w:rPr>
          <w:rFonts w:eastAsia="TimesNewRomanPSMT-Identity-H" w:cs="TimesNewRomanPSMT-Identity-H"/>
          <w:lang w:val="pl-PL"/>
        </w:rPr>
      </w:pPr>
      <w:r w:rsidRPr="00974D42">
        <w:rPr>
          <w:rFonts w:eastAsia="TimesNewRomanPSMT-Identity-H" w:cs="TimesNewRomanPSMT-Identity-H"/>
          <w:lang w:val="pl-PL"/>
        </w:rPr>
        <w:t>Nie dopuszcza się pozostawienie niezabezpieczonych i nieoznakowanych przekopów oraz dopuszczenie po nich ruchu pojazdów lub pieszych, gdy nie jest na nich odtworzona nawierzchnia według technologii wymienionych powyżej.</w:t>
      </w:r>
    </w:p>
    <w:p w:rsidR="00991235" w:rsidRPr="00974D42" w:rsidRDefault="00991235" w:rsidP="00E52E30">
      <w:pPr>
        <w:widowControl w:val="0"/>
        <w:numPr>
          <w:ilvl w:val="0"/>
          <w:numId w:val="9"/>
        </w:numPr>
        <w:tabs>
          <w:tab w:val="left" w:pos="720"/>
        </w:tabs>
        <w:ind w:left="720" w:hanging="360"/>
        <w:rPr>
          <w:rFonts w:eastAsia="MonotypeCorsiva-Identity-H" w:cs="MonotypeCorsiva-Identity-H"/>
          <w:i/>
          <w:iCs/>
          <w:lang w:val="pl-PL"/>
        </w:rPr>
      </w:pPr>
      <w:r w:rsidRPr="00974D42">
        <w:rPr>
          <w:rFonts w:eastAsia="TimesNewRomanPSMT-Identity-H" w:cs="TimesNewRomanPSMT-Identity-H"/>
          <w:lang w:val="pl-PL"/>
        </w:rPr>
        <w:t xml:space="preserve">Nawierzchnia z betonu asfaltowego powinna być wykonana zgodnie z </w:t>
      </w:r>
      <w:r w:rsidRPr="00974D42">
        <w:rPr>
          <w:rFonts w:eastAsia="MonotypeCorsiva-Identity-H" w:cs="MonotypeCorsiva-Identity-H"/>
          <w:i/>
          <w:iCs/>
          <w:lang w:val="pl-PL"/>
        </w:rPr>
        <w:t>PN-EN 13108-1:2006(U), PN-EN 13108-5:2006(U)</w:t>
      </w:r>
    </w:p>
    <w:p w:rsidR="00991235" w:rsidRPr="00974D42" w:rsidRDefault="00991235" w:rsidP="00991235">
      <w:pPr>
        <w:rPr>
          <w:rFonts w:eastAsia="TimesNewRomanPSMT-Identity-H" w:cs="TimesNewRomanPSMT-Identity-H"/>
          <w:b/>
          <w:bCs/>
          <w:lang w:val="pl-PL"/>
        </w:rPr>
      </w:pPr>
      <w:r w:rsidRPr="00974D42">
        <w:rPr>
          <w:rFonts w:eastAsia="TimesNewRomanPSMT-Identity-H" w:cs="TimesNewRomanPSMT-Identity-H"/>
          <w:b/>
          <w:bCs/>
          <w:lang w:val="pl-PL"/>
        </w:rPr>
        <w:t>Odtworzenie poboczy, zieleńców.</w:t>
      </w:r>
    </w:p>
    <w:p w:rsidR="00991235" w:rsidRPr="00974D42" w:rsidRDefault="00991235" w:rsidP="00E52E30">
      <w:pPr>
        <w:widowControl w:val="0"/>
        <w:numPr>
          <w:ilvl w:val="0"/>
          <w:numId w:val="6"/>
        </w:numPr>
        <w:tabs>
          <w:tab w:val="clear" w:pos="0"/>
          <w:tab w:val="left" w:pos="720"/>
        </w:tabs>
        <w:ind w:left="720" w:hanging="360"/>
        <w:rPr>
          <w:rFonts w:eastAsia="TimesNewRomanPSMT-Identity-H" w:cs="TimesNewRomanPSMT-Identity-H"/>
          <w:lang w:val="pl-PL"/>
        </w:rPr>
      </w:pPr>
      <w:r w:rsidRPr="00974D42">
        <w:rPr>
          <w:rFonts w:eastAsia="TimesNewRomanPSMT-Identity-H" w:cs="TimesNewRomanPSMT-Identity-H"/>
          <w:lang w:val="pl-PL"/>
        </w:rPr>
        <w:t xml:space="preserve">Nawierzchnię poboczy należy przywrócić do takiego stanu, aby powierzchnia jego była tak wyprofilowana, że nie będzie na nim możliwości gromadzenia się wód opadowych, a spadek poprzeczny będzie skierowany w stronę skarpy nasypu lub rowu odprowadzającego wody opadowe. Spadek podłużny musi być zachowany zgodnie z pochyleniem niwelety </w:t>
      </w:r>
      <w:r w:rsidRPr="00974D42">
        <w:rPr>
          <w:rFonts w:eastAsia="TimesNewRomanPSMT-Identity-H" w:cs="TimesNewRomanPSMT-Identity-H"/>
          <w:lang w:val="pl-PL"/>
        </w:rPr>
        <w:lastRenderedPageBreak/>
        <w:t>drogi.</w:t>
      </w:r>
    </w:p>
    <w:p w:rsidR="00991235" w:rsidRPr="00974D42" w:rsidRDefault="00991235" w:rsidP="00E52E30">
      <w:pPr>
        <w:widowControl w:val="0"/>
        <w:numPr>
          <w:ilvl w:val="0"/>
          <w:numId w:val="6"/>
        </w:numPr>
        <w:tabs>
          <w:tab w:val="clear" w:pos="0"/>
          <w:tab w:val="left" w:pos="720"/>
        </w:tabs>
        <w:ind w:left="720" w:hanging="360"/>
        <w:rPr>
          <w:rFonts w:eastAsia="TimesNewRomanPSMT-Identity-H" w:cs="TimesNewRomanPSMT-Identity-H"/>
          <w:lang w:val="pl-PL"/>
        </w:rPr>
      </w:pPr>
      <w:r w:rsidRPr="00974D42">
        <w:rPr>
          <w:rFonts w:eastAsia="TimesNewRomanPSMT-Identity-H" w:cs="TimesNewRomanPSMT-Identity-H"/>
          <w:lang w:val="pl-PL"/>
        </w:rPr>
        <w:t>Materiał użyty na odtworzenie pobocza może być wykorzystany jako materiał pierwotny z tym, że nie może on być zanieczyszczony gruntem podłoża i składowany był oddzielnie.</w:t>
      </w:r>
    </w:p>
    <w:p w:rsidR="00991235" w:rsidRPr="00974D42" w:rsidRDefault="00991235" w:rsidP="00E52E30">
      <w:pPr>
        <w:widowControl w:val="0"/>
        <w:numPr>
          <w:ilvl w:val="0"/>
          <w:numId w:val="6"/>
        </w:numPr>
        <w:tabs>
          <w:tab w:val="clear" w:pos="0"/>
          <w:tab w:val="left" w:pos="720"/>
        </w:tabs>
        <w:ind w:left="720" w:hanging="360"/>
        <w:rPr>
          <w:rFonts w:eastAsia="TimesNewRomanPSMT-Identity-H" w:cs="TimesNewRomanPSMT-Identity-H"/>
          <w:lang w:val="pl-PL"/>
        </w:rPr>
      </w:pPr>
      <w:r w:rsidRPr="00974D42">
        <w:rPr>
          <w:rFonts w:eastAsia="TimesNewRomanPSMT-Identity-H" w:cs="TimesNewRomanPSMT-Identity-H"/>
          <w:lang w:val="pl-PL"/>
        </w:rPr>
        <w:t>Jeżeli pobocze stanowi poszerzenie pasa ruchu, po którym mogą poruszać się lub zatrzymywać pojazdy, to odtworzenie całej konstrukcji musi być analogiczne do odtworzenia konstrukcji jezdni określonego w punktach A, B i C niniejszej Instrukcji.</w:t>
      </w:r>
    </w:p>
    <w:p w:rsidR="00991235" w:rsidRPr="00974D42" w:rsidRDefault="00991235" w:rsidP="00E52E30">
      <w:pPr>
        <w:widowControl w:val="0"/>
        <w:numPr>
          <w:ilvl w:val="0"/>
          <w:numId w:val="6"/>
        </w:numPr>
        <w:tabs>
          <w:tab w:val="clear" w:pos="0"/>
          <w:tab w:val="left" w:pos="720"/>
        </w:tabs>
        <w:ind w:left="720" w:hanging="360"/>
        <w:rPr>
          <w:rFonts w:eastAsia="TimesNewRomanPSMT-Identity-H" w:cs="TimesNewRomanPSMT-Identity-H"/>
          <w:lang w:val="pl-PL"/>
        </w:rPr>
      </w:pPr>
      <w:r w:rsidRPr="00974D42">
        <w:rPr>
          <w:rFonts w:eastAsia="TimesNewRomanPSMT-Identity-H" w:cs="TimesNewRomanPSMT-Identity-H"/>
          <w:lang w:val="pl-PL"/>
        </w:rPr>
        <w:t>Nawierzchnię zniszczonych podczas wykopów zieleńców należy odtworzyć poprzez wykonanie warstwy humusu o grubości min. 15 cm wraz z obsianiem odpowiednią mieszanką traw wraz z zabiegami pielęgnacyjnymi w okresie wzrostu roślin, do czasu właściwego zadarnienia terenu.</w:t>
      </w:r>
    </w:p>
    <w:p w:rsidR="00991235" w:rsidRPr="00974D42" w:rsidRDefault="00991235" w:rsidP="00991235">
      <w:pPr>
        <w:rPr>
          <w:lang w:val="pl-PL"/>
        </w:rPr>
      </w:pPr>
    </w:p>
    <w:p w:rsidR="00991235" w:rsidRPr="00974D42" w:rsidRDefault="00991235" w:rsidP="00991235">
      <w:pPr>
        <w:rPr>
          <w:lang w:val="pl-PL"/>
        </w:rPr>
      </w:pPr>
      <w:r w:rsidRPr="00974D42">
        <w:rPr>
          <w:lang w:val="pl-PL"/>
        </w:rPr>
        <w:t>Kruszywo</w:t>
      </w:r>
    </w:p>
    <w:p w:rsidR="00991235" w:rsidRPr="00974D42" w:rsidRDefault="00991235" w:rsidP="00991235">
      <w:pPr>
        <w:tabs>
          <w:tab w:val="left" w:pos="284"/>
          <w:tab w:val="left" w:pos="567"/>
          <w:tab w:val="left" w:pos="1134"/>
          <w:tab w:val="left" w:pos="1701"/>
          <w:tab w:val="left" w:pos="2268"/>
          <w:tab w:val="left" w:pos="2835"/>
          <w:tab w:val="left" w:pos="3402"/>
          <w:tab w:val="left" w:pos="3969"/>
          <w:tab w:val="left" w:pos="4536"/>
          <w:tab w:val="left" w:pos="5103"/>
          <w:tab w:val="left" w:pos="5670"/>
          <w:tab w:val="left" w:pos="6237"/>
          <w:tab w:val="left" w:pos="6663"/>
          <w:tab w:val="left" w:pos="7371"/>
          <w:tab w:val="left" w:pos="7938"/>
          <w:tab w:val="left" w:pos="8505"/>
          <w:tab w:val="left" w:pos="9072"/>
        </w:tabs>
        <w:rPr>
          <w:b/>
          <w:lang w:val="pl-PL"/>
        </w:rPr>
      </w:pPr>
      <w:r w:rsidRPr="00974D42">
        <w:rPr>
          <w:lang w:val="pl-PL"/>
        </w:rPr>
        <w:tab/>
      </w:r>
      <w:r w:rsidRPr="00974D42">
        <w:rPr>
          <w:lang w:val="pl-PL"/>
        </w:rPr>
        <w:tab/>
        <w:t>Do wykonania nawierzchni i chodników należy stosować kruszywa wg PN-B-11112 [3],. PN-B-11113 [4],. Kruszywo powinno być jednorodne, bez zanieczyszczeń obcych i domieszek gliny.</w:t>
      </w:r>
      <w:r w:rsidRPr="00974D42">
        <w:rPr>
          <w:b/>
          <w:lang w:val="pl-PL"/>
        </w:rPr>
        <w:t xml:space="preserve"> </w:t>
      </w:r>
    </w:p>
    <w:p w:rsidR="00991235" w:rsidRPr="00974D42" w:rsidRDefault="00991235" w:rsidP="00991235">
      <w:pPr>
        <w:rPr>
          <w:lang w:val="pl-PL"/>
        </w:rPr>
      </w:pPr>
    </w:p>
    <w:p w:rsidR="00991235" w:rsidRPr="00974D42" w:rsidRDefault="00991235" w:rsidP="00991235">
      <w:pPr>
        <w:rPr>
          <w:lang w:val="pl-PL"/>
        </w:rPr>
      </w:pPr>
      <w:r w:rsidRPr="00974D42">
        <w:rPr>
          <w:lang w:val="pl-PL"/>
        </w:rPr>
        <w:t>Prefabrykaty betonowe</w:t>
      </w:r>
    </w:p>
    <w:p w:rsidR="00991235" w:rsidRPr="00974D42" w:rsidRDefault="00991235" w:rsidP="00991235">
      <w:pPr>
        <w:tabs>
          <w:tab w:val="left" w:pos="284"/>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rPr>
          <w:lang w:val="pl-PL"/>
        </w:rPr>
      </w:pPr>
      <w:r w:rsidRPr="00974D42">
        <w:rPr>
          <w:lang w:val="pl-PL"/>
        </w:rPr>
        <w:t>W rejonie przejść pod chodnikiem należy stosować płytki betonowe 35x35x5 cm, lub kostkę brukową w zależności od stanu pierwotnego.</w:t>
      </w:r>
    </w:p>
    <w:p w:rsidR="00991235" w:rsidRPr="00974D42" w:rsidRDefault="00991235" w:rsidP="00991235">
      <w:pPr>
        <w:ind w:left="6"/>
        <w:rPr>
          <w:lang w:val="pl-PL"/>
        </w:rPr>
      </w:pPr>
      <w:r w:rsidRPr="00974D42">
        <w:rPr>
          <w:lang w:val="pl-PL"/>
        </w:rPr>
        <w:t>Prefabrykowane płyty betonowe o wymiarach 35x35x5 cm odpowiadające BN-80/6775[12].</w:t>
      </w:r>
    </w:p>
    <w:p w:rsidR="00991235" w:rsidRPr="00974D42" w:rsidRDefault="00991235" w:rsidP="00991235">
      <w:pPr>
        <w:ind w:left="6"/>
        <w:rPr>
          <w:lang w:val="pl-PL"/>
        </w:rPr>
      </w:pPr>
      <w:r w:rsidRPr="00974D42">
        <w:rPr>
          <w:lang w:val="pl-PL"/>
        </w:rPr>
        <w:t xml:space="preserve">Prefabrykowane płyty betonowe o wymiarach 50x50x7 cm odpowiadające BN-80/6775[12]. </w:t>
      </w:r>
    </w:p>
    <w:p w:rsidR="00991235" w:rsidRPr="00974D42" w:rsidRDefault="00991235" w:rsidP="00991235">
      <w:pPr>
        <w:ind w:left="6"/>
        <w:rPr>
          <w:lang w:val="pl-PL"/>
        </w:rPr>
      </w:pPr>
    </w:p>
    <w:p w:rsidR="00991235" w:rsidRPr="00974D42" w:rsidRDefault="00991235" w:rsidP="00991235">
      <w:pPr>
        <w:rPr>
          <w:lang w:val="pl-PL"/>
        </w:rPr>
      </w:pPr>
      <w:r w:rsidRPr="00974D42">
        <w:rPr>
          <w:lang w:val="pl-PL"/>
        </w:rPr>
        <w:t>Źródła materiałów</w:t>
      </w:r>
    </w:p>
    <w:p w:rsidR="00991235" w:rsidRPr="00974D42" w:rsidRDefault="00991235" w:rsidP="00991235">
      <w:pPr>
        <w:rPr>
          <w:lang w:val="pl-PL"/>
        </w:rPr>
      </w:pPr>
      <w:r w:rsidRPr="00974D42">
        <w:rPr>
          <w:lang w:val="pl-PL"/>
        </w:rPr>
        <w:t xml:space="preserve">Wszystkie materiały użyte do budowy powinny pochodzić tylko ze źródeł uzgodnionych </w:t>
      </w:r>
      <w:r w:rsidRPr="00974D42">
        <w:rPr>
          <w:lang w:val="pl-PL"/>
        </w:rPr>
        <w:br/>
        <w:t>i zatwierdzonych przez Inwestora. Źródła materiałów powinny być wybrane przez Wykonawcę z wyprzedzeniem, przed rozpoczęciem robót. Wykonawca powinien dostarczyć wyniki badań laboratoryjnych i reprezentatywne próbki materiałów.</w:t>
      </w:r>
    </w:p>
    <w:p w:rsidR="00991235" w:rsidRPr="00974D42" w:rsidRDefault="00991235" w:rsidP="00991235">
      <w:pPr>
        <w:rPr>
          <w:lang w:val="pl-PL"/>
        </w:rPr>
      </w:pPr>
    </w:p>
    <w:p w:rsidR="00991235" w:rsidRPr="00974D42" w:rsidRDefault="00991235" w:rsidP="00991235">
      <w:pPr>
        <w:pStyle w:val="Nagwek2"/>
      </w:pPr>
      <w:bookmarkStart w:id="238" w:name="_Toc90458845"/>
      <w:r w:rsidRPr="00974D42">
        <w:t>Sprzęt</w:t>
      </w:r>
      <w:bookmarkEnd w:id="238"/>
    </w:p>
    <w:p w:rsidR="00991235" w:rsidRPr="00974D42" w:rsidRDefault="00991235" w:rsidP="00991235">
      <w:pPr>
        <w:rPr>
          <w:lang w:val="pl-PL"/>
        </w:rPr>
      </w:pPr>
      <w:r w:rsidRPr="00974D42">
        <w:rPr>
          <w:lang w:val="pl-PL"/>
        </w:rPr>
        <w:t>Specyfikacja ogólna dotyczące sprzętu</w:t>
      </w:r>
    </w:p>
    <w:p w:rsidR="00991235" w:rsidRPr="00974D42" w:rsidRDefault="00991235" w:rsidP="00991235">
      <w:pPr>
        <w:rPr>
          <w:lang w:val="pl-PL"/>
        </w:rPr>
      </w:pPr>
      <w:r w:rsidRPr="00974D42">
        <w:rPr>
          <w:lang w:val="pl-PL"/>
        </w:rPr>
        <w:t>Ogólne wymagania dotyczące sprzętu podano w " WWiORB Wymagania Ogólne " pkt.3.</w:t>
      </w:r>
    </w:p>
    <w:p w:rsidR="00991235" w:rsidRPr="00974D42" w:rsidRDefault="00991235" w:rsidP="00991235">
      <w:pPr>
        <w:rPr>
          <w:lang w:val="pl-PL"/>
        </w:rPr>
      </w:pPr>
    </w:p>
    <w:p w:rsidR="00991235" w:rsidRPr="00974D42" w:rsidRDefault="00991235" w:rsidP="00991235">
      <w:pPr>
        <w:rPr>
          <w:lang w:val="pl-PL"/>
        </w:rPr>
      </w:pPr>
      <w:r w:rsidRPr="00974D42">
        <w:rPr>
          <w:lang w:val="pl-PL"/>
        </w:rPr>
        <w:t>Sprzęt do rozbiórki</w:t>
      </w:r>
    </w:p>
    <w:p w:rsidR="00991235" w:rsidRPr="00974D42" w:rsidRDefault="00991235" w:rsidP="00991235">
      <w:pPr>
        <w:tabs>
          <w:tab w:val="right" w:leader="dot" w:pos="-1985"/>
          <w:tab w:val="left" w:pos="426"/>
          <w:tab w:val="right" w:leader="dot" w:pos="8505"/>
        </w:tabs>
        <w:rPr>
          <w:lang w:val="pl-PL"/>
        </w:rPr>
      </w:pPr>
      <w:r w:rsidRPr="00974D42">
        <w:rPr>
          <w:lang w:val="pl-PL"/>
        </w:rPr>
        <w:t>Do wykonania robót związanych z rozbiórką elementów dróg, ogrodzeń i przepustów może być wykorzystany sprzęt podany poniżej, lub inny zaakceptowany przez Inwestora:</w:t>
      </w:r>
    </w:p>
    <w:p w:rsidR="00991235" w:rsidRPr="00974D42" w:rsidRDefault="00991235" w:rsidP="00E52E30">
      <w:pPr>
        <w:numPr>
          <w:ilvl w:val="0"/>
          <w:numId w:val="33"/>
        </w:numPr>
        <w:tabs>
          <w:tab w:val="left" w:pos="567"/>
          <w:tab w:val="right" w:leader="dot" w:pos="8505"/>
        </w:tabs>
        <w:autoSpaceDE/>
        <w:rPr>
          <w:lang w:val="pl-PL"/>
        </w:rPr>
      </w:pPr>
      <w:r w:rsidRPr="00974D42">
        <w:rPr>
          <w:lang w:val="pl-PL"/>
        </w:rPr>
        <w:t>spycharki,</w:t>
      </w:r>
    </w:p>
    <w:p w:rsidR="00991235" w:rsidRPr="00974D42" w:rsidRDefault="00991235" w:rsidP="00E52E30">
      <w:pPr>
        <w:numPr>
          <w:ilvl w:val="0"/>
          <w:numId w:val="33"/>
        </w:numPr>
        <w:tabs>
          <w:tab w:val="left" w:pos="567"/>
          <w:tab w:val="right" w:leader="dot" w:pos="8505"/>
        </w:tabs>
        <w:autoSpaceDE/>
        <w:rPr>
          <w:lang w:val="pl-PL"/>
        </w:rPr>
      </w:pPr>
      <w:r w:rsidRPr="00974D42">
        <w:rPr>
          <w:lang w:val="pl-PL"/>
        </w:rPr>
        <w:t>ładowarki,</w:t>
      </w:r>
    </w:p>
    <w:p w:rsidR="00991235" w:rsidRPr="00974D42" w:rsidRDefault="00991235" w:rsidP="00E52E30">
      <w:pPr>
        <w:numPr>
          <w:ilvl w:val="0"/>
          <w:numId w:val="33"/>
        </w:numPr>
        <w:tabs>
          <w:tab w:val="left" w:pos="567"/>
          <w:tab w:val="right" w:leader="dot" w:pos="8505"/>
        </w:tabs>
        <w:autoSpaceDE/>
        <w:rPr>
          <w:lang w:val="pl-PL"/>
        </w:rPr>
      </w:pPr>
      <w:r w:rsidRPr="00974D42">
        <w:rPr>
          <w:lang w:val="pl-PL"/>
        </w:rPr>
        <w:t>żurawie samochodowe,</w:t>
      </w:r>
    </w:p>
    <w:p w:rsidR="00991235" w:rsidRPr="00974D42" w:rsidRDefault="00991235" w:rsidP="00E52E30">
      <w:pPr>
        <w:numPr>
          <w:ilvl w:val="0"/>
          <w:numId w:val="33"/>
        </w:numPr>
        <w:tabs>
          <w:tab w:val="left" w:pos="567"/>
          <w:tab w:val="right" w:leader="dot" w:pos="8505"/>
        </w:tabs>
        <w:autoSpaceDE/>
        <w:rPr>
          <w:lang w:val="pl-PL"/>
        </w:rPr>
      </w:pPr>
      <w:r w:rsidRPr="00974D42">
        <w:rPr>
          <w:lang w:val="pl-PL"/>
        </w:rPr>
        <w:t>samochody ciężarowe,</w:t>
      </w:r>
    </w:p>
    <w:p w:rsidR="00991235" w:rsidRPr="00974D42" w:rsidRDefault="00991235" w:rsidP="00E52E30">
      <w:pPr>
        <w:numPr>
          <w:ilvl w:val="0"/>
          <w:numId w:val="33"/>
        </w:numPr>
        <w:tabs>
          <w:tab w:val="left" w:pos="567"/>
          <w:tab w:val="right" w:leader="dot" w:pos="8505"/>
        </w:tabs>
        <w:autoSpaceDE/>
        <w:rPr>
          <w:lang w:val="pl-PL"/>
        </w:rPr>
      </w:pPr>
      <w:r w:rsidRPr="00974D42">
        <w:rPr>
          <w:lang w:val="pl-PL"/>
        </w:rPr>
        <w:t>zrywarki,</w:t>
      </w:r>
    </w:p>
    <w:p w:rsidR="00991235" w:rsidRPr="00974D42" w:rsidRDefault="00991235" w:rsidP="00E52E30">
      <w:pPr>
        <w:numPr>
          <w:ilvl w:val="0"/>
          <w:numId w:val="33"/>
        </w:numPr>
        <w:tabs>
          <w:tab w:val="left" w:pos="567"/>
          <w:tab w:val="right" w:leader="dot" w:pos="8505"/>
        </w:tabs>
        <w:autoSpaceDE/>
        <w:rPr>
          <w:lang w:val="pl-PL"/>
        </w:rPr>
      </w:pPr>
      <w:r w:rsidRPr="00974D42">
        <w:rPr>
          <w:lang w:val="pl-PL"/>
        </w:rPr>
        <w:t>młoty pneumatyczne,</w:t>
      </w:r>
    </w:p>
    <w:p w:rsidR="00991235" w:rsidRPr="00974D42" w:rsidRDefault="00991235" w:rsidP="00E52E30">
      <w:pPr>
        <w:numPr>
          <w:ilvl w:val="0"/>
          <w:numId w:val="33"/>
        </w:numPr>
        <w:tabs>
          <w:tab w:val="left" w:pos="567"/>
          <w:tab w:val="right" w:leader="dot" w:pos="8505"/>
        </w:tabs>
        <w:autoSpaceDE/>
        <w:rPr>
          <w:lang w:val="pl-PL"/>
        </w:rPr>
      </w:pPr>
      <w:r w:rsidRPr="00974D42">
        <w:rPr>
          <w:lang w:val="pl-PL"/>
        </w:rPr>
        <w:t>piły mechaniczne,</w:t>
      </w:r>
    </w:p>
    <w:p w:rsidR="00991235" w:rsidRPr="00974D42" w:rsidRDefault="00991235" w:rsidP="00E52E30">
      <w:pPr>
        <w:numPr>
          <w:ilvl w:val="0"/>
          <w:numId w:val="33"/>
        </w:numPr>
        <w:tabs>
          <w:tab w:val="left" w:pos="567"/>
          <w:tab w:val="right" w:leader="dot" w:pos="8505"/>
        </w:tabs>
        <w:autoSpaceDE/>
        <w:rPr>
          <w:lang w:val="pl-PL"/>
        </w:rPr>
      </w:pPr>
      <w:r w:rsidRPr="00974D42">
        <w:rPr>
          <w:lang w:val="pl-PL"/>
        </w:rPr>
        <w:t>koparki.</w:t>
      </w:r>
    </w:p>
    <w:p w:rsidR="00991235" w:rsidRPr="00974D42" w:rsidRDefault="00991235" w:rsidP="00991235">
      <w:pPr>
        <w:tabs>
          <w:tab w:val="right" w:leader="dot" w:pos="-1985"/>
          <w:tab w:val="left" w:pos="426"/>
          <w:tab w:val="right" w:leader="dot" w:pos="8505"/>
        </w:tabs>
        <w:ind w:left="284"/>
        <w:rPr>
          <w:lang w:val="pl-PL"/>
        </w:rPr>
      </w:pPr>
    </w:p>
    <w:p w:rsidR="00991235" w:rsidRPr="00974D42" w:rsidRDefault="00991235" w:rsidP="00991235">
      <w:pPr>
        <w:rPr>
          <w:lang w:val="pl-PL"/>
        </w:rPr>
      </w:pPr>
      <w:r w:rsidRPr="00974D42">
        <w:rPr>
          <w:lang w:val="pl-PL"/>
        </w:rPr>
        <w:t>Sprzęt do wykonania warstwy z kruszywa stabilizowanego mechanicznie</w:t>
      </w:r>
    </w:p>
    <w:p w:rsidR="00991235" w:rsidRPr="00974D42" w:rsidRDefault="00991235" w:rsidP="00991235">
      <w:pPr>
        <w:rPr>
          <w:lang w:val="pl-PL"/>
        </w:rPr>
      </w:pPr>
      <w:r w:rsidRPr="00974D42">
        <w:rPr>
          <w:lang w:val="pl-PL"/>
        </w:rPr>
        <w:t>Wykonawca przystępujący do wykonania robót powinien wykazać się możliwością korzystania z następującego sprzętu:</w:t>
      </w:r>
    </w:p>
    <w:p w:rsidR="00991235" w:rsidRPr="00974D42" w:rsidRDefault="00991235" w:rsidP="00E52E30">
      <w:pPr>
        <w:numPr>
          <w:ilvl w:val="0"/>
          <w:numId w:val="34"/>
        </w:numPr>
        <w:tabs>
          <w:tab w:val="left" w:pos="283"/>
        </w:tabs>
        <w:overflowPunct w:val="0"/>
        <w:textAlignment w:val="baseline"/>
        <w:rPr>
          <w:lang w:val="pl-PL"/>
        </w:rPr>
      </w:pPr>
      <w:r w:rsidRPr="00974D42">
        <w:rPr>
          <w:lang w:val="pl-PL"/>
        </w:rPr>
        <w:t>układarek lub równiarek do rozścielania tłucznia,</w:t>
      </w:r>
    </w:p>
    <w:p w:rsidR="00991235" w:rsidRPr="00974D42" w:rsidRDefault="00991235" w:rsidP="00E52E30">
      <w:pPr>
        <w:numPr>
          <w:ilvl w:val="0"/>
          <w:numId w:val="34"/>
        </w:numPr>
        <w:tabs>
          <w:tab w:val="left" w:pos="283"/>
        </w:tabs>
        <w:overflowPunct w:val="0"/>
        <w:textAlignment w:val="baseline"/>
        <w:rPr>
          <w:lang w:val="pl-PL"/>
        </w:rPr>
      </w:pPr>
      <w:r w:rsidRPr="00974D42">
        <w:rPr>
          <w:lang w:val="pl-PL"/>
        </w:rPr>
        <w:lastRenderedPageBreak/>
        <w:t>walców statycznych, zwykle o nacisku jednostkowym co najmniej 30 kN/m, ew. walców wibracyjnych o nacisku jednostkowym wału wibrującego co najmniej 18 kN/m lub płytowych zagęszczarek wibracyjnych o nacisku jednostkowym co najmniej 16 kN/m</w:t>
      </w:r>
      <w:r w:rsidRPr="00974D42">
        <w:rPr>
          <w:vertAlign w:val="superscript"/>
          <w:lang w:val="pl-PL"/>
        </w:rPr>
        <w:t>2</w:t>
      </w:r>
      <w:r w:rsidRPr="00974D42">
        <w:rPr>
          <w:lang w:val="pl-PL"/>
        </w:rPr>
        <w:t xml:space="preserve">, </w:t>
      </w:r>
    </w:p>
    <w:p w:rsidR="00991235" w:rsidRPr="00974D42" w:rsidRDefault="00991235" w:rsidP="00E52E30">
      <w:pPr>
        <w:numPr>
          <w:ilvl w:val="0"/>
          <w:numId w:val="34"/>
        </w:numPr>
        <w:tabs>
          <w:tab w:val="left" w:pos="283"/>
        </w:tabs>
        <w:overflowPunct w:val="0"/>
        <w:textAlignment w:val="baseline"/>
        <w:rPr>
          <w:lang w:val="pl-PL"/>
        </w:rPr>
      </w:pPr>
      <w:r w:rsidRPr="00974D42">
        <w:rPr>
          <w:lang w:val="pl-PL"/>
        </w:rPr>
        <w:t>przewoźnych zbiorników do wody (beczkowozów) zaopatrzonych w urządzenia do rozpryskiwania wody oraz pomp do napełniania beczkowozów wodą.</w:t>
      </w:r>
    </w:p>
    <w:p w:rsidR="00991235" w:rsidRPr="00974D42" w:rsidRDefault="00991235" w:rsidP="00E52E30">
      <w:pPr>
        <w:numPr>
          <w:ilvl w:val="0"/>
          <w:numId w:val="34"/>
        </w:numPr>
        <w:tabs>
          <w:tab w:val="left" w:pos="283"/>
        </w:tabs>
        <w:overflowPunct w:val="0"/>
        <w:textAlignment w:val="baseline"/>
        <w:rPr>
          <w:lang w:val="pl-PL"/>
        </w:rPr>
      </w:pPr>
      <w:r w:rsidRPr="00974D42">
        <w:rPr>
          <w:lang w:val="pl-PL"/>
        </w:rPr>
        <w:t>małe walce wibracyjne - jako sprzęt pomocniczy, zwłaszcza w miejscach trudno dostępnych.</w:t>
      </w:r>
    </w:p>
    <w:p w:rsidR="00991235" w:rsidRPr="00974D42" w:rsidRDefault="00991235" w:rsidP="00991235">
      <w:pPr>
        <w:tabs>
          <w:tab w:val="left" w:pos="360"/>
        </w:tabs>
        <w:autoSpaceDE/>
        <w:rPr>
          <w:lang w:val="pl-PL"/>
        </w:rPr>
      </w:pPr>
    </w:p>
    <w:p w:rsidR="00991235" w:rsidRPr="00974D42" w:rsidRDefault="00991235" w:rsidP="00991235">
      <w:pPr>
        <w:pStyle w:val="Nagwek2"/>
      </w:pPr>
      <w:bookmarkStart w:id="239" w:name="_Toc90458846"/>
      <w:r w:rsidRPr="00974D42">
        <w:t>Transport</w:t>
      </w:r>
      <w:bookmarkEnd w:id="239"/>
    </w:p>
    <w:p w:rsidR="00991235" w:rsidRPr="00974D42" w:rsidRDefault="00991235" w:rsidP="00991235">
      <w:pPr>
        <w:rPr>
          <w:lang w:val="pl-PL"/>
        </w:rPr>
      </w:pPr>
      <w:r w:rsidRPr="00974D42">
        <w:rPr>
          <w:lang w:val="pl-PL"/>
        </w:rPr>
        <w:t>Specyfikacja ogólna dotyczące transportu</w:t>
      </w:r>
    </w:p>
    <w:p w:rsidR="00991235" w:rsidRPr="00974D42" w:rsidRDefault="00991235" w:rsidP="00991235">
      <w:pPr>
        <w:rPr>
          <w:lang w:val="pl-PL"/>
        </w:rPr>
      </w:pPr>
      <w:r w:rsidRPr="00974D42">
        <w:rPr>
          <w:lang w:val="pl-PL"/>
        </w:rPr>
        <w:t>Ogólne wymagania dotyczące transportu podano w " WWiORB Wymagania Ogólne " pkt.4.</w:t>
      </w:r>
    </w:p>
    <w:p w:rsidR="00991235" w:rsidRPr="00974D42" w:rsidRDefault="00991235" w:rsidP="00991235">
      <w:pPr>
        <w:rPr>
          <w:lang w:val="pl-PL"/>
        </w:rPr>
      </w:pPr>
      <w:r w:rsidRPr="00974D42">
        <w:rPr>
          <w:lang w:val="pl-PL"/>
        </w:rPr>
        <w:t xml:space="preserve"> </w:t>
      </w:r>
    </w:p>
    <w:p w:rsidR="00991235" w:rsidRPr="00974D42" w:rsidRDefault="00991235" w:rsidP="00991235">
      <w:pPr>
        <w:rPr>
          <w:lang w:val="pl-PL"/>
        </w:rPr>
      </w:pPr>
      <w:r w:rsidRPr="00974D42">
        <w:rPr>
          <w:lang w:val="pl-PL"/>
        </w:rPr>
        <w:t>Transport materiałów</w:t>
      </w:r>
    </w:p>
    <w:p w:rsidR="00991235" w:rsidRPr="00974D42" w:rsidRDefault="00991235" w:rsidP="00991235">
      <w:pPr>
        <w:rPr>
          <w:lang w:val="pl-PL"/>
        </w:rPr>
      </w:pPr>
      <w:r w:rsidRPr="00974D42">
        <w:rPr>
          <w:lang w:val="pl-PL"/>
        </w:rPr>
        <w:t xml:space="preserve">Transport powinien odbywać się w sposób przeciwdziałający jego zanieczyszczeniu </w:t>
      </w:r>
      <w:r w:rsidRPr="00974D42">
        <w:rPr>
          <w:lang w:val="pl-PL"/>
        </w:rPr>
        <w:br/>
        <w:t>i uszkodzeniu.</w:t>
      </w:r>
    </w:p>
    <w:p w:rsidR="00991235" w:rsidRPr="00974D42" w:rsidRDefault="00991235" w:rsidP="00991235">
      <w:pPr>
        <w:rPr>
          <w:lang w:val="pl-PL"/>
        </w:rPr>
      </w:pPr>
    </w:p>
    <w:p w:rsidR="00991235" w:rsidRPr="00974D42" w:rsidRDefault="00991235" w:rsidP="00991235">
      <w:pPr>
        <w:rPr>
          <w:lang w:val="pl-PL"/>
        </w:rPr>
      </w:pPr>
      <w:r w:rsidRPr="00974D42">
        <w:rPr>
          <w:lang w:val="pl-PL"/>
        </w:rPr>
        <w:t>Transport materiałów z rozbiórki</w:t>
      </w:r>
    </w:p>
    <w:p w:rsidR="00991235" w:rsidRPr="00974D42" w:rsidRDefault="00991235" w:rsidP="00991235">
      <w:pPr>
        <w:tabs>
          <w:tab w:val="right" w:leader="dot" w:pos="-1985"/>
          <w:tab w:val="left" w:pos="426"/>
          <w:tab w:val="right" w:leader="dot" w:pos="8505"/>
        </w:tabs>
        <w:rPr>
          <w:lang w:val="pl-PL"/>
        </w:rPr>
      </w:pPr>
      <w:r w:rsidRPr="00974D42">
        <w:rPr>
          <w:lang w:val="pl-PL"/>
        </w:rPr>
        <w:t>Materiał z rozbiórki można przewozić dowolnym środkiem transportu.</w:t>
      </w:r>
    </w:p>
    <w:p w:rsidR="00991235" w:rsidRPr="00974D42" w:rsidRDefault="00991235" w:rsidP="00991235">
      <w:pPr>
        <w:tabs>
          <w:tab w:val="right" w:leader="dot" w:pos="-1985"/>
          <w:tab w:val="left" w:pos="426"/>
          <w:tab w:val="right" w:leader="dot" w:pos="8505"/>
        </w:tabs>
        <w:rPr>
          <w:lang w:val="pl-PL"/>
        </w:rPr>
      </w:pPr>
    </w:p>
    <w:p w:rsidR="00991235" w:rsidRPr="00974D42" w:rsidRDefault="00991235" w:rsidP="00991235">
      <w:pPr>
        <w:pStyle w:val="Nagwek2"/>
      </w:pPr>
      <w:bookmarkStart w:id="240" w:name="_Toc90458847"/>
      <w:r w:rsidRPr="00974D42">
        <w:t>Wykonanie robót</w:t>
      </w:r>
      <w:bookmarkEnd w:id="240"/>
    </w:p>
    <w:p w:rsidR="00991235" w:rsidRPr="00974D42" w:rsidRDefault="00991235" w:rsidP="00991235">
      <w:pPr>
        <w:rPr>
          <w:lang w:val="pl-PL"/>
        </w:rPr>
      </w:pPr>
      <w:r w:rsidRPr="00974D42">
        <w:rPr>
          <w:lang w:val="pl-PL"/>
        </w:rPr>
        <w:t>Ogólne zasady wykonania robót</w:t>
      </w:r>
    </w:p>
    <w:p w:rsidR="00991235" w:rsidRPr="00974D42" w:rsidRDefault="00991235" w:rsidP="00991235">
      <w:pPr>
        <w:rPr>
          <w:lang w:val="pl-PL"/>
        </w:rPr>
      </w:pPr>
      <w:r w:rsidRPr="00974D42">
        <w:rPr>
          <w:lang w:val="pl-PL"/>
        </w:rPr>
        <w:t>Ogólne zasady wykonania robót podano w " WWiORB Wymagania Ogólne " pkt.5.</w:t>
      </w:r>
    </w:p>
    <w:p w:rsidR="00991235" w:rsidRPr="00974D42" w:rsidRDefault="00991235" w:rsidP="00991235">
      <w:pPr>
        <w:rPr>
          <w:lang w:val="pl-PL"/>
        </w:rPr>
      </w:pPr>
      <w:r w:rsidRPr="00974D42">
        <w:rPr>
          <w:lang w:val="pl-PL"/>
        </w:rPr>
        <w:t xml:space="preserve"> </w:t>
      </w:r>
    </w:p>
    <w:p w:rsidR="00991235" w:rsidRPr="00974D42" w:rsidRDefault="00991235" w:rsidP="00991235">
      <w:pPr>
        <w:rPr>
          <w:lang w:val="pl-PL"/>
        </w:rPr>
      </w:pPr>
      <w:r w:rsidRPr="00974D42">
        <w:rPr>
          <w:lang w:val="pl-PL"/>
        </w:rPr>
        <w:t>Wykonanie robót rozbiórkowych</w:t>
      </w:r>
    </w:p>
    <w:p w:rsidR="00991235" w:rsidRPr="00974D42" w:rsidRDefault="00991235" w:rsidP="00991235">
      <w:pPr>
        <w:tabs>
          <w:tab w:val="right" w:leader="dot" w:pos="-1985"/>
          <w:tab w:val="left" w:pos="426"/>
          <w:tab w:val="right" w:leader="dot" w:pos="8505"/>
        </w:tabs>
        <w:rPr>
          <w:lang w:val="pl-PL"/>
        </w:rPr>
      </w:pPr>
      <w:r w:rsidRPr="00974D42">
        <w:rPr>
          <w:lang w:val="pl-PL"/>
        </w:rPr>
        <w:t>Wszystkie elementy możliwe do powtórnego wykorzystania powinny być usuwane bez powodowania zbędnych uszkodzeń. O ile uzyskane elementy nie stają się własnością Wykonawcy, powinien on przewieźć je na miejsce określone w WWiORB lub wskazane przez Inwestora. Elementy i materiały, które zgodnie z WWiORB stają się własnością Wykonawcy, powinny być usunięte z terenu budowy. Doły (wykopy) powstałe po rozbiórce elementów dróg, znajdujące się w miejscach, gdzie zgodnie z dokumentacją projektową będą wykonane wykopy drogowe, powinny być tymczasowo zabezpieczone. W szczególności należy zapobiec gromadzeniu się w nich wody opadowej.</w:t>
      </w:r>
    </w:p>
    <w:p w:rsidR="00991235" w:rsidRPr="00974D42" w:rsidRDefault="00991235" w:rsidP="00991235">
      <w:pPr>
        <w:tabs>
          <w:tab w:val="right" w:leader="dot" w:pos="-1985"/>
          <w:tab w:val="left" w:pos="426"/>
          <w:tab w:val="right" w:leader="dot" w:pos="8505"/>
        </w:tabs>
        <w:rPr>
          <w:lang w:val="pl-PL"/>
        </w:rPr>
      </w:pPr>
      <w:r w:rsidRPr="00974D42">
        <w:rPr>
          <w:lang w:val="pl-PL"/>
        </w:rPr>
        <w:t>Doły w miejscach, gdzie nie przewiduje się wykonania wykopów drogowych należy wypełnić, warstwami, odpowiednim gruntem do poziomu otaczającego terenu i zagęścić zgodnie z wymaganiami określonymi w „robotach ziemnych”</w:t>
      </w:r>
    </w:p>
    <w:p w:rsidR="00991235" w:rsidRPr="00974D42" w:rsidRDefault="00991235" w:rsidP="00991235">
      <w:pPr>
        <w:tabs>
          <w:tab w:val="right" w:leader="dot" w:pos="-1985"/>
          <w:tab w:val="left" w:pos="426"/>
          <w:tab w:val="right" w:leader="dot" w:pos="8505"/>
        </w:tabs>
        <w:rPr>
          <w:lang w:val="pl-PL"/>
        </w:rPr>
      </w:pPr>
    </w:p>
    <w:p w:rsidR="00991235" w:rsidRPr="00974D42" w:rsidRDefault="00991235" w:rsidP="00991235">
      <w:pPr>
        <w:rPr>
          <w:lang w:val="pl-PL"/>
        </w:rPr>
      </w:pPr>
      <w:r w:rsidRPr="00974D42">
        <w:rPr>
          <w:lang w:val="pl-PL"/>
        </w:rPr>
        <w:t xml:space="preserve">Przygotowanie podłoża </w:t>
      </w:r>
    </w:p>
    <w:p w:rsidR="00991235" w:rsidRPr="00974D42" w:rsidRDefault="00991235" w:rsidP="00991235">
      <w:pPr>
        <w:rPr>
          <w:lang w:val="pl-PL"/>
        </w:rPr>
      </w:pPr>
      <w:r w:rsidRPr="00974D42">
        <w:rPr>
          <w:lang w:val="pl-PL"/>
        </w:rPr>
        <w:t>Podłoże powinno być wyprofilowane i zagęszczone, równe i czyste. Jeżeli podłoże wykazuje jakiekolwiek wady to powinny być one usunięte według zasad zaakceptowanych przez Inwestora</w:t>
      </w:r>
    </w:p>
    <w:p w:rsidR="00991235" w:rsidRPr="00974D42" w:rsidRDefault="00991235" w:rsidP="00991235">
      <w:pPr>
        <w:rPr>
          <w:lang w:val="pl-PL"/>
        </w:rPr>
      </w:pPr>
    </w:p>
    <w:p w:rsidR="00991235" w:rsidRPr="00974D42" w:rsidRDefault="00991235" w:rsidP="00991235">
      <w:pPr>
        <w:rPr>
          <w:lang w:val="pl-PL"/>
        </w:rPr>
      </w:pPr>
      <w:r w:rsidRPr="00974D42">
        <w:rPr>
          <w:lang w:val="pl-PL"/>
        </w:rPr>
        <w:t>Rozkładanie kruszywa</w:t>
      </w:r>
    </w:p>
    <w:p w:rsidR="00991235" w:rsidRPr="00974D42" w:rsidRDefault="00991235" w:rsidP="00991235">
      <w:pPr>
        <w:rPr>
          <w:lang w:val="pl-PL"/>
        </w:rPr>
      </w:pPr>
      <w:r w:rsidRPr="00974D42">
        <w:rPr>
          <w:lang w:val="pl-PL"/>
        </w:rPr>
        <w:t>Warstwa kruszywa powinna być wyprofilowana tak, aby jej ostateczna grubość po zagęszczeniu była równa grubości ( odpowiedniej do danej klasy drogi), z zapewnieniem wymaganych spadków i rzędnych wysokościowych.</w:t>
      </w:r>
    </w:p>
    <w:p w:rsidR="00991235" w:rsidRPr="00974D42" w:rsidRDefault="00991235" w:rsidP="00991235">
      <w:pPr>
        <w:rPr>
          <w:lang w:val="pl-PL"/>
        </w:rPr>
      </w:pPr>
    </w:p>
    <w:p w:rsidR="00991235" w:rsidRPr="00974D42" w:rsidRDefault="00991235" w:rsidP="00991235">
      <w:pPr>
        <w:rPr>
          <w:lang w:val="pl-PL"/>
        </w:rPr>
      </w:pPr>
      <w:r w:rsidRPr="00974D42">
        <w:rPr>
          <w:lang w:val="pl-PL"/>
        </w:rPr>
        <w:t>Zagęszczanie</w:t>
      </w:r>
    </w:p>
    <w:p w:rsidR="00991235" w:rsidRPr="00974D42" w:rsidRDefault="00991235" w:rsidP="00991235">
      <w:pPr>
        <w:rPr>
          <w:lang w:val="pl-PL"/>
        </w:rPr>
      </w:pPr>
      <w:r w:rsidRPr="00974D42">
        <w:rPr>
          <w:lang w:val="pl-PL"/>
        </w:rPr>
        <w:t>Po końcowym wyprofilowaniu warstwy kruszywa należy przystąpić do jej zagęszczania przez wałowanie. Zagęszczenie warstw podsypkowych powinno uzyskać wskaźnik 0,98% zmodyfikowanej próby Proctora.</w:t>
      </w:r>
    </w:p>
    <w:p w:rsidR="00991235" w:rsidRPr="00974D42" w:rsidRDefault="00991235" w:rsidP="00991235">
      <w:pPr>
        <w:rPr>
          <w:lang w:val="pl-PL"/>
        </w:rPr>
      </w:pPr>
      <w:r w:rsidRPr="00974D42">
        <w:rPr>
          <w:lang w:val="pl-PL"/>
        </w:rPr>
        <w:t xml:space="preserve"> </w:t>
      </w:r>
    </w:p>
    <w:p w:rsidR="00991235" w:rsidRPr="00974D42" w:rsidRDefault="00991235" w:rsidP="00991235">
      <w:pPr>
        <w:rPr>
          <w:lang w:val="pl-PL"/>
        </w:rPr>
      </w:pPr>
      <w:r w:rsidRPr="00974D42">
        <w:rPr>
          <w:lang w:val="pl-PL"/>
        </w:rPr>
        <w:lastRenderedPageBreak/>
        <w:t xml:space="preserve">Ułożenie nawierzchni </w:t>
      </w:r>
    </w:p>
    <w:p w:rsidR="00991235" w:rsidRPr="00974D42" w:rsidRDefault="00991235" w:rsidP="00991235">
      <w:pPr>
        <w:rPr>
          <w:lang w:val="pl-PL"/>
        </w:rPr>
      </w:pPr>
      <w:r w:rsidRPr="00974D42">
        <w:rPr>
          <w:lang w:val="pl-PL"/>
        </w:rPr>
        <w:t xml:space="preserve">Po zakończeniu układania podbudowy należy ułożyć nawierzchnię równoważną ze zniszczoną w sposób zgodny z odpowiednimi normami oraz zgodną z uzgodnieniami </w:t>
      </w:r>
      <w:r w:rsidRPr="00974D42">
        <w:rPr>
          <w:lang w:val="pl-PL"/>
        </w:rPr>
        <w:br/>
        <w:t>z Właścicielem danej drogi .</w:t>
      </w:r>
    </w:p>
    <w:p w:rsidR="00991235" w:rsidRPr="00974D42" w:rsidRDefault="00991235" w:rsidP="00991235">
      <w:pPr>
        <w:rPr>
          <w:lang w:val="pl-PL"/>
        </w:rPr>
      </w:pPr>
    </w:p>
    <w:p w:rsidR="00991235" w:rsidRPr="00974D42" w:rsidRDefault="00991235" w:rsidP="00991235">
      <w:pPr>
        <w:pStyle w:val="Nagwek2"/>
      </w:pPr>
      <w:bookmarkStart w:id="241" w:name="_Toc90458848"/>
      <w:r w:rsidRPr="00974D42">
        <w:t>Kontrola jakości robót</w:t>
      </w:r>
      <w:bookmarkEnd w:id="241"/>
    </w:p>
    <w:p w:rsidR="00991235" w:rsidRPr="00974D42" w:rsidRDefault="00991235" w:rsidP="00991235">
      <w:pPr>
        <w:rPr>
          <w:lang w:val="pl-PL"/>
        </w:rPr>
      </w:pPr>
      <w:r w:rsidRPr="00974D42">
        <w:rPr>
          <w:lang w:val="pl-PL"/>
        </w:rPr>
        <w:t>Ogólne zasady kontroli jakości robót</w:t>
      </w:r>
    </w:p>
    <w:p w:rsidR="00991235" w:rsidRPr="00974D42" w:rsidRDefault="00991235" w:rsidP="00991235">
      <w:pPr>
        <w:rPr>
          <w:lang w:val="pl-PL"/>
        </w:rPr>
      </w:pPr>
      <w:r w:rsidRPr="00974D42">
        <w:rPr>
          <w:lang w:val="pl-PL"/>
        </w:rPr>
        <w:t>Ogólne zasady wykonania robót podano w " WWiORB Wymagania Ogólne " pkt.5.</w:t>
      </w:r>
    </w:p>
    <w:p w:rsidR="00991235" w:rsidRPr="00974D42" w:rsidRDefault="00991235" w:rsidP="00991235">
      <w:pPr>
        <w:rPr>
          <w:lang w:val="pl-PL"/>
        </w:rPr>
      </w:pPr>
    </w:p>
    <w:p w:rsidR="00991235" w:rsidRPr="00974D42" w:rsidRDefault="00991235" w:rsidP="00991235">
      <w:pPr>
        <w:pStyle w:val="Nagwek2"/>
      </w:pPr>
      <w:bookmarkStart w:id="242" w:name="_Toc90458849"/>
      <w:r w:rsidRPr="00974D42">
        <w:t>Kontrola jakości robót rozbiórkowych</w:t>
      </w:r>
      <w:bookmarkEnd w:id="242"/>
    </w:p>
    <w:p w:rsidR="00991235" w:rsidRPr="00974D42" w:rsidRDefault="00991235" w:rsidP="00991235">
      <w:pPr>
        <w:tabs>
          <w:tab w:val="right" w:leader="dot" w:pos="-1985"/>
          <w:tab w:val="left" w:pos="426"/>
          <w:tab w:val="right" w:leader="dot" w:pos="8505"/>
        </w:tabs>
        <w:rPr>
          <w:lang w:val="pl-PL"/>
        </w:rPr>
      </w:pPr>
      <w:r w:rsidRPr="00974D42">
        <w:rPr>
          <w:lang w:val="pl-PL"/>
        </w:rPr>
        <w:t>Kontrola jakości robót polega na wizualnej ocenie kompletności wykonanych robót rozbiórkowych oraz sprawdzeniu stopnia uszkodzenia elementów przewidzianych do powtórnego wykorzystania.</w:t>
      </w:r>
    </w:p>
    <w:p w:rsidR="00991235" w:rsidRPr="00974D42" w:rsidRDefault="00991235" w:rsidP="00991235">
      <w:pPr>
        <w:tabs>
          <w:tab w:val="right" w:leader="dot" w:pos="-1985"/>
          <w:tab w:val="left" w:pos="426"/>
          <w:tab w:val="right" w:leader="dot" w:pos="8505"/>
        </w:tabs>
        <w:rPr>
          <w:lang w:val="pl-PL"/>
        </w:rPr>
      </w:pPr>
    </w:p>
    <w:p w:rsidR="00991235" w:rsidRPr="00974D42" w:rsidRDefault="00991235" w:rsidP="00991235">
      <w:pPr>
        <w:pStyle w:val="Nagwek2"/>
      </w:pPr>
      <w:bookmarkStart w:id="243" w:name="_Toc90458850"/>
      <w:r w:rsidRPr="00974D42">
        <w:t>Badania przed przystąpieniem do robót</w:t>
      </w:r>
      <w:bookmarkEnd w:id="243"/>
    </w:p>
    <w:p w:rsidR="00991235" w:rsidRPr="00974D42" w:rsidRDefault="00991235" w:rsidP="00991235">
      <w:pPr>
        <w:rPr>
          <w:lang w:val="pl-PL"/>
        </w:rPr>
      </w:pPr>
      <w:r w:rsidRPr="00974D42">
        <w:rPr>
          <w:lang w:val="pl-PL"/>
        </w:rPr>
        <w:t>Przed przystąpieniem do robot Wykonawca powinien wykonać badanie kruszyw na reprezentatywnych próbkach.</w:t>
      </w:r>
    </w:p>
    <w:p w:rsidR="00991235" w:rsidRPr="00974D42" w:rsidRDefault="00991235" w:rsidP="00991235">
      <w:pPr>
        <w:rPr>
          <w:lang w:val="pl-PL"/>
        </w:rPr>
      </w:pPr>
      <w:r w:rsidRPr="00974D42">
        <w:rPr>
          <w:lang w:val="pl-PL"/>
        </w:rPr>
        <w:t xml:space="preserve"> </w:t>
      </w:r>
    </w:p>
    <w:p w:rsidR="00991235" w:rsidRPr="00974D42" w:rsidRDefault="00991235" w:rsidP="00991235">
      <w:pPr>
        <w:pStyle w:val="Nagwek2"/>
      </w:pPr>
      <w:bookmarkStart w:id="244" w:name="_Toc90458851"/>
      <w:r w:rsidRPr="00974D42">
        <w:t>Ogólne zasady odbioru robót</w:t>
      </w:r>
      <w:bookmarkEnd w:id="244"/>
    </w:p>
    <w:p w:rsidR="00991235" w:rsidRPr="00974D42" w:rsidRDefault="00991235" w:rsidP="00991235">
      <w:pPr>
        <w:rPr>
          <w:lang w:val="pl-PL"/>
        </w:rPr>
      </w:pPr>
      <w:r w:rsidRPr="00974D42">
        <w:rPr>
          <w:lang w:val="pl-PL"/>
        </w:rPr>
        <w:t>Roboty podlegają odbiorowi robót na zasadach określonych w " WWiORB Wymagania Ogólne " pkt.6.</w:t>
      </w:r>
    </w:p>
    <w:p w:rsidR="00991235" w:rsidRPr="00974D42" w:rsidRDefault="00991235" w:rsidP="00991235">
      <w:pPr>
        <w:rPr>
          <w:lang w:val="pl-PL"/>
        </w:rPr>
      </w:pPr>
      <w:r w:rsidRPr="00974D42">
        <w:rPr>
          <w:lang w:val="pl-PL"/>
        </w:rPr>
        <w:t>Odbiór robót</w:t>
      </w:r>
    </w:p>
    <w:p w:rsidR="00991235" w:rsidRPr="00974D42" w:rsidRDefault="00991235" w:rsidP="00991235">
      <w:pPr>
        <w:rPr>
          <w:lang w:val="pl-PL"/>
        </w:rPr>
      </w:pPr>
      <w:r w:rsidRPr="00974D42">
        <w:rPr>
          <w:lang w:val="pl-PL"/>
        </w:rPr>
        <w:t xml:space="preserve">Roboty uznaje się za odebrane, jeśli zostały wykonane zgodnie z dokumentacją </w:t>
      </w:r>
      <w:r w:rsidRPr="00974D42">
        <w:rPr>
          <w:lang w:val="pl-PL"/>
        </w:rPr>
        <w:br/>
        <w:t>projektową i ST.</w:t>
      </w:r>
    </w:p>
    <w:p w:rsidR="00991235" w:rsidRPr="00974D42" w:rsidRDefault="00991235" w:rsidP="00991235">
      <w:pPr>
        <w:rPr>
          <w:lang w:val="pl-PL"/>
        </w:rPr>
      </w:pPr>
    </w:p>
    <w:p w:rsidR="00991235" w:rsidRPr="00974D42" w:rsidRDefault="00991235" w:rsidP="00991235">
      <w:pPr>
        <w:pStyle w:val="Nagwek2"/>
      </w:pPr>
      <w:bookmarkStart w:id="245" w:name="_Toc90458852"/>
      <w:r w:rsidRPr="00974D42">
        <w:t>Przepisy związane</w:t>
      </w:r>
      <w:bookmarkEnd w:id="245"/>
    </w:p>
    <w:p w:rsidR="00991235" w:rsidRPr="00974D42" w:rsidRDefault="00991235" w:rsidP="00991235">
      <w:pPr>
        <w:rPr>
          <w:lang w:val="pl-PL"/>
        </w:rPr>
      </w:pPr>
      <w:r w:rsidRPr="00974D42">
        <w:rPr>
          <w:lang w:val="pl-PL"/>
        </w:rPr>
        <w:t>Normy</w:t>
      </w:r>
    </w:p>
    <w:p w:rsidR="00991235" w:rsidRPr="00974D42" w:rsidRDefault="00991235" w:rsidP="00991235">
      <w:pPr>
        <w:ind w:left="2268" w:hanging="2268"/>
        <w:rPr>
          <w:lang w:val="pl-PL"/>
        </w:rPr>
      </w:pPr>
      <w:r w:rsidRPr="00974D42">
        <w:rPr>
          <w:lang w:val="pl-PL"/>
        </w:rPr>
        <w:t>PN-B-01100:1987</w:t>
      </w:r>
      <w:r w:rsidRPr="00974D42">
        <w:rPr>
          <w:lang w:val="pl-PL"/>
        </w:rPr>
        <w:tab/>
        <w:t xml:space="preserve">Kruszywa mineralne. Kruszywa skalne. Podział, nazwy, </w:t>
      </w:r>
      <w:r w:rsidRPr="00974D42">
        <w:rPr>
          <w:lang w:val="pl-PL"/>
        </w:rPr>
        <w:tab/>
        <w:t>określenia.</w:t>
      </w:r>
    </w:p>
    <w:p w:rsidR="00991235" w:rsidRPr="00974D42" w:rsidRDefault="00991235" w:rsidP="00991235">
      <w:pPr>
        <w:ind w:left="2268" w:hanging="2268"/>
        <w:rPr>
          <w:lang w:val="pl-PL"/>
        </w:rPr>
      </w:pPr>
      <w:r w:rsidRPr="00974D42">
        <w:rPr>
          <w:lang w:val="pl-PL"/>
        </w:rPr>
        <w:t>PN-B-01101:1978</w:t>
      </w:r>
      <w:r w:rsidRPr="00974D42">
        <w:rPr>
          <w:lang w:val="pl-PL"/>
        </w:rPr>
        <w:tab/>
        <w:t>Kruszywa sztuczne. Podział, nazwy, określenia.</w:t>
      </w:r>
    </w:p>
    <w:p w:rsidR="00991235" w:rsidRPr="00974D42" w:rsidRDefault="00991235" w:rsidP="00991235">
      <w:pPr>
        <w:ind w:left="2268" w:hanging="2268"/>
        <w:rPr>
          <w:lang w:val="pl-PL"/>
        </w:rPr>
      </w:pPr>
      <w:r w:rsidRPr="00974D42">
        <w:rPr>
          <w:lang w:val="pl-PL"/>
        </w:rPr>
        <w:t>PN-B-11112:1996</w:t>
      </w:r>
      <w:r w:rsidRPr="00974D42">
        <w:rPr>
          <w:lang w:val="pl-PL"/>
        </w:rPr>
        <w:tab/>
        <w:t xml:space="preserve">Kruszywa mineralne. Kruszywa łamane do nawierzchni </w:t>
      </w:r>
      <w:r w:rsidRPr="00974D42">
        <w:rPr>
          <w:lang w:val="pl-PL"/>
        </w:rPr>
        <w:tab/>
        <w:t>drogowych</w:t>
      </w:r>
    </w:p>
    <w:p w:rsidR="00991235" w:rsidRPr="00974D42" w:rsidRDefault="00991235" w:rsidP="00991235">
      <w:pPr>
        <w:ind w:left="2268" w:hanging="2268"/>
        <w:rPr>
          <w:lang w:val="pl-PL"/>
        </w:rPr>
      </w:pPr>
      <w:r w:rsidRPr="00974D42">
        <w:rPr>
          <w:lang w:val="pl-PL"/>
        </w:rPr>
        <w:t xml:space="preserve">PN-B-11113 </w:t>
      </w:r>
      <w:r w:rsidRPr="00974D42">
        <w:rPr>
          <w:lang w:val="pl-PL"/>
        </w:rPr>
        <w:tab/>
        <w:t>Kruszywa mineralne. Kruszywo naturalne do nawierzchni   drogowych; Piasek”</w:t>
      </w:r>
    </w:p>
    <w:p w:rsidR="00991235" w:rsidRPr="00974D42" w:rsidRDefault="00991235" w:rsidP="00991235">
      <w:pPr>
        <w:ind w:left="2268" w:hanging="2268"/>
        <w:rPr>
          <w:lang w:val="pl-PL"/>
        </w:rPr>
      </w:pPr>
      <w:r w:rsidRPr="00974D42">
        <w:rPr>
          <w:lang w:val="pl-PL"/>
        </w:rPr>
        <w:t xml:space="preserve">BN-80/6775  </w:t>
      </w:r>
      <w:r w:rsidRPr="00974D42">
        <w:rPr>
          <w:lang w:val="pl-PL"/>
        </w:rPr>
        <w:tab/>
        <w:t xml:space="preserve">Prefabrykaty budowlane z betonu . Elementy nawierzchni dróg, </w:t>
      </w:r>
      <w:r w:rsidRPr="00974D42">
        <w:rPr>
          <w:lang w:val="pl-PL"/>
        </w:rPr>
        <w:tab/>
        <w:t xml:space="preserve">ulic, parkingów i torowisk tramwajowych. Wspólne wymagania i badania. </w:t>
      </w:r>
    </w:p>
    <w:p w:rsidR="00991235" w:rsidRPr="00974D42" w:rsidRDefault="00991235" w:rsidP="00991235">
      <w:pPr>
        <w:ind w:left="2268" w:hanging="2268"/>
        <w:rPr>
          <w:lang w:val="pl-PL"/>
        </w:rPr>
      </w:pPr>
      <w:r w:rsidRPr="00974D42">
        <w:rPr>
          <w:lang w:val="pl-PL"/>
        </w:rPr>
        <w:t>BN-80/6775</w:t>
      </w:r>
      <w:r w:rsidRPr="00974D42">
        <w:rPr>
          <w:lang w:val="pl-PL"/>
        </w:rPr>
        <w:tab/>
        <w:t xml:space="preserve">Prefabrykaty budowlane z betonu. Elementy nawierzchni dróg, </w:t>
      </w:r>
    </w:p>
    <w:p w:rsidR="00991235" w:rsidRPr="00974D42" w:rsidRDefault="00991235" w:rsidP="00991235">
      <w:pPr>
        <w:ind w:left="2268" w:hanging="2268"/>
        <w:rPr>
          <w:lang w:val="pl-PL"/>
        </w:rPr>
      </w:pPr>
      <w:r w:rsidRPr="00974D42">
        <w:rPr>
          <w:lang w:val="pl-PL"/>
        </w:rPr>
        <w:t xml:space="preserve">                                     </w:t>
      </w:r>
      <w:r w:rsidRPr="00974D42">
        <w:rPr>
          <w:lang w:val="pl-PL"/>
        </w:rPr>
        <w:tab/>
        <w:t>parkingów i torowisk tramwajowych. Krawężniki i obrzeża.</w:t>
      </w:r>
    </w:p>
    <w:p w:rsidR="00991235" w:rsidRPr="00974D42" w:rsidRDefault="00991235" w:rsidP="00991235">
      <w:pPr>
        <w:ind w:left="2268" w:hanging="2268"/>
        <w:rPr>
          <w:lang w:val="pl-PL"/>
        </w:rPr>
      </w:pPr>
      <w:r w:rsidRPr="00974D42">
        <w:rPr>
          <w:lang w:val="pl-PL"/>
        </w:rPr>
        <w:t xml:space="preserve">BN-74/8935-04 </w:t>
      </w:r>
      <w:r w:rsidRPr="00974D42">
        <w:rPr>
          <w:lang w:val="pl-PL"/>
        </w:rPr>
        <w:tab/>
        <w:t>„Przepusty drogowe i kolejowe. Elementu prefabrykowane”.</w:t>
      </w:r>
    </w:p>
    <w:p w:rsidR="00991235" w:rsidRPr="00974D42" w:rsidRDefault="00991235" w:rsidP="00991235">
      <w:pPr>
        <w:ind w:left="2268" w:hanging="2268"/>
        <w:rPr>
          <w:lang w:val="pl-PL"/>
        </w:rPr>
      </w:pPr>
      <w:r w:rsidRPr="00974D42">
        <w:rPr>
          <w:lang w:val="pl-PL"/>
        </w:rPr>
        <w:t xml:space="preserve">PN-90/B-14501 </w:t>
      </w:r>
      <w:r w:rsidRPr="00974D42">
        <w:rPr>
          <w:lang w:val="pl-PL"/>
        </w:rPr>
        <w:tab/>
        <w:t xml:space="preserve">„Zaprawy budowlane zwykłe </w:t>
      </w:r>
    </w:p>
    <w:p w:rsidR="00991235" w:rsidRPr="00974D42" w:rsidRDefault="00991235" w:rsidP="00991235">
      <w:pPr>
        <w:ind w:left="2268" w:hanging="2268"/>
        <w:rPr>
          <w:lang w:val="pl-PL"/>
        </w:rPr>
      </w:pPr>
      <w:r w:rsidRPr="00974D42">
        <w:rPr>
          <w:lang w:val="pl-PL"/>
        </w:rPr>
        <w:t xml:space="preserve">PN-88/B-06250 </w:t>
      </w:r>
      <w:r w:rsidRPr="00974D42">
        <w:rPr>
          <w:lang w:val="pl-PL"/>
        </w:rPr>
        <w:tab/>
        <w:t>Beton zwykły".</w:t>
      </w:r>
    </w:p>
    <w:p w:rsidR="00991235" w:rsidRPr="00974D42" w:rsidRDefault="00991235" w:rsidP="00991235">
      <w:pPr>
        <w:ind w:left="2268" w:hanging="2268"/>
        <w:rPr>
          <w:lang w:val="pl-PL"/>
        </w:rPr>
      </w:pPr>
      <w:r w:rsidRPr="00974D42">
        <w:rPr>
          <w:lang w:val="pl-PL"/>
        </w:rPr>
        <w:t xml:space="preserve">PN-65/C96170 </w:t>
      </w:r>
      <w:r w:rsidRPr="00974D42">
        <w:rPr>
          <w:lang w:val="pl-PL"/>
        </w:rPr>
        <w:tab/>
        <w:t>Przetwory naftowe. Asfalty drogowe.</w:t>
      </w:r>
    </w:p>
    <w:p w:rsidR="00991235" w:rsidRPr="00974D42" w:rsidRDefault="00991235" w:rsidP="00991235">
      <w:pPr>
        <w:ind w:left="2268" w:hanging="2268"/>
        <w:rPr>
          <w:lang w:val="pl-PL"/>
        </w:rPr>
      </w:pPr>
      <w:r w:rsidRPr="00974D42">
        <w:rPr>
          <w:lang w:val="pl-PL"/>
        </w:rPr>
        <w:t xml:space="preserve"> BN-80/6775-03.02 </w:t>
      </w:r>
      <w:r w:rsidRPr="00974D42">
        <w:rPr>
          <w:lang w:val="pl-PL"/>
        </w:rPr>
        <w:tab/>
        <w:t xml:space="preserve">„Elementy nawierzchni dróg, ulic, parkingów i torowisk </w:t>
      </w:r>
      <w:r w:rsidRPr="00974D42">
        <w:rPr>
          <w:lang w:val="pl-PL"/>
        </w:rPr>
        <w:tab/>
        <w:t>tramwajowych. Płyty chodnikowe”.</w:t>
      </w:r>
    </w:p>
    <w:p w:rsidR="00991235" w:rsidRPr="00974D42" w:rsidRDefault="00991235" w:rsidP="00991235">
      <w:pPr>
        <w:ind w:left="2268" w:hanging="2268"/>
        <w:rPr>
          <w:lang w:val="pl-PL"/>
        </w:rPr>
      </w:pPr>
      <w:r w:rsidRPr="00974D42">
        <w:rPr>
          <w:lang w:val="pl-PL"/>
        </w:rPr>
        <w:t xml:space="preserve"> BN-64/8931-02</w:t>
      </w:r>
      <w:r w:rsidRPr="00974D42">
        <w:rPr>
          <w:lang w:val="pl-PL"/>
        </w:rPr>
        <w:tab/>
        <w:t xml:space="preserve">Drogi samochodowe. Oznaczanie modułu odkształcenia </w:t>
      </w:r>
      <w:r w:rsidRPr="00974D42">
        <w:rPr>
          <w:lang w:val="pl-PL"/>
        </w:rPr>
        <w:tab/>
        <w:t>nawierzchni podatnych i podłoża przez obciążenie płytą.</w:t>
      </w:r>
    </w:p>
    <w:p w:rsidR="00991235" w:rsidRPr="00974D42" w:rsidRDefault="00991235" w:rsidP="00991235">
      <w:pPr>
        <w:ind w:left="2268" w:hanging="2268"/>
        <w:rPr>
          <w:lang w:val="pl-PL"/>
        </w:rPr>
      </w:pPr>
      <w:r w:rsidRPr="00974D42">
        <w:rPr>
          <w:lang w:val="pl-PL"/>
        </w:rPr>
        <w:t xml:space="preserve"> BN-68/8931-04</w:t>
      </w:r>
      <w:r w:rsidRPr="00974D42">
        <w:rPr>
          <w:lang w:val="pl-PL"/>
        </w:rPr>
        <w:tab/>
        <w:t>Drogi samochodowe. Pomiar równości nawierzchni planografem i łatą.</w:t>
      </w:r>
    </w:p>
    <w:p w:rsidR="00991235" w:rsidRPr="00974D42" w:rsidRDefault="00991235" w:rsidP="00991235">
      <w:pPr>
        <w:ind w:left="2268" w:hanging="2268"/>
        <w:rPr>
          <w:lang w:val="pl-PL"/>
        </w:rPr>
      </w:pPr>
      <w:r w:rsidRPr="00974D42">
        <w:rPr>
          <w:lang w:val="pl-PL"/>
        </w:rPr>
        <w:t xml:space="preserve"> BN-77/8931-12</w:t>
      </w:r>
      <w:r w:rsidRPr="00974D42">
        <w:rPr>
          <w:lang w:val="pl-PL"/>
        </w:rPr>
        <w:tab/>
        <w:t>Drogi samochodowe. Oznaczanie wskaźnika zagęszczenia gruntu</w:t>
      </w:r>
    </w:p>
    <w:p w:rsidR="00991235" w:rsidRPr="00974D42" w:rsidRDefault="00991235" w:rsidP="00991235">
      <w:pPr>
        <w:ind w:left="2268" w:hanging="2268"/>
        <w:rPr>
          <w:lang w:val="pl-PL"/>
        </w:rPr>
      </w:pPr>
      <w:r w:rsidRPr="00974D42">
        <w:rPr>
          <w:lang w:val="pl-PL"/>
        </w:rPr>
        <w:t xml:space="preserve"> PN-S-06102</w:t>
      </w:r>
      <w:r w:rsidRPr="00974D42">
        <w:rPr>
          <w:lang w:val="pl-PL"/>
        </w:rPr>
        <w:tab/>
        <w:t>Drogi samochodowe. Podbudowa z kruszyw stabilizowanych mechanicznie</w:t>
      </w:r>
    </w:p>
    <w:p w:rsidR="00991235" w:rsidRPr="00796666" w:rsidRDefault="00991235" w:rsidP="00991235">
      <w:pPr>
        <w:ind w:left="2268" w:hanging="2268"/>
        <w:rPr>
          <w:highlight w:val="yellow"/>
          <w:lang w:val="pl-PL"/>
        </w:rPr>
      </w:pPr>
    </w:p>
    <w:p w:rsidR="00991235" w:rsidRPr="00796666" w:rsidRDefault="00991235" w:rsidP="00991235">
      <w:pPr>
        <w:suppressAutoHyphens w:val="0"/>
        <w:autoSpaceDE/>
        <w:jc w:val="left"/>
        <w:rPr>
          <w:highlight w:val="yellow"/>
          <w:lang w:val="pl-PL"/>
        </w:rPr>
      </w:pPr>
      <w:r w:rsidRPr="00796666">
        <w:rPr>
          <w:highlight w:val="yellow"/>
          <w:lang w:val="pl-PL"/>
        </w:rPr>
        <w:br w:type="page"/>
      </w:r>
    </w:p>
    <w:p w:rsidR="00991235" w:rsidRPr="00584D5C" w:rsidRDefault="00991235" w:rsidP="00991235">
      <w:pPr>
        <w:pStyle w:val="Nagwek1"/>
      </w:pPr>
      <w:bookmarkStart w:id="246" w:name="_Toc90458853"/>
      <w:r w:rsidRPr="00584D5C">
        <w:lastRenderedPageBreak/>
        <w:t>wodociąg</w:t>
      </w:r>
      <w:bookmarkEnd w:id="246"/>
      <w:r w:rsidRPr="00584D5C">
        <w:t xml:space="preserve"> </w:t>
      </w:r>
    </w:p>
    <w:p w:rsidR="00991235" w:rsidRPr="00584D5C" w:rsidRDefault="00991235" w:rsidP="00991235">
      <w:pPr>
        <w:pStyle w:val="Nagwek2"/>
      </w:pPr>
      <w:bookmarkStart w:id="247" w:name="_Toc90458854"/>
      <w:r w:rsidRPr="00584D5C">
        <w:t>Wymagania ogólne</w:t>
      </w:r>
      <w:bookmarkEnd w:id="247"/>
      <w:r w:rsidRPr="00584D5C">
        <w:t xml:space="preserve"> </w:t>
      </w:r>
    </w:p>
    <w:p w:rsidR="00991235" w:rsidRPr="00584D5C" w:rsidRDefault="00991235" w:rsidP="00991235">
      <w:pPr>
        <w:rPr>
          <w:u w:val="single"/>
          <w:lang w:val="pl-PL"/>
        </w:rPr>
      </w:pPr>
      <w:r w:rsidRPr="00584D5C">
        <w:rPr>
          <w:u w:val="single"/>
          <w:lang w:val="pl-PL"/>
        </w:rPr>
        <w:t>Przedmiot WWiORB</w:t>
      </w:r>
    </w:p>
    <w:p w:rsidR="00991235" w:rsidRPr="00584D5C" w:rsidRDefault="00991235" w:rsidP="00991235">
      <w:pPr>
        <w:rPr>
          <w:lang w:val="pl-PL"/>
        </w:rPr>
      </w:pPr>
      <w:r w:rsidRPr="00584D5C">
        <w:rPr>
          <w:lang w:val="pl-PL"/>
        </w:rPr>
        <w:t xml:space="preserve">Przedmiotem niniejszych warunków wykonania i odbioru robót budowlanych (WWiORB) są wymagania dotyczące wykonania i odbioru robót związanych z budową linii wodociągowych. </w:t>
      </w:r>
    </w:p>
    <w:p w:rsidR="00991235" w:rsidRPr="00584D5C" w:rsidRDefault="00991235" w:rsidP="00991235">
      <w:pPr>
        <w:ind w:firstLine="709"/>
        <w:rPr>
          <w:lang w:val="pl-PL"/>
        </w:rPr>
      </w:pPr>
    </w:p>
    <w:p w:rsidR="00991235" w:rsidRPr="00584D5C" w:rsidRDefault="00991235" w:rsidP="00991235">
      <w:pPr>
        <w:rPr>
          <w:u w:val="single"/>
          <w:lang w:val="pl-PL"/>
        </w:rPr>
      </w:pPr>
      <w:r w:rsidRPr="00584D5C">
        <w:rPr>
          <w:u w:val="single"/>
          <w:lang w:val="pl-PL"/>
        </w:rPr>
        <w:t>Zakres robót objętych WWiORB</w:t>
      </w:r>
    </w:p>
    <w:p w:rsidR="00991235" w:rsidRPr="00584D5C" w:rsidRDefault="00991235" w:rsidP="00991235">
      <w:pPr>
        <w:rPr>
          <w:lang w:val="pl-PL"/>
        </w:rPr>
      </w:pPr>
      <w:r w:rsidRPr="00584D5C">
        <w:rPr>
          <w:lang w:val="pl-PL"/>
        </w:rPr>
        <w:t>Ustalenia zawarte w niniejszych warunkach dotyczą zasad prowadzenia robót związanych z wykonaniem wodoci</w:t>
      </w:r>
      <w:r>
        <w:rPr>
          <w:lang w:val="pl-PL"/>
        </w:rPr>
        <w:t>ą</w:t>
      </w:r>
      <w:r w:rsidRPr="00584D5C">
        <w:rPr>
          <w:lang w:val="pl-PL"/>
        </w:rPr>
        <w:t>gu.</w:t>
      </w:r>
    </w:p>
    <w:p w:rsidR="00991235" w:rsidRPr="00584D5C" w:rsidRDefault="00991235" w:rsidP="00991235">
      <w:pPr>
        <w:rPr>
          <w:lang w:val="pl-PL"/>
        </w:rPr>
      </w:pPr>
      <w:r w:rsidRPr="00584D5C">
        <w:rPr>
          <w:lang w:val="pl-PL"/>
        </w:rPr>
        <w:t>W zakres tych robót wchodzą:</w:t>
      </w:r>
    </w:p>
    <w:p w:rsidR="00991235" w:rsidRPr="00584D5C" w:rsidRDefault="00991235" w:rsidP="00E52E30">
      <w:pPr>
        <w:numPr>
          <w:ilvl w:val="0"/>
          <w:numId w:val="46"/>
        </w:numPr>
        <w:tabs>
          <w:tab w:val="clear" w:pos="0"/>
        </w:tabs>
        <w:autoSpaceDE/>
        <w:ind w:left="567" w:hanging="425"/>
        <w:rPr>
          <w:lang w:val="pl-PL"/>
        </w:rPr>
      </w:pPr>
      <w:r w:rsidRPr="00584D5C">
        <w:rPr>
          <w:lang w:val="pl-PL"/>
        </w:rPr>
        <w:t>roboty przygotowawcze,</w:t>
      </w:r>
    </w:p>
    <w:p w:rsidR="00991235" w:rsidRPr="00584D5C" w:rsidRDefault="00991235" w:rsidP="00E52E30">
      <w:pPr>
        <w:numPr>
          <w:ilvl w:val="0"/>
          <w:numId w:val="46"/>
        </w:numPr>
        <w:tabs>
          <w:tab w:val="clear" w:pos="0"/>
        </w:tabs>
        <w:autoSpaceDE/>
        <w:ind w:left="567" w:hanging="425"/>
        <w:rPr>
          <w:lang w:val="pl-PL"/>
        </w:rPr>
      </w:pPr>
      <w:r w:rsidRPr="00584D5C">
        <w:rPr>
          <w:lang w:val="pl-PL"/>
        </w:rPr>
        <w:t>roboty montażowe sieciowe</w:t>
      </w:r>
    </w:p>
    <w:p w:rsidR="00991235" w:rsidRPr="00584D5C" w:rsidRDefault="00991235" w:rsidP="00E52E30">
      <w:pPr>
        <w:numPr>
          <w:ilvl w:val="0"/>
          <w:numId w:val="46"/>
        </w:numPr>
        <w:tabs>
          <w:tab w:val="clear" w:pos="0"/>
        </w:tabs>
        <w:autoSpaceDE/>
        <w:ind w:left="567" w:hanging="425"/>
        <w:rPr>
          <w:lang w:val="pl-PL"/>
        </w:rPr>
      </w:pPr>
      <w:r w:rsidRPr="00584D5C">
        <w:rPr>
          <w:lang w:val="pl-PL"/>
        </w:rPr>
        <w:t>kontrola jakości.</w:t>
      </w:r>
    </w:p>
    <w:p w:rsidR="00991235" w:rsidRPr="00584D5C" w:rsidRDefault="00991235" w:rsidP="00991235">
      <w:pPr>
        <w:rPr>
          <w:lang w:val="pl-PL"/>
        </w:rPr>
      </w:pPr>
    </w:p>
    <w:p w:rsidR="00991235" w:rsidRPr="00584D5C" w:rsidRDefault="00991235" w:rsidP="00991235">
      <w:pPr>
        <w:pStyle w:val="Nagwek2"/>
      </w:pPr>
      <w:bookmarkStart w:id="248" w:name="_Toc90458855"/>
      <w:r w:rsidRPr="00584D5C">
        <w:t>Materiały</w:t>
      </w:r>
      <w:bookmarkEnd w:id="248"/>
    </w:p>
    <w:p w:rsidR="00991235" w:rsidRPr="00584D5C" w:rsidRDefault="00991235" w:rsidP="00991235">
      <w:pPr>
        <w:rPr>
          <w:u w:val="single"/>
          <w:lang w:val="pl-PL"/>
        </w:rPr>
      </w:pPr>
      <w:r w:rsidRPr="00584D5C">
        <w:rPr>
          <w:u w:val="single"/>
          <w:lang w:val="pl-PL"/>
        </w:rPr>
        <w:t>Ogólne wymagania</w:t>
      </w:r>
    </w:p>
    <w:p w:rsidR="00991235" w:rsidRPr="00584D5C" w:rsidRDefault="00991235" w:rsidP="00991235">
      <w:pPr>
        <w:rPr>
          <w:lang w:val="pl-PL"/>
        </w:rPr>
      </w:pPr>
      <w:r w:rsidRPr="00584D5C">
        <w:rPr>
          <w:lang w:val="pl-PL"/>
        </w:rPr>
        <w:t xml:space="preserve">Ogólne wymagania dotyczące materiałów, ich pozyskiwania i składowania, podano </w:t>
      </w:r>
      <w:r w:rsidRPr="00584D5C">
        <w:rPr>
          <w:lang w:val="pl-PL"/>
        </w:rPr>
        <w:br/>
        <w:t>w “Wymagania ogólne” pkt.2.</w:t>
      </w:r>
    </w:p>
    <w:p w:rsidR="00991235" w:rsidRPr="00584D5C" w:rsidRDefault="00991235" w:rsidP="00991235">
      <w:pPr>
        <w:rPr>
          <w:lang w:val="pl-PL"/>
        </w:rPr>
      </w:pPr>
      <w:r w:rsidRPr="00584D5C">
        <w:rPr>
          <w:lang w:val="pl-PL"/>
        </w:rPr>
        <w:t xml:space="preserve">Wszystkie zakupione przez Wykonawcę materiały, dla których normy PN i BN przewidują posiadanie zaświadczenia o jakości lub atestu, powinny być zaopatrzone przez producenta </w:t>
      </w:r>
      <w:r w:rsidRPr="00584D5C">
        <w:rPr>
          <w:lang w:val="pl-PL"/>
        </w:rPr>
        <w:br/>
        <w:t>w taki dokument.</w:t>
      </w:r>
    </w:p>
    <w:p w:rsidR="00991235" w:rsidRPr="00584D5C" w:rsidRDefault="00991235" w:rsidP="00991235">
      <w:pPr>
        <w:rPr>
          <w:lang w:val="pl-PL"/>
        </w:rPr>
      </w:pPr>
    </w:p>
    <w:p w:rsidR="00991235" w:rsidRPr="00584D5C" w:rsidRDefault="00991235" w:rsidP="00991235">
      <w:pPr>
        <w:rPr>
          <w:u w:val="single"/>
          <w:lang w:val="pl-PL"/>
        </w:rPr>
      </w:pPr>
      <w:r w:rsidRPr="00584D5C">
        <w:rPr>
          <w:u w:val="single"/>
          <w:lang w:val="pl-PL"/>
        </w:rPr>
        <w:t>Rury przewodowe</w:t>
      </w:r>
    </w:p>
    <w:p w:rsidR="00991235" w:rsidRPr="00584D5C" w:rsidRDefault="00991235" w:rsidP="00991235">
      <w:pPr>
        <w:rPr>
          <w:lang w:val="pl-PL"/>
        </w:rPr>
      </w:pPr>
      <w:r w:rsidRPr="00584D5C">
        <w:rPr>
          <w:lang w:val="pl-PL"/>
        </w:rPr>
        <w:t>Do wykonania sieci wodociągowej stosuje się następujące materiały:</w:t>
      </w:r>
    </w:p>
    <w:p w:rsidR="00991235" w:rsidRPr="00584D5C" w:rsidRDefault="00991235" w:rsidP="00991235">
      <w:pPr>
        <w:rPr>
          <w:lang w:val="pl-PL"/>
        </w:rPr>
      </w:pPr>
      <w:r w:rsidRPr="00584D5C">
        <w:rPr>
          <w:lang w:val="pl-PL"/>
        </w:rPr>
        <w:t xml:space="preserve">- rury Ø 110, </w:t>
      </w:r>
      <w:r w:rsidR="00380FB2">
        <w:rPr>
          <w:lang w:val="pl-PL"/>
        </w:rPr>
        <w:t>40</w:t>
      </w:r>
      <w:r w:rsidRPr="00584D5C">
        <w:rPr>
          <w:lang w:val="pl-PL"/>
        </w:rPr>
        <w:t xml:space="preserve"> z PE 100 PN10 SDR </w:t>
      </w:r>
      <w:r w:rsidR="00380FB2">
        <w:rPr>
          <w:lang w:val="pl-PL"/>
        </w:rPr>
        <w:t>11</w:t>
      </w:r>
      <w:r w:rsidRPr="00584D5C">
        <w:rPr>
          <w:lang w:val="pl-PL"/>
        </w:rPr>
        <w:t xml:space="preserve"> lub wyższe, dwuwarstwowe z wbudowaną wkładką miedzianą. </w:t>
      </w:r>
    </w:p>
    <w:p w:rsidR="00991235" w:rsidRPr="00584D5C" w:rsidRDefault="00991235" w:rsidP="00991235">
      <w:pPr>
        <w:rPr>
          <w:lang w:val="pl-PL"/>
        </w:rPr>
      </w:pPr>
      <w:r w:rsidRPr="00584D5C">
        <w:rPr>
          <w:lang w:val="pl-PL"/>
        </w:rPr>
        <w:t xml:space="preserve">Łączenie rur i kształtek należy wykonać metodą zgrzewania doczołowego i złączek elektrooporowych. Do zmiany kierunku zastosować typowe łuki i kolana PE do połączeń zgrzewanych. Niestosować łuków i kolan segmentowych. Po zakończeniu robót przy budowie kanałów ciśnieniowych wykonawca powinien zabudować tablice informacyjne z oznaczoną trasą oraz uzbrojenia zamontowanego na przewodach zgodnie z PN-86/B-09700. Tabliczki powinny być zawieszone na trwałych elementach lub na słupkach wykonanych z rur stalowych ocynkowanych Ø25mm. Oznakowaniu podlegają: odgałęzienia, załamania przewodów w planie, zasuwy sieciowe, skrzynki uliczne przy przejściach pod drogami. Zastosowane rury i kształtki winny być produkowane zgodnie z wymaganiami normy PN-EN 12201 oraz posiadać wymagane certyfikaty i dokumenty tj. atesty, deklaracje zgodności producenta, karty katalogowe. </w:t>
      </w:r>
    </w:p>
    <w:p w:rsidR="00991235" w:rsidRPr="00584D5C" w:rsidRDefault="00991235" w:rsidP="00991235">
      <w:pPr>
        <w:rPr>
          <w:lang w:val="pl-PL"/>
        </w:rPr>
      </w:pPr>
      <w:r w:rsidRPr="00584D5C">
        <w:rPr>
          <w:bCs/>
          <w:lang w:val="pl-PL"/>
        </w:rPr>
        <w:t>UWAGA: Rury i kształtki winny być ze sobą kompatybilne, a więc stanowić jeden system, zaleca się aby pochodziły od jednego producenta.</w:t>
      </w:r>
    </w:p>
    <w:p w:rsidR="00991235" w:rsidRPr="00796666" w:rsidRDefault="00991235" w:rsidP="00991235">
      <w:pPr>
        <w:rPr>
          <w:highlight w:val="yellow"/>
          <w:u w:val="single"/>
          <w:lang w:val="pl-PL"/>
        </w:rPr>
      </w:pPr>
    </w:p>
    <w:p w:rsidR="00991235" w:rsidRPr="00584D5C" w:rsidRDefault="00991235" w:rsidP="00991235">
      <w:pPr>
        <w:rPr>
          <w:u w:val="single"/>
          <w:lang w:val="pl-PL"/>
        </w:rPr>
      </w:pPr>
      <w:r w:rsidRPr="00584D5C">
        <w:rPr>
          <w:u w:val="single"/>
          <w:lang w:val="pl-PL"/>
        </w:rPr>
        <w:t>Rury ochronne</w:t>
      </w:r>
    </w:p>
    <w:p w:rsidR="00991235" w:rsidRPr="00584D5C" w:rsidRDefault="00991235" w:rsidP="00991235">
      <w:pPr>
        <w:rPr>
          <w:lang w:val="pl-PL"/>
        </w:rPr>
      </w:pPr>
      <w:r w:rsidRPr="00584D5C">
        <w:rPr>
          <w:lang w:val="pl-PL"/>
        </w:rPr>
        <w:t>Rury o średnicy dostosowane do rurociągu wg PN-79/H-74244 [2]</w:t>
      </w:r>
    </w:p>
    <w:p w:rsidR="00991235" w:rsidRPr="00584D5C" w:rsidRDefault="00991235" w:rsidP="00991235">
      <w:pPr>
        <w:rPr>
          <w:lang w:val="pl-PL"/>
        </w:rPr>
      </w:pPr>
      <w:r w:rsidRPr="00584D5C">
        <w:rPr>
          <w:lang w:val="pl-PL"/>
        </w:rPr>
        <w:t xml:space="preserve">Powierzchnie ścianek rur powinny być zabezpieczone powłoką asfaltową. </w:t>
      </w:r>
    </w:p>
    <w:p w:rsidR="00991235" w:rsidRPr="00584D5C" w:rsidRDefault="00991235" w:rsidP="00991235">
      <w:pPr>
        <w:rPr>
          <w:lang w:val="pl-PL"/>
        </w:rPr>
      </w:pPr>
    </w:p>
    <w:p w:rsidR="00991235" w:rsidRPr="00584D5C" w:rsidRDefault="00991235" w:rsidP="00991235">
      <w:pPr>
        <w:rPr>
          <w:u w:val="single"/>
          <w:lang w:val="pl-PL"/>
        </w:rPr>
      </w:pPr>
      <w:r w:rsidRPr="00584D5C">
        <w:rPr>
          <w:u w:val="single"/>
          <w:lang w:val="pl-PL"/>
        </w:rPr>
        <w:t>Uszczelnienia rur ochronnych</w:t>
      </w:r>
    </w:p>
    <w:p w:rsidR="00991235" w:rsidRPr="00584D5C" w:rsidRDefault="00991235" w:rsidP="00991235">
      <w:pPr>
        <w:rPr>
          <w:lang w:val="pl-PL"/>
        </w:rPr>
      </w:pPr>
      <w:r w:rsidRPr="00584D5C">
        <w:rPr>
          <w:lang w:val="pl-PL"/>
        </w:rPr>
        <w:t>Do uszczelnienia końcówek rur ochronnych należy stosować:</w:t>
      </w:r>
    </w:p>
    <w:p w:rsidR="00991235" w:rsidRPr="00584D5C" w:rsidRDefault="00991235" w:rsidP="00E52E30">
      <w:pPr>
        <w:numPr>
          <w:ilvl w:val="0"/>
          <w:numId w:val="26"/>
        </w:numPr>
        <w:tabs>
          <w:tab w:val="left" w:pos="720"/>
        </w:tabs>
        <w:autoSpaceDE/>
        <w:rPr>
          <w:lang w:val="pl-PL"/>
        </w:rPr>
      </w:pPr>
      <w:r w:rsidRPr="00584D5C">
        <w:rPr>
          <w:lang w:val="pl-PL"/>
        </w:rPr>
        <w:t>sznur konopny kręcony,</w:t>
      </w:r>
    </w:p>
    <w:p w:rsidR="00991235" w:rsidRPr="00584D5C" w:rsidRDefault="00991235" w:rsidP="00E52E30">
      <w:pPr>
        <w:numPr>
          <w:ilvl w:val="0"/>
          <w:numId w:val="26"/>
        </w:numPr>
        <w:tabs>
          <w:tab w:val="left" w:pos="720"/>
        </w:tabs>
        <w:autoSpaceDE/>
        <w:rPr>
          <w:lang w:val="pl-PL"/>
        </w:rPr>
      </w:pPr>
      <w:r w:rsidRPr="00584D5C">
        <w:rPr>
          <w:lang w:val="pl-PL"/>
        </w:rPr>
        <w:t xml:space="preserve">czesankowy, </w:t>
      </w:r>
    </w:p>
    <w:p w:rsidR="00991235" w:rsidRPr="00584D5C" w:rsidRDefault="00991235" w:rsidP="00E52E30">
      <w:pPr>
        <w:numPr>
          <w:ilvl w:val="0"/>
          <w:numId w:val="26"/>
        </w:numPr>
        <w:tabs>
          <w:tab w:val="left" w:pos="720"/>
        </w:tabs>
        <w:autoSpaceDE/>
        <w:rPr>
          <w:lang w:val="pl-PL"/>
        </w:rPr>
      </w:pPr>
      <w:r w:rsidRPr="00584D5C">
        <w:rPr>
          <w:lang w:val="pl-PL"/>
        </w:rPr>
        <w:t>surowy,</w:t>
      </w:r>
    </w:p>
    <w:p w:rsidR="00991235" w:rsidRPr="00584D5C" w:rsidRDefault="00991235" w:rsidP="00E52E30">
      <w:pPr>
        <w:numPr>
          <w:ilvl w:val="0"/>
          <w:numId w:val="26"/>
        </w:numPr>
        <w:tabs>
          <w:tab w:val="left" w:pos="720"/>
        </w:tabs>
        <w:autoSpaceDE/>
        <w:rPr>
          <w:lang w:val="pl-PL"/>
        </w:rPr>
      </w:pPr>
      <w:r w:rsidRPr="00584D5C">
        <w:rPr>
          <w:lang w:val="pl-PL"/>
        </w:rPr>
        <w:lastRenderedPageBreak/>
        <w:t>beton C8/10</w:t>
      </w:r>
    </w:p>
    <w:p w:rsidR="00991235" w:rsidRPr="00584D5C" w:rsidRDefault="00991235" w:rsidP="00E52E30">
      <w:pPr>
        <w:numPr>
          <w:ilvl w:val="0"/>
          <w:numId w:val="26"/>
        </w:numPr>
        <w:tabs>
          <w:tab w:val="left" w:pos="720"/>
        </w:tabs>
        <w:autoSpaceDE/>
        <w:rPr>
          <w:lang w:val="pl-PL"/>
        </w:rPr>
      </w:pPr>
      <w:r w:rsidRPr="00584D5C">
        <w:rPr>
          <w:lang w:val="pl-PL"/>
        </w:rPr>
        <w:t xml:space="preserve">pianka poliuretanowa </w:t>
      </w:r>
    </w:p>
    <w:p w:rsidR="00991235" w:rsidRPr="00796666" w:rsidRDefault="00991235" w:rsidP="00991235">
      <w:pPr>
        <w:rPr>
          <w:highlight w:val="yellow"/>
          <w:lang w:val="pl-PL"/>
        </w:rPr>
      </w:pPr>
    </w:p>
    <w:p w:rsidR="00991235" w:rsidRPr="00584D5C" w:rsidRDefault="00991235" w:rsidP="00991235">
      <w:pPr>
        <w:rPr>
          <w:u w:val="single"/>
          <w:lang w:val="pl-PL"/>
        </w:rPr>
      </w:pPr>
      <w:r w:rsidRPr="00584D5C">
        <w:rPr>
          <w:u w:val="single"/>
          <w:lang w:val="pl-PL"/>
        </w:rPr>
        <w:t xml:space="preserve">Uzbrojenie </w:t>
      </w:r>
    </w:p>
    <w:p w:rsidR="00991235" w:rsidRDefault="00991235" w:rsidP="00991235">
      <w:pPr>
        <w:rPr>
          <w:lang w:val="pl-PL"/>
        </w:rPr>
      </w:pPr>
      <w:r w:rsidRPr="00584D5C">
        <w:rPr>
          <w:lang w:val="pl-PL"/>
        </w:rPr>
        <w:t>Na urządzeniu wodociągowym  należy zastosować następujące uzbrojenie:</w:t>
      </w:r>
    </w:p>
    <w:p w:rsidR="00991235" w:rsidRPr="002C6190" w:rsidRDefault="003E57D7" w:rsidP="00E52E30">
      <w:pPr>
        <w:pStyle w:val="Akapitzlist"/>
        <w:numPr>
          <w:ilvl w:val="0"/>
          <w:numId w:val="49"/>
        </w:numPr>
        <w:rPr>
          <w:lang w:val="pl-PL"/>
        </w:rPr>
      </w:pPr>
      <w:r>
        <w:rPr>
          <w:lang w:val="pl-PL"/>
        </w:rPr>
        <w:t xml:space="preserve">na przyłączach zastosować </w:t>
      </w:r>
      <w:r w:rsidR="00991235" w:rsidRPr="002C6190">
        <w:rPr>
          <w:lang w:val="pl-PL"/>
        </w:rPr>
        <w:t>wodomierz</w:t>
      </w:r>
      <w:r>
        <w:rPr>
          <w:lang w:val="pl-PL"/>
        </w:rPr>
        <w:t xml:space="preserve">e z </w:t>
      </w:r>
      <w:r w:rsidRPr="00D93EFD">
        <w:t>radiow</w:t>
      </w:r>
      <w:r>
        <w:t>ym</w:t>
      </w:r>
      <w:r w:rsidRPr="00D93EFD">
        <w:t xml:space="preserve"> systemu odczytywania stanów</w:t>
      </w:r>
      <w:r w:rsidR="00991235" w:rsidRPr="002C6190">
        <w:rPr>
          <w:lang w:val="pl-PL"/>
        </w:rPr>
        <w:t xml:space="preserve">, zasuwy odcinające, zawór antyskażeniowy, filtr siatkowy. </w:t>
      </w:r>
    </w:p>
    <w:p w:rsidR="00991235" w:rsidRPr="00584D5C" w:rsidRDefault="00991235" w:rsidP="00E52E30">
      <w:pPr>
        <w:numPr>
          <w:ilvl w:val="0"/>
          <w:numId w:val="49"/>
        </w:numPr>
        <w:rPr>
          <w:lang w:val="pl-PL"/>
        </w:rPr>
      </w:pPr>
      <w:r w:rsidRPr="00584D5C">
        <w:rPr>
          <w:lang w:val="pl-PL"/>
        </w:rPr>
        <w:t>Zasuwy o śr. w/g PT-  żeliwne kołnierzowe klinowe miękkouszczelniające z gładkim i wolnym przelotem z obudową teleskopową i skrzynką żeliwną zgodne z normą PN-EN 12570:2002, wykonane z następujących materiałów: wrzeciono – stal nierdzewna, z walcowatym gwintem, uszczelnienie wrzeciona – typ O-ring, pokrywa i korpus – żeliwo sferoidalne min. GGG40, klin – żeliwo sferoidalne min. GGG40 pokryte powłoką EPDM, pokrycie antykorozyjne – na zewnątrz i wewnątrz proszek epoksydowy w technologii fluidyzacyjnej</w:t>
      </w:r>
    </w:p>
    <w:p w:rsidR="00991235" w:rsidRDefault="00991235" w:rsidP="00E52E30">
      <w:pPr>
        <w:numPr>
          <w:ilvl w:val="0"/>
          <w:numId w:val="49"/>
        </w:numPr>
        <w:rPr>
          <w:lang w:val="pl-PL"/>
        </w:rPr>
      </w:pPr>
      <w:r w:rsidRPr="00584D5C">
        <w:rPr>
          <w:lang w:val="pl-PL"/>
        </w:rPr>
        <w:t xml:space="preserve">Hydranty na sieci o średnicy 80 mm nadziemny zgodny z normą PN-EN 1074-6:2009 na ciśnienie 1,0 MPa, z obudową i skrzynką uliczną, wykonane z następujących materiałów: głowica – żeliwo szare, wrzeciono – stal nierdzewna, z walcowatym gwintem, uszczelnienie wrzeciona – typu O-ring, kolumna – żeliwo sferoidalne GGG400, zespół uruchamiający – stal nierdzewna, cokół – żeliwo sferoidalne GGG400, pokrycie antykorozyjne – na zewnątrz </w:t>
      </w:r>
      <w:r w:rsidRPr="00584D5C">
        <w:rPr>
          <w:lang w:val="pl-PL"/>
        </w:rPr>
        <w:br/>
        <w:t>i wewnątrz proszek epoksydowy w technologii fluidyzacyjnej</w:t>
      </w:r>
    </w:p>
    <w:p w:rsidR="00991235" w:rsidRPr="00584D5C" w:rsidRDefault="00991235" w:rsidP="00E52E30">
      <w:pPr>
        <w:numPr>
          <w:ilvl w:val="0"/>
          <w:numId w:val="49"/>
        </w:numPr>
        <w:rPr>
          <w:lang w:val="pl-PL"/>
        </w:rPr>
      </w:pPr>
      <w:r>
        <w:rPr>
          <w:lang w:val="pl-PL"/>
        </w:rPr>
        <w:t>przepustnica DN160 sterowana elektronicznie.Lokalizacja w studni DN1500, zasilanie sieć eN</w:t>
      </w:r>
    </w:p>
    <w:p w:rsidR="00991235" w:rsidRPr="00584D5C" w:rsidRDefault="00991235" w:rsidP="00E52E30">
      <w:pPr>
        <w:numPr>
          <w:ilvl w:val="0"/>
          <w:numId w:val="49"/>
        </w:numPr>
        <w:rPr>
          <w:lang w:val="pl-PL"/>
        </w:rPr>
      </w:pPr>
      <w:r w:rsidRPr="00584D5C">
        <w:rPr>
          <w:lang w:val="pl-PL"/>
        </w:rPr>
        <w:t>kształtki: trójniki oraz łuki PEHD łączone metodą zgrzewania doczołowego, produkowane jako monolityczne metodą wtryskową. Nie dopuszcza się  stosowania kolan z żeliwa oraz łuków segmentowych PE.</w:t>
      </w:r>
    </w:p>
    <w:p w:rsidR="00991235" w:rsidRPr="00584D5C" w:rsidRDefault="00991235" w:rsidP="00991235">
      <w:pPr>
        <w:rPr>
          <w:lang w:val="pl-PL"/>
        </w:rPr>
      </w:pPr>
    </w:p>
    <w:p w:rsidR="00991235" w:rsidRPr="00584D5C" w:rsidRDefault="00991235" w:rsidP="00991235">
      <w:pPr>
        <w:rPr>
          <w:u w:val="single"/>
          <w:lang w:val="pl-PL"/>
        </w:rPr>
      </w:pPr>
      <w:r w:rsidRPr="00584D5C">
        <w:rPr>
          <w:u w:val="single"/>
          <w:lang w:val="pl-PL"/>
        </w:rPr>
        <w:t>Składowanie materiałów</w:t>
      </w:r>
    </w:p>
    <w:p w:rsidR="00991235" w:rsidRDefault="00991235" w:rsidP="00991235">
      <w:pPr>
        <w:rPr>
          <w:lang w:val="pl-PL"/>
        </w:rPr>
      </w:pPr>
      <w:r w:rsidRPr="00584D5C">
        <w:rPr>
          <w:lang w:val="pl-PL"/>
        </w:rPr>
        <w:t xml:space="preserve">Rury należy przechowywać w położeniu poziomym na płaskim, równym podłożu, </w:t>
      </w:r>
      <w:r w:rsidRPr="00584D5C">
        <w:rPr>
          <w:lang w:val="pl-PL"/>
        </w:rPr>
        <w:br/>
        <w:t>w sposób gwarantujący zabezpieczenie ich przed uszkodzeniem i opadami atmosferycznymi oraz spełnienie warunków BHP.</w:t>
      </w:r>
    </w:p>
    <w:p w:rsidR="00991235" w:rsidRPr="00584D5C" w:rsidRDefault="00991235" w:rsidP="00991235">
      <w:pPr>
        <w:rPr>
          <w:lang w:val="pl-PL"/>
        </w:rPr>
      </w:pPr>
      <w:r w:rsidRPr="00584D5C">
        <w:rPr>
          <w:lang w:val="pl-PL"/>
        </w:rPr>
        <w:t>Ponadto:</w:t>
      </w:r>
    </w:p>
    <w:p w:rsidR="00991235" w:rsidRPr="00584D5C" w:rsidRDefault="00991235" w:rsidP="00E52E30">
      <w:pPr>
        <w:numPr>
          <w:ilvl w:val="0"/>
          <w:numId w:val="50"/>
        </w:numPr>
        <w:rPr>
          <w:lang w:val="pl-PL"/>
        </w:rPr>
      </w:pPr>
      <w:r w:rsidRPr="00584D5C">
        <w:rPr>
          <w:lang w:val="pl-PL"/>
        </w:rPr>
        <w:t>rury z PE należy składować w sposób zabezpieczający je przed uszkodzeniem lub zniszczeniem, każda wiązka lub zwój powinny być owinięte taśmą, rury mogą być paletyzowane, dodatkowo rury powinny być zabezpieczone zaślepkami odpowiednimi do danej średnicy rury, zalecane jest pakowanie pojedynczych rur i wiązek w rękawy foliowe. Rury powinny być składowane w położeniu poziomym, nie mogą być rzucane i przeciągane po podłożu lecz powinny być przenoszone. Temperatura w miejscu przechowywania nie powinna przekraczać 30</w:t>
      </w:r>
      <w:r w:rsidRPr="00584D5C">
        <w:rPr>
          <w:vertAlign w:val="superscript"/>
          <w:lang w:val="pl-PL"/>
        </w:rPr>
        <w:t>o</w:t>
      </w:r>
      <w:r w:rsidRPr="00584D5C">
        <w:rPr>
          <w:lang w:val="pl-PL"/>
        </w:rPr>
        <w:t>C,</w:t>
      </w:r>
    </w:p>
    <w:p w:rsidR="00991235" w:rsidRPr="00584D5C" w:rsidRDefault="00991235" w:rsidP="00E52E30">
      <w:pPr>
        <w:numPr>
          <w:ilvl w:val="0"/>
          <w:numId w:val="50"/>
        </w:numPr>
        <w:rPr>
          <w:lang w:val="pl-PL"/>
        </w:rPr>
      </w:pPr>
      <w:r w:rsidRPr="00584D5C">
        <w:rPr>
          <w:lang w:val="pl-PL"/>
        </w:rPr>
        <w:t>zasuwy żeliwne oraz kształtki powinny być składowane i przechowywane w magazynie zamkniętym oraz suchym.</w:t>
      </w:r>
    </w:p>
    <w:p w:rsidR="00991235" w:rsidRPr="00796666" w:rsidRDefault="00991235" w:rsidP="00991235">
      <w:pPr>
        <w:rPr>
          <w:highlight w:val="yellow"/>
          <w:lang w:val="pl-PL"/>
        </w:rPr>
      </w:pPr>
    </w:p>
    <w:p w:rsidR="00991235" w:rsidRPr="00584D5C" w:rsidRDefault="00991235" w:rsidP="00991235">
      <w:pPr>
        <w:rPr>
          <w:u w:val="single"/>
          <w:lang w:val="pl-PL"/>
        </w:rPr>
      </w:pPr>
      <w:r w:rsidRPr="00584D5C">
        <w:rPr>
          <w:u w:val="single"/>
          <w:lang w:val="pl-PL"/>
        </w:rPr>
        <w:t>Bloki oporowe</w:t>
      </w:r>
    </w:p>
    <w:p w:rsidR="00991235" w:rsidRDefault="00991235" w:rsidP="00991235">
      <w:pPr>
        <w:rPr>
          <w:lang w:val="pl-PL"/>
        </w:rPr>
      </w:pPr>
      <w:r w:rsidRPr="00584D5C">
        <w:rPr>
          <w:lang w:val="pl-PL"/>
        </w:rPr>
        <w:t xml:space="preserve">Stabilizacja ułożonego w wykopie przewodu wodociągowego jest zapewniona poprzez bloki oporowe, które służą do przenoszenia na grunt siły osiowych. Bloki oporowe montowane na odgałęzieniach i załamaniach, mogą być prefabrykowane lub wykonywana na miejscu budowy </w:t>
      </w:r>
      <w:r w:rsidRPr="00584D5C">
        <w:rPr>
          <w:lang w:val="pl-PL"/>
        </w:rPr>
        <w:br/>
        <w:t>z betonu lanego, zgodne z normą BN-81/9192-05</w:t>
      </w:r>
    </w:p>
    <w:p w:rsidR="000A23E3" w:rsidRPr="00375B05" w:rsidRDefault="000A23E3" w:rsidP="00991235">
      <w:pPr>
        <w:rPr>
          <w:lang w:val="pl-PL"/>
        </w:rPr>
      </w:pPr>
    </w:p>
    <w:p w:rsidR="00991235" w:rsidRPr="00C51CF5" w:rsidRDefault="00991235" w:rsidP="00991235">
      <w:pPr>
        <w:pStyle w:val="Nagwek2"/>
      </w:pPr>
      <w:bookmarkStart w:id="249" w:name="_Toc90458856"/>
      <w:r w:rsidRPr="00C51CF5">
        <w:t>Sprzęt</w:t>
      </w:r>
      <w:bookmarkEnd w:id="249"/>
    </w:p>
    <w:p w:rsidR="00991235" w:rsidRPr="00C51CF5" w:rsidRDefault="00991235" w:rsidP="00991235">
      <w:pPr>
        <w:rPr>
          <w:u w:val="single"/>
          <w:lang w:val="pl-PL"/>
        </w:rPr>
      </w:pPr>
      <w:r w:rsidRPr="00C51CF5">
        <w:rPr>
          <w:u w:val="single"/>
          <w:lang w:val="pl-PL"/>
        </w:rPr>
        <w:t>Ogólne wymagania dotyczące sprzętu</w:t>
      </w:r>
    </w:p>
    <w:p w:rsidR="00991235" w:rsidRPr="00C51CF5" w:rsidRDefault="00991235" w:rsidP="00991235">
      <w:pPr>
        <w:ind w:firstLine="709"/>
        <w:rPr>
          <w:lang w:val="pl-PL"/>
        </w:rPr>
      </w:pPr>
      <w:r w:rsidRPr="00C51CF5">
        <w:rPr>
          <w:lang w:val="pl-PL"/>
        </w:rPr>
        <w:t>Ogólne wymagania dotyczące sprzętu podano w "Wymagania ogólne" pkt.3.</w:t>
      </w:r>
    </w:p>
    <w:p w:rsidR="00991235" w:rsidRPr="00C51CF5" w:rsidRDefault="00991235" w:rsidP="00991235">
      <w:pPr>
        <w:rPr>
          <w:u w:val="single"/>
          <w:lang w:val="pl-PL"/>
        </w:rPr>
      </w:pPr>
    </w:p>
    <w:p w:rsidR="00991235" w:rsidRPr="00C51CF5" w:rsidRDefault="00991235" w:rsidP="00991235">
      <w:pPr>
        <w:rPr>
          <w:u w:val="single"/>
          <w:lang w:val="pl-PL"/>
        </w:rPr>
      </w:pPr>
      <w:r w:rsidRPr="00C51CF5">
        <w:rPr>
          <w:u w:val="single"/>
          <w:lang w:val="pl-PL"/>
        </w:rPr>
        <w:t>Sprzęt do wykonania robót</w:t>
      </w:r>
    </w:p>
    <w:p w:rsidR="00991235" w:rsidRPr="00C51CF5" w:rsidRDefault="00991235" w:rsidP="00991235">
      <w:pPr>
        <w:ind w:firstLine="709"/>
        <w:rPr>
          <w:lang w:val="pl-PL"/>
        </w:rPr>
      </w:pPr>
      <w:r w:rsidRPr="00C51CF5">
        <w:rPr>
          <w:lang w:val="pl-PL"/>
        </w:rPr>
        <w:t xml:space="preserve">W zależności od potrzeb, Wykonawca zapewni następujący sprzęt do wykonania robót ziemnych i instalacyjnych </w:t>
      </w:r>
    </w:p>
    <w:p w:rsidR="00991235" w:rsidRPr="00C51CF5" w:rsidRDefault="00991235" w:rsidP="00E52E30">
      <w:pPr>
        <w:numPr>
          <w:ilvl w:val="0"/>
          <w:numId w:val="20"/>
        </w:numPr>
        <w:tabs>
          <w:tab w:val="left" w:pos="720"/>
        </w:tabs>
        <w:autoSpaceDE/>
        <w:rPr>
          <w:lang w:val="pl-PL"/>
        </w:rPr>
      </w:pPr>
      <w:r w:rsidRPr="00C51CF5">
        <w:rPr>
          <w:lang w:val="pl-PL"/>
        </w:rPr>
        <w:t>wciągarkę ręczną,</w:t>
      </w:r>
    </w:p>
    <w:p w:rsidR="00991235" w:rsidRPr="00C51CF5" w:rsidRDefault="00991235" w:rsidP="00E52E30">
      <w:pPr>
        <w:numPr>
          <w:ilvl w:val="0"/>
          <w:numId w:val="20"/>
        </w:numPr>
        <w:tabs>
          <w:tab w:val="left" w:pos="720"/>
        </w:tabs>
        <w:autoSpaceDE/>
        <w:rPr>
          <w:lang w:val="pl-PL"/>
        </w:rPr>
      </w:pPr>
      <w:r w:rsidRPr="00C51CF5">
        <w:rPr>
          <w:lang w:val="pl-PL"/>
        </w:rPr>
        <w:t>wciągarkę mechaniczną,</w:t>
      </w:r>
    </w:p>
    <w:p w:rsidR="00991235" w:rsidRPr="00C51CF5" w:rsidRDefault="00991235" w:rsidP="00E52E30">
      <w:pPr>
        <w:numPr>
          <w:ilvl w:val="0"/>
          <w:numId w:val="20"/>
        </w:numPr>
        <w:tabs>
          <w:tab w:val="left" w:pos="720"/>
        </w:tabs>
        <w:autoSpaceDE/>
        <w:rPr>
          <w:lang w:val="pl-PL"/>
        </w:rPr>
      </w:pPr>
      <w:r w:rsidRPr="00C51CF5">
        <w:rPr>
          <w:lang w:val="pl-PL"/>
        </w:rPr>
        <w:t>samochód skrzyniowy z dłużycą,</w:t>
      </w:r>
    </w:p>
    <w:p w:rsidR="00991235" w:rsidRPr="00C51CF5" w:rsidRDefault="00991235" w:rsidP="00E52E30">
      <w:pPr>
        <w:numPr>
          <w:ilvl w:val="0"/>
          <w:numId w:val="20"/>
        </w:numPr>
        <w:tabs>
          <w:tab w:val="left" w:pos="720"/>
        </w:tabs>
        <w:autoSpaceDE/>
        <w:rPr>
          <w:lang w:val="pl-PL"/>
        </w:rPr>
      </w:pPr>
      <w:r w:rsidRPr="00C51CF5">
        <w:rPr>
          <w:lang w:val="pl-PL"/>
        </w:rPr>
        <w:t>samochód samowyładowczy,</w:t>
      </w:r>
    </w:p>
    <w:p w:rsidR="00991235" w:rsidRPr="00C51CF5" w:rsidRDefault="00991235" w:rsidP="00E52E30">
      <w:pPr>
        <w:numPr>
          <w:ilvl w:val="0"/>
          <w:numId w:val="20"/>
        </w:numPr>
        <w:tabs>
          <w:tab w:val="left" w:pos="720"/>
        </w:tabs>
        <w:autoSpaceDE/>
        <w:rPr>
          <w:lang w:val="pl-PL"/>
        </w:rPr>
      </w:pPr>
      <w:r w:rsidRPr="00C51CF5">
        <w:rPr>
          <w:lang w:val="pl-PL"/>
        </w:rPr>
        <w:t>żurawie,</w:t>
      </w:r>
    </w:p>
    <w:p w:rsidR="00991235" w:rsidRPr="00796666" w:rsidRDefault="00991235" w:rsidP="00991235">
      <w:pPr>
        <w:rPr>
          <w:highlight w:val="yellow"/>
          <w:lang w:val="pl-PL"/>
        </w:rPr>
      </w:pPr>
    </w:p>
    <w:p w:rsidR="00991235" w:rsidRPr="00C51CF5" w:rsidRDefault="00991235" w:rsidP="00991235">
      <w:pPr>
        <w:rPr>
          <w:lang w:val="pl-PL"/>
        </w:rPr>
      </w:pPr>
      <w:r w:rsidRPr="00C51CF5">
        <w:rPr>
          <w:lang w:val="pl-PL"/>
        </w:rPr>
        <w:t>Sprzęt montażowy i środki transportu muszą być w pełni sprawne i dostosowane do technologii i warunków wykonywanych robót. Sposób wykonania robót oraz sprzęt zaakceptuje Inwestor.</w:t>
      </w:r>
    </w:p>
    <w:p w:rsidR="00991235" w:rsidRPr="00796666" w:rsidRDefault="00991235" w:rsidP="00991235">
      <w:pPr>
        <w:rPr>
          <w:highlight w:val="yellow"/>
          <w:lang w:val="pl-PL"/>
        </w:rPr>
      </w:pPr>
    </w:p>
    <w:p w:rsidR="00991235" w:rsidRPr="00C51CF5" w:rsidRDefault="00991235" w:rsidP="00991235">
      <w:pPr>
        <w:pStyle w:val="Nagwek2"/>
      </w:pPr>
      <w:bookmarkStart w:id="250" w:name="_Toc90458857"/>
      <w:r w:rsidRPr="00C51CF5">
        <w:t>Transport</w:t>
      </w:r>
      <w:bookmarkEnd w:id="250"/>
    </w:p>
    <w:p w:rsidR="00991235" w:rsidRPr="00C51CF5" w:rsidRDefault="00991235" w:rsidP="00991235">
      <w:pPr>
        <w:rPr>
          <w:u w:val="single"/>
          <w:lang w:val="pl-PL"/>
        </w:rPr>
      </w:pPr>
      <w:r w:rsidRPr="00C51CF5">
        <w:rPr>
          <w:u w:val="single"/>
          <w:lang w:val="pl-PL"/>
        </w:rPr>
        <w:t>Ogólne wymagania dotyczące transportu</w:t>
      </w:r>
    </w:p>
    <w:p w:rsidR="00991235" w:rsidRPr="00C51CF5" w:rsidRDefault="00991235" w:rsidP="00991235">
      <w:pPr>
        <w:ind w:firstLine="709"/>
        <w:rPr>
          <w:lang w:val="pl-PL"/>
        </w:rPr>
      </w:pPr>
      <w:r w:rsidRPr="00C51CF5">
        <w:rPr>
          <w:lang w:val="pl-PL"/>
        </w:rPr>
        <w:t>Ogólne wymagania dotyczące transportu podano w "Wymagania ogólne" pkt.4.</w:t>
      </w:r>
    </w:p>
    <w:p w:rsidR="00991235" w:rsidRPr="00C51CF5" w:rsidRDefault="00991235" w:rsidP="00991235">
      <w:pPr>
        <w:rPr>
          <w:u w:val="single"/>
          <w:lang w:val="pl-PL"/>
        </w:rPr>
      </w:pPr>
    </w:p>
    <w:p w:rsidR="00991235" w:rsidRPr="00C51CF5" w:rsidRDefault="00991235" w:rsidP="00991235">
      <w:pPr>
        <w:rPr>
          <w:u w:val="single"/>
          <w:lang w:val="pl-PL"/>
        </w:rPr>
      </w:pPr>
      <w:r w:rsidRPr="00C51CF5">
        <w:rPr>
          <w:u w:val="single"/>
          <w:lang w:val="pl-PL"/>
        </w:rPr>
        <w:t>Transport rur przewodowych i ochronnych</w:t>
      </w:r>
    </w:p>
    <w:p w:rsidR="00991235" w:rsidRPr="00C51CF5" w:rsidRDefault="00991235" w:rsidP="00991235">
      <w:pPr>
        <w:ind w:firstLine="709"/>
        <w:rPr>
          <w:lang w:val="pl-PL"/>
        </w:rPr>
      </w:pPr>
      <w:r w:rsidRPr="00C51CF5">
        <w:rPr>
          <w:lang w:val="pl-PL"/>
        </w:rPr>
        <w:t>Rury można przewozić dowolnymi środkami transportu wyłącznie w położeniu poziomym.</w:t>
      </w:r>
    </w:p>
    <w:p w:rsidR="00991235" w:rsidRPr="00C51CF5" w:rsidRDefault="00991235" w:rsidP="00991235">
      <w:pPr>
        <w:rPr>
          <w:lang w:val="pl-PL"/>
        </w:rPr>
      </w:pPr>
      <w:r w:rsidRPr="00C51CF5">
        <w:rPr>
          <w:lang w:val="pl-PL"/>
        </w:rPr>
        <w:t>Rury powinny być ładowane obok siebie na całej powierzchni i zabezpieczone przed przesuwaniem się przez podklinowanie lub inny sposób.</w:t>
      </w:r>
    </w:p>
    <w:p w:rsidR="00991235" w:rsidRPr="00C51CF5" w:rsidRDefault="00991235" w:rsidP="00991235">
      <w:pPr>
        <w:rPr>
          <w:lang w:val="pl-PL"/>
        </w:rPr>
      </w:pPr>
      <w:r w:rsidRPr="00C51CF5">
        <w:rPr>
          <w:lang w:val="pl-PL"/>
        </w:rPr>
        <w:t>Rury w czasie transportu nie powinny stykać się z ostrymi przedmiotami, mogącymi spowodować uszkodzenia mechaniczne. Podczas prac przeładunkowych rur nie należy rzucać, a szczególną ostrożność należy zachować przy przeładunku rur z tworzyw sztucznych w temperaturze blisko 0</w:t>
      </w:r>
      <w:r w:rsidRPr="00C51CF5">
        <w:rPr>
          <w:vertAlign w:val="superscript"/>
          <w:lang w:val="pl-PL"/>
        </w:rPr>
        <w:t>o</w:t>
      </w:r>
      <w:r w:rsidRPr="00C51CF5">
        <w:rPr>
          <w:lang w:val="pl-PL"/>
        </w:rPr>
        <w:t>C i niższej. Przy wielowarstwowym układaniu rur górna warstwa nie może przewyższać ścian środka transportu o więcej niż 1/3 średnicy zewnętrznej wyrobu. Pierwszą warstwę rur kielichowych i kołnierzowych należy układać na podkładach drewnianych, podobnie poszczególne warstwy należy przedzielać elementami drewnianymi o grubości większej niż wystające części rur.</w:t>
      </w:r>
    </w:p>
    <w:p w:rsidR="00991235" w:rsidRPr="00796666" w:rsidRDefault="00991235" w:rsidP="00991235">
      <w:pPr>
        <w:rPr>
          <w:highlight w:val="yellow"/>
          <w:lang w:val="pl-PL"/>
        </w:rPr>
      </w:pPr>
    </w:p>
    <w:p w:rsidR="00991235" w:rsidRPr="00C51CF5" w:rsidRDefault="00991235" w:rsidP="00991235">
      <w:pPr>
        <w:pStyle w:val="Nagwek2"/>
      </w:pPr>
      <w:bookmarkStart w:id="251" w:name="_Toc90458858"/>
      <w:r w:rsidRPr="00C51CF5">
        <w:t>Wykonanie robót</w:t>
      </w:r>
      <w:bookmarkEnd w:id="251"/>
    </w:p>
    <w:p w:rsidR="00991235" w:rsidRPr="00C51CF5" w:rsidRDefault="00991235" w:rsidP="00991235">
      <w:pPr>
        <w:rPr>
          <w:u w:val="single"/>
          <w:lang w:val="pl-PL"/>
        </w:rPr>
      </w:pPr>
      <w:r w:rsidRPr="00C51CF5">
        <w:rPr>
          <w:u w:val="single"/>
          <w:lang w:val="pl-PL"/>
        </w:rPr>
        <w:t>Ogólne zasady wykonania robót</w:t>
      </w:r>
    </w:p>
    <w:p w:rsidR="00991235" w:rsidRPr="00C51CF5" w:rsidRDefault="00991235" w:rsidP="00991235">
      <w:pPr>
        <w:ind w:firstLine="709"/>
        <w:rPr>
          <w:lang w:val="pl-PL"/>
        </w:rPr>
      </w:pPr>
      <w:r w:rsidRPr="00C51CF5">
        <w:rPr>
          <w:lang w:val="pl-PL"/>
        </w:rPr>
        <w:t>Ogólne zasady wykonania robót podano w "Wymagania ogólne" pkt.5.</w:t>
      </w:r>
    </w:p>
    <w:p w:rsidR="00991235" w:rsidRPr="00C51CF5" w:rsidRDefault="00991235" w:rsidP="00991235">
      <w:pPr>
        <w:rPr>
          <w:lang w:val="pl-PL"/>
        </w:rPr>
      </w:pPr>
    </w:p>
    <w:p w:rsidR="00991235" w:rsidRPr="00C51CF5" w:rsidRDefault="00991235" w:rsidP="00991235">
      <w:pPr>
        <w:rPr>
          <w:u w:val="single"/>
          <w:lang w:val="pl-PL"/>
        </w:rPr>
      </w:pPr>
      <w:r w:rsidRPr="00C51CF5">
        <w:rPr>
          <w:u w:val="single"/>
          <w:lang w:val="pl-PL"/>
        </w:rPr>
        <w:t>Roboty przygotowawcze</w:t>
      </w:r>
    </w:p>
    <w:p w:rsidR="00991235" w:rsidRPr="00C51CF5" w:rsidRDefault="00991235" w:rsidP="00991235">
      <w:pPr>
        <w:ind w:firstLine="709"/>
        <w:rPr>
          <w:lang w:val="pl-PL"/>
        </w:rPr>
      </w:pPr>
      <w:r w:rsidRPr="00C51CF5">
        <w:rPr>
          <w:lang w:val="pl-PL"/>
        </w:rPr>
        <w:t xml:space="preserve">Przed przystąpieniem do robót Wykonawca dokona ich wytyczenia i trwale oznaczy je w terenie. </w:t>
      </w:r>
    </w:p>
    <w:p w:rsidR="00991235" w:rsidRPr="00C51CF5" w:rsidRDefault="00991235" w:rsidP="00991235">
      <w:pPr>
        <w:rPr>
          <w:lang w:val="pl-PL"/>
        </w:rPr>
      </w:pPr>
      <w:r w:rsidRPr="00C51CF5">
        <w:rPr>
          <w:lang w:val="pl-PL"/>
        </w:rPr>
        <w:t>W celu zabezpieczenia wykopów przed zalaniem wodą pompowaną z wykopów lub z opadów atmosferycznych powinny być zachowane przez Wykonawcę, co najmniej następujące warunki:</w:t>
      </w:r>
    </w:p>
    <w:p w:rsidR="00991235" w:rsidRPr="00C51CF5" w:rsidRDefault="00991235" w:rsidP="00E52E30">
      <w:pPr>
        <w:numPr>
          <w:ilvl w:val="0"/>
          <w:numId w:val="25"/>
        </w:numPr>
        <w:tabs>
          <w:tab w:val="left" w:pos="720"/>
        </w:tabs>
        <w:autoSpaceDE/>
        <w:rPr>
          <w:lang w:val="pl-PL"/>
        </w:rPr>
      </w:pPr>
      <w:r w:rsidRPr="00C51CF5">
        <w:rPr>
          <w:lang w:val="pl-PL"/>
        </w:rPr>
        <w:t>górne krawędzie bali przyściennych powinny wystawać co najmniej 15 cm ponad szczelnie przylegający teren;</w:t>
      </w:r>
    </w:p>
    <w:p w:rsidR="00991235" w:rsidRPr="00C51CF5" w:rsidRDefault="00991235" w:rsidP="00E52E30">
      <w:pPr>
        <w:numPr>
          <w:ilvl w:val="0"/>
          <w:numId w:val="25"/>
        </w:numPr>
        <w:tabs>
          <w:tab w:val="left" w:pos="720"/>
        </w:tabs>
        <w:autoSpaceDE/>
        <w:rPr>
          <w:lang w:val="pl-PL"/>
        </w:rPr>
      </w:pPr>
      <w:r w:rsidRPr="00C51CF5">
        <w:rPr>
          <w:lang w:val="pl-PL"/>
        </w:rPr>
        <w:t>powierzchnia terenu powinna być wyprofilowana ze spadkiem umożliwiającym łatwy odpływ wody poza teren przylegający do wykopu;</w:t>
      </w:r>
    </w:p>
    <w:p w:rsidR="00991235" w:rsidRPr="00C51CF5" w:rsidRDefault="00991235" w:rsidP="00E52E30">
      <w:pPr>
        <w:numPr>
          <w:ilvl w:val="0"/>
          <w:numId w:val="25"/>
        </w:numPr>
        <w:tabs>
          <w:tab w:val="left" w:pos="720"/>
        </w:tabs>
        <w:autoSpaceDE/>
        <w:rPr>
          <w:lang w:val="pl-PL"/>
        </w:rPr>
      </w:pPr>
      <w:r w:rsidRPr="00C51CF5">
        <w:rPr>
          <w:lang w:val="pl-PL"/>
        </w:rPr>
        <w:t>w razie konieczności wykonany zostanie ciąg odprowadzający wodę na bezpieczną odległość.</w:t>
      </w:r>
    </w:p>
    <w:p w:rsidR="00991235" w:rsidRPr="00796666" w:rsidRDefault="00991235" w:rsidP="00991235">
      <w:pPr>
        <w:rPr>
          <w:highlight w:val="yellow"/>
          <w:lang w:val="pl-PL"/>
        </w:rPr>
      </w:pPr>
    </w:p>
    <w:p w:rsidR="00991235" w:rsidRPr="00C51CF5" w:rsidRDefault="00991235" w:rsidP="00991235">
      <w:pPr>
        <w:rPr>
          <w:u w:val="single"/>
          <w:lang w:val="pl-PL"/>
        </w:rPr>
      </w:pPr>
      <w:r w:rsidRPr="00C51CF5">
        <w:rPr>
          <w:u w:val="single"/>
          <w:lang w:val="pl-PL"/>
        </w:rPr>
        <w:t>Roboty ziemne</w:t>
      </w:r>
    </w:p>
    <w:p w:rsidR="00991235" w:rsidRPr="00C51CF5" w:rsidRDefault="00991235" w:rsidP="00991235">
      <w:pPr>
        <w:rPr>
          <w:lang w:val="pl-PL"/>
        </w:rPr>
      </w:pPr>
      <w:r w:rsidRPr="00C51CF5">
        <w:rPr>
          <w:lang w:val="pl-PL"/>
        </w:rPr>
        <w:t xml:space="preserve">Roboty ziemne powinny zostać wykonanie zgodnie z pkt.4. </w:t>
      </w:r>
    </w:p>
    <w:p w:rsidR="00991235" w:rsidRDefault="00991235" w:rsidP="00991235">
      <w:pPr>
        <w:rPr>
          <w:highlight w:val="yellow"/>
          <w:lang w:val="pl-PL"/>
        </w:rPr>
      </w:pPr>
    </w:p>
    <w:p w:rsidR="00991235" w:rsidRPr="00C51CF5" w:rsidRDefault="00991235" w:rsidP="00991235">
      <w:pPr>
        <w:rPr>
          <w:u w:val="single"/>
          <w:lang w:val="pl-PL"/>
        </w:rPr>
      </w:pPr>
      <w:r w:rsidRPr="00C51CF5">
        <w:rPr>
          <w:u w:val="single"/>
          <w:lang w:val="pl-PL"/>
        </w:rPr>
        <w:t>Przygotowanie podłoża</w:t>
      </w:r>
    </w:p>
    <w:p w:rsidR="00991235" w:rsidRPr="00C51CF5" w:rsidRDefault="00991235" w:rsidP="00991235">
      <w:pPr>
        <w:ind w:firstLine="709"/>
        <w:rPr>
          <w:lang w:val="pl-PL"/>
        </w:rPr>
      </w:pPr>
      <w:r w:rsidRPr="00C51CF5">
        <w:rPr>
          <w:lang w:val="pl-PL"/>
        </w:rPr>
        <w:lastRenderedPageBreak/>
        <w:t xml:space="preserve">Rodzaj podłoża jest zależny od rodzaju gruntu w wykopie. W miejscach gdzie grunty rodzime stanowią piaski, piaski gliniaste oraz gliny piaszczyste przewiduje się posadowienie sieci bezpośrednio na podłożu naturalnym po uprzednim jego przygotowaniu i wyrównaniu. </w:t>
      </w:r>
    </w:p>
    <w:p w:rsidR="00991235" w:rsidRPr="00C51CF5" w:rsidRDefault="00991235" w:rsidP="00991235">
      <w:pPr>
        <w:rPr>
          <w:lang w:val="pl-PL"/>
        </w:rPr>
      </w:pPr>
      <w:r w:rsidRPr="00C51CF5">
        <w:rPr>
          <w:lang w:val="pl-PL"/>
        </w:rPr>
        <w:t>Na pozostałych odcinkach, projektuje się wykonanie podłoża wzmocnionego z piasku bez frakcji pylastych, o grubości warstwy 20 cm. Zagęszczenie podłoża i podsypki nie powinno być mniejsze niż 90 % zmodyfikowanej próby Proctora, przy czym warstwa podsypki o grubości 5 cm układana bezpośrednio pod przewodem nie powinna być zagęszczana bardziej niż do stanu średniego zagęszczenia. Pozwoli to na elastyczne ułożenie przewodu przy wykonywaniu zasypki. Warstwa ta zostanie dogęszczona podczas zagęszczania zasypki wokół rury. Naturalne podłoże oraz zasypka powinny spełniać wymagania w zakresie wskaźnika zagęszczenia ls oraz wtórnego modułu odkształcenia E2 takie same jak zasypka wykopu w miejscu wbudowania.</w:t>
      </w:r>
    </w:p>
    <w:p w:rsidR="00991235" w:rsidRPr="00C51CF5" w:rsidRDefault="00991235" w:rsidP="00991235">
      <w:pPr>
        <w:rPr>
          <w:lang w:val="pl-PL"/>
        </w:rPr>
      </w:pPr>
      <w:r w:rsidRPr="00C51CF5">
        <w:rPr>
          <w:lang w:val="pl-PL"/>
        </w:rPr>
        <w:t xml:space="preserve">Grunt wypełniający wykop na całej jego szerokości i na wysokości ułożonego przewodu należy wykonać z gruntu sypkiego niewysadzinowego. Zagęszczenie powinno przebiegać warstwami ręcznie lub lekkim sprzętem. Strefa ta ma największe znaczenie dla wytrzymałości przewodu, dlatego nie wolno dopuścić do wystąpienia pustych przestrzeni szczególnie w dolnej części rury, </w:t>
      </w:r>
      <w:r w:rsidRPr="00C51CF5">
        <w:rPr>
          <w:lang w:val="pl-PL"/>
        </w:rPr>
        <w:br/>
        <w:t>a zagęszczenie powinno być nie mniejsze niż 90 % zmodyfikowanej próby Proctora. Wskaźnik zagęszczenia ls tej warstwy nie może być niższy niż to wynika z lokalizacji warstwy, typu konstrukcji ziemnej oraz kategorii ruchu. Zasypka winna być wznoszona równomiernie. Grunt należy zagęszczać niezwłocznie po wbudowaniu, warstwami, o grubości dostosowanej do posiadanego sprzętu i wilgotności zbliżonej do optymalnej w granicach ~ 2 %. Niedopuszczalne jest układanie gruntów w stanie upłynnionym. Dopuszczalne jest stosowanie tylko sprzętu lekkiego, aby nie spowodować odkształcenia lub przemieszczenia przewodu.</w:t>
      </w:r>
    </w:p>
    <w:p w:rsidR="00991235" w:rsidRPr="00796666" w:rsidRDefault="00991235" w:rsidP="00991235">
      <w:pPr>
        <w:rPr>
          <w:b/>
          <w:highlight w:val="yellow"/>
          <w:u w:val="single"/>
          <w:lang w:val="pl-PL"/>
        </w:rPr>
      </w:pPr>
    </w:p>
    <w:p w:rsidR="00991235" w:rsidRPr="00C51CF5" w:rsidRDefault="00991235" w:rsidP="00991235">
      <w:pPr>
        <w:rPr>
          <w:u w:val="single"/>
          <w:lang w:val="pl-PL"/>
        </w:rPr>
      </w:pPr>
      <w:r w:rsidRPr="00C51CF5">
        <w:rPr>
          <w:u w:val="single"/>
          <w:lang w:val="pl-PL"/>
        </w:rPr>
        <w:t>Zasypka</w:t>
      </w:r>
    </w:p>
    <w:p w:rsidR="00991235" w:rsidRPr="00C51CF5" w:rsidRDefault="00991235" w:rsidP="00991235">
      <w:pPr>
        <w:ind w:firstLine="709"/>
        <w:rPr>
          <w:lang w:val="pl-PL"/>
        </w:rPr>
      </w:pPr>
      <w:r w:rsidRPr="00C51CF5">
        <w:rPr>
          <w:lang w:val="pl-PL"/>
        </w:rPr>
        <w:t xml:space="preserve">Wykop nad rurą 20 cm powyżej wierzchu przewodu, należy zasypywać gruntem piaszczystym, żwirem lub pospółką o ziarnach nie większych niż 20mm. Wymagane jest </w:t>
      </w:r>
      <w:r w:rsidRPr="00C51CF5">
        <w:rPr>
          <w:lang w:val="pl-PL"/>
        </w:rPr>
        <w:br/>
        <w:t>w tej strefie zagęszczenie takie jak dla obsypki wokół rury. Do zagęszczania należy używać tylko sprzętu lekkiego. Pozostałą część wykopu wypełnić gruntem niewysadzinowym. Zasypka winna być wznoszona równomiernie, a grunt należy zagęszczać niezwłocznie po wbudowaniu, warstwami. Niedopuszczalne jest układanie gruntów w stanie upłynnionym. Do zagęszczania warstw leżących do 1,0 m powyżej wierzchu przewodu należy używać tylko sprzętu lekkiego, aby nie spowodować niezamierzonego odkształcenia przewodu.</w:t>
      </w:r>
    </w:p>
    <w:p w:rsidR="00991235" w:rsidRPr="00C51CF5" w:rsidRDefault="00991235" w:rsidP="00991235">
      <w:pPr>
        <w:rPr>
          <w:lang w:val="pl-PL"/>
        </w:rPr>
      </w:pPr>
      <w:r w:rsidRPr="00C51CF5">
        <w:rPr>
          <w:lang w:val="pl-PL"/>
        </w:rPr>
        <w:t>Po osiągnięciu właściwych parametrów zagęszczenia warstwy można przystąpić do układania kolejnej warstwy. Ocenę zagęszczenia dokonywać na podstawie wskaźnika zagęszczenia I</w:t>
      </w:r>
      <w:r w:rsidRPr="00C51CF5">
        <w:rPr>
          <w:vertAlign w:val="subscript"/>
          <w:lang w:val="pl-PL"/>
        </w:rPr>
        <w:t>s</w:t>
      </w:r>
      <w:r w:rsidRPr="00C51CF5">
        <w:rPr>
          <w:lang w:val="pl-PL"/>
        </w:rPr>
        <w:t xml:space="preserve">. </w:t>
      </w:r>
    </w:p>
    <w:p w:rsidR="00991235" w:rsidRPr="00C51CF5" w:rsidRDefault="00991235" w:rsidP="00991235">
      <w:pPr>
        <w:rPr>
          <w:lang w:val="pl-PL"/>
        </w:rPr>
      </w:pPr>
      <w:r w:rsidRPr="00C51CF5">
        <w:rPr>
          <w:lang w:val="pl-PL"/>
        </w:rPr>
        <w:t xml:space="preserve">Minimalna odległość prowadzenia robót w sąsiedztwie obiektów budowlanych wynosi 3 m (budynki). Gdyby zaistniała konieczność wykonywania robót w odległości mniejszej niż podano wyżej to kierownik budowy winien zabezpieczyć na czas trwania robót fundamenty tych budynków przed ich uszkodzeniem w sposób zgodny z normami i przepisami (np. stosując i pozostawiając </w:t>
      </w:r>
      <w:r w:rsidRPr="00C51CF5">
        <w:rPr>
          <w:lang w:val="pl-PL"/>
        </w:rPr>
        <w:br/>
        <w:t>w wykopie deskowanie).</w:t>
      </w:r>
    </w:p>
    <w:p w:rsidR="00991235" w:rsidRPr="00C51CF5" w:rsidRDefault="00991235" w:rsidP="00991235">
      <w:pPr>
        <w:rPr>
          <w:lang w:val="pl-PL"/>
        </w:rPr>
      </w:pPr>
      <w:r w:rsidRPr="00C51CF5">
        <w:rPr>
          <w:lang w:val="pl-PL"/>
        </w:rPr>
        <w:t>Do odwodnienia wykopów na czas trwania robót przewiduje się zastosowanie igłofiltrów tam gdzie zwierciadło wody jest powyżej 0,5 m ponad dnem projektowanego wykopu należy igłofiltry usytuowane jednorzędowo po jednej stronie wykopu. Tam gdzie zwierciadło wód gruntowych jest mniej niż 0,5 m ponad dno wykopu podczas prowadzenia robót należy wykonać tymczasowe odwodnienie wykopów za pomocą wyprofilowanego w dnie wykopu rowu odwadniającego lub drenażu bocznego i pomp elektrycznych-odwadniających. Dopuszcza się zastosowanie innych metod odwodnienia równie skutecznych, po akceptacji zmiany odwodnienia prze Inwestora.</w:t>
      </w:r>
    </w:p>
    <w:p w:rsidR="00991235" w:rsidRDefault="00991235" w:rsidP="00991235">
      <w:pPr>
        <w:rPr>
          <w:lang w:val="pl-PL"/>
        </w:rPr>
      </w:pPr>
    </w:p>
    <w:p w:rsidR="00991235" w:rsidRPr="007178A6" w:rsidRDefault="00991235" w:rsidP="00991235">
      <w:pPr>
        <w:rPr>
          <w:u w:val="single"/>
          <w:lang w:val="pl-PL"/>
        </w:rPr>
      </w:pPr>
      <w:r w:rsidRPr="007178A6">
        <w:rPr>
          <w:u w:val="single"/>
          <w:lang w:val="pl-PL"/>
        </w:rPr>
        <w:t>Roboty montażowe</w:t>
      </w:r>
    </w:p>
    <w:p w:rsidR="00991235" w:rsidRPr="007178A6" w:rsidRDefault="00991235" w:rsidP="00991235">
      <w:pPr>
        <w:rPr>
          <w:lang w:val="pl-PL"/>
        </w:rPr>
      </w:pPr>
      <w:r w:rsidRPr="007178A6">
        <w:rPr>
          <w:lang w:val="pl-PL"/>
        </w:rPr>
        <w:t>Najmniejsze spadki przewodów powinny zapewnić możliwość spuszczenia wody z rurociągów nie mniej jednak niż 0,1%.</w:t>
      </w:r>
    </w:p>
    <w:p w:rsidR="00991235" w:rsidRPr="007178A6" w:rsidRDefault="00991235" w:rsidP="00991235">
      <w:pPr>
        <w:rPr>
          <w:lang w:val="pl-PL"/>
        </w:rPr>
      </w:pPr>
      <w:r w:rsidRPr="007178A6">
        <w:rPr>
          <w:lang w:val="pl-PL"/>
        </w:rPr>
        <w:lastRenderedPageBreak/>
        <w:t xml:space="preserve">Głębokość ułożenia przewodów przy nie stosowaniu izolacji cieplnej i środków zabezpieczających podłoże i przewód przed przemarzaniem powinna być taka, aby jego przykrycie (hn) mierzone od wierzchu przewodu do powierzchni projektowanego terenu było większe niż głębokość przemarzania gruntów hz, wg PN-EN 1997-1:2008 o 0,4 m dla rur o średnicy poniżej 1000mm. W przypadku mniejszych odległości przewód należy ocieplić np. warstwą żużla, oddzielonego od powierzchni rury folią. </w:t>
      </w:r>
    </w:p>
    <w:p w:rsidR="00991235" w:rsidRPr="007178A6" w:rsidRDefault="00991235" w:rsidP="00991235">
      <w:pPr>
        <w:rPr>
          <w:lang w:val="pl-PL"/>
        </w:rPr>
      </w:pPr>
      <w:r w:rsidRPr="007178A6">
        <w:rPr>
          <w:lang w:val="pl-PL"/>
        </w:rPr>
        <w:t>Odległość osi przewodu w planie od urządzeń podziemnych i naziemnych oraz od ściany budowli powinna być zgodna z dokumentacją.</w:t>
      </w:r>
    </w:p>
    <w:p w:rsidR="00991235" w:rsidRPr="00796666" w:rsidRDefault="00991235" w:rsidP="00991235">
      <w:pPr>
        <w:rPr>
          <w:highlight w:val="yellow"/>
          <w:lang w:val="pl-PL"/>
        </w:rPr>
      </w:pPr>
    </w:p>
    <w:p w:rsidR="00991235" w:rsidRPr="007178A6" w:rsidRDefault="00991235" w:rsidP="00991235">
      <w:pPr>
        <w:rPr>
          <w:u w:val="single"/>
          <w:lang w:val="pl-PL"/>
        </w:rPr>
      </w:pPr>
      <w:r w:rsidRPr="007178A6">
        <w:rPr>
          <w:u w:val="single"/>
          <w:lang w:val="pl-PL"/>
        </w:rPr>
        <w:t>Wytyczne wykonania przewodów</w:t>
      </w:r>
    </w:p>
    <w:p w:rsidR="00991235" w:rsidRPr="007178A6" w:rsidRDefault="00991235" w:rsidP="00991235">
      <w:pPr>
        <w:rPr>
          <w:lang w:val="pl-PL"/>
        </w:rPr>
      </w:pPr>
      <w:r w:rsidRPr="007178A6">
        <w:rPr>
          <w:lang w:val="pl-PL"/>
        </w:rPr>
        <w:t>Przewód (rura ochronna) powinien być tak ułożony na podłożu naturalnym, aby opierał się na nim wzdłuż całej długości co najmniej na 1/4 swego obwodu, symetrycznie do swojej osi. Na podłożu wzmocnionym przewód powinien być ułożony zgodnie z dokumentacją projektową.</w:t>
      </w:r>
    </w:p>
    <w:p w:rsidR="00991235" w:rsidRPr="007178A6" w:rsidRDefault="00991235" w:rsidP="00991235">
      <w:pPr>
        <w:rPr>
          <w:lang w:val="pl-PL"/>
        </w:rPr>
      </w:pPr>
      <w:r w:rsidRPr="007178A6">
        <w:rPr>
          <w:lang w:val="pl-PL"/>
        </w:rPr>
        <w:t>Poszczególne odcinki rur powinny być unieruchomione przez obsypanie piaskiem lub gruntem rodzimym o drobnym uziarnieniu, pośrodku długości rury i mocno podbite tak, aby rura nie zmieniła położenia do czasu wykonania uszczelnienia złączy.</w:t>
      </w:r>
    </w:p>
    <w:p w:rsidR="00991235" w:rsidRPr="007178A6" w:rsidRDefault="00991235" w:rsidP="00991235">
      <w:pPr>
        <w:rPr>
          <w:lang w:val="pl-PL"/>
        </w:rPr>
      </w:pPr>
      <w:r w:rsidRPr="007178A6">
        <w:rPr>
          <w:lang w:val="pl-PL"/>
        </w:rPr>
        <w:t>Połączenie rur należy wykonywać w sposób następujący:</w:t>
      </w:r>
    </w:p>
    <w:p w:rsidR="00991235" w:rsidRPr="007178A6" w:rsidRDefault="00991235" w:rsidP="00E52E30">
      <w:pPr>
        <w:numPr>
          <w:ilvl w:val="0"/>
          <w:numId w:val="52"/>
        </w:numPr>
        <w:tabs>
          <w:tab w:val="num" w:pos="284"/>
        </w:tabs>
        <w:rPr>
          <w:lang w:val="pl-PL"/>
        </w:rPr>
      </w:pPr>
      <w:r w:rsidRPr="007178A6">
        <w:rPr>
          <w:lang w:val="pl-PL"/>
        </w:rPr>
        <w:t>połączenia metodą zgrzewania doczołowego zgodnie z DTR producenta,</w:t>
      </w:r>
    </w:p>
    <w:p w:rsidR="00991235" w:rsidRPr="007178A6" w:rsidRDefault="00991235" w:rsidP="00991235">
      <w:pPr>
        <w:rPr>
          <w:lang w:val="pl-PL"/>
        </w:rPr>
      </w:pPr>
      <w:r w:rsidRPr="007178A6">
        <w:rPr>
          <w:lang w:val="pl-PL"/>
        </w:rPr>
        <w:t>Do wykonywania zmian kierunków przewodu należy stosować łuki, kolana i trójniki w przypadkach, gdy kąt nachylenia w stopniach przekracza następujące wielkości:</w:t>
      </w:r>
    </w:p>
    <w:p w:rsidR="00991235" w:rsidRPr="007178A6" w:rsidRDefault="00991235" w:rsidP="00E52E30">
      <w:pPr>
        <w:numPr>
          <w:ilvl w:val="0"/>
          <w:numId w:val="51"/>
        </w:numPr>
        <w:rPr>
          <w:lang w:val="pl-PL"/>
        </w:rPr>
      </w:pPr>
      <w:r w:rsidRPr="007178A6">
        <w:rPr>
          <w:lang w:val="pl-PL"/>
        </w:rPr>
        <w:t>dla przewodów z tworzyw sztucznych, gdy kąt odchylenia przekracza wielkość dopuszczalnej strzałki ugięcia przewodu podaną w warunkach technicznych wytwórni,</w:t>
      </w:r>
    </w:p>
    <w:p w:rsidR="00991235" w:rsidRPr="007178A6" w:rsidRDefault="00991235" w:rsidP="00991235">
      <w:pPr>
        <w:rPr>
          <w:lang w:val="pl-PL"/>
        </w:rPr>
      </w:pPr>
      <w:r w:rsidRPr="007178A6">
        <w:rPr>
          <w:lang w:val="pl-PL"/>
        </w:rPr>
        <w:t>Wykonawca jest zobowiązany do układania rur z tworzyw sztucznych w temperaturze od +5 do +30</w:t>
      </w:r>
      <w:r w:rsidRPr="007178A6">
        <w:rPr>
          <w:vertAlign w:val="superscript"/>
          <w:lang w:val="pl-PL"/>
        </w:rPr>
        <w:t>o</w:t>
      </w:r>
      <w:r w:rsidRPr="007178A6">
        <w:rPr>
          <w:lang w:val="pl-PL"/>
        </w:rPr>
        <w:t>C.</w:t>
      </w:r>
    </w:p>
    <w:p w:rsidR="00991235" w:rsidRPr="007178A6" w:rsidRDefault="00991235" w:rsidP="00991235">
      <w:pPr>
        <w:rPr>
          <w:lang w:val="pl-PL"/>
        </w:rPr>
      </w:pPr>
      <w:r w:rsidRPr="007178A6">
        <w:rPr>
          <w:lang w:val="pl-PL"/>
        </w:rPr>
        <w:t>Zabezpieczenie przewodu przed przemieszczaniem się w planie i pionie na skutek parcia wody powinno być zgodne z dokumentacją, przy czym bloki oporowe lub inne umocnienia należy umieszczać: przy końcówkach, odgałęzieniach, pod zasuwami, hydrantami, a także na zmianach kierunku:</w:t>
      </w:r>
    </w:p>
    <w:p w:rsidR="00991235" w:rsidRPr="007178A6" w:rsidRDefault="00991235" w:rsidP="00E52E30">
      <w:pPr>
        <w:numPr>
          <w:ilvl w:val="0"/>
          <w:numId w:val="52"/>
        </w:numPr>
        <w:tabs>
          <w:tab w:val="num" w:pos="284"/>
        </w:tabs>
        <w:rPr>
          <w:lang w:val="pl-PL"/>
        </w:rPr>
      </w:pPr>
      <w:r w:rsidRPr="007178A6">
        <w:rPr>
          <w:lang w:val="pl-PL"/>
        </w:rPr>
        <w:t>dla przewodów z tworzyw sztucznych przy zastosowaniu kształtek,</w:t>
      </w:r>
    </w:p>
    <w:p w:rsidR="00991235" w:rsidRPr="007178A6" w:rsidRDefault="00991235" w:rsidP="00991235">
      <w:pPr>
        <w:rPr>
          <w:lang w:val="pl-PL"/>
        </w:rPr>
      </w:pPr>
      <w:r w:rsidRPr="007178A6">
        <w:rPr>
          <w:lang w:val="pl-PL"/>
        </w:rPr>
        <w:t xml:space="preserve">Przewody z tworzyw sztucznych należy montować przy temperaturze od 0 do 30°C. Sposób montażu powinien zapewniać utrzymanie kierunku i spadków przewodu wymaganych przez dokumentację projektową. Opuszczenie i układanie przewodu na dnie wykopu może się odbywać dopiero po przygotowaniu podłoża. Przed opuszczeniem rur do wykopu należy sprawdzić ich stan techniczny. </w:t>
      </w:r>
      <w:r w:rsidRPr="007178A6">
        <w:rPr>
          <w:lang w:val="pl-PL"/>
        </w:rPr>
        <w:br/>
        <w:t>W miarę możliwości należy montować przewód na powierzchni terenu.</w:t>
      </w:r>
    </w:p>
    <w:p w:rsidR="00991235" w:rsidRPr="007178A6" w:rsidRDefault="00991235" w:rsidP="00991235">
      <w:pPr>
        <w:rPr>
          <w:lang w:val="pl-PL"/>
        </w:rPr>
      </w:pPr>
      <w:r w:rsidRPr="007178A6">
        <w:rPr>
          <w:lang w:val="pl-PL"/>
        </w:rPr>
        <w:t xml:space="preserve">Przy stosowaniu technologii montażu przewodu na powierzchni terenu należy oddzielnie wykonać montaż węzłów zawierających ciężką armaturę i kształtki żeliwne, które następnie łączy się z ciągiem zamontowanych rur już w wykopie. Przy opuszczaniu przewodu na dno wykopu należy zwrócić uwagę na to aby połączenia nie doprowadzać do naprężeń. </w:t>
      </w:r>
    </w:p>
    <w:p w:rsidR="00991235" w:rsidRPr="007178A6" w:rsidRDefault="00991235" w:rsidP="00991235">
      <w:pPr>
        <w:rPr>
          <w:lang w:val="pl-PL"/>
        </w:rPr>
      </w:pPr>
      <w:r w:rsidRPr="007178A6">
        <w:rPr>
          <w:lang w:val="pl-PL"/>
        </w:rPr>
        <w:t>Podłoże profiluje się w miarę układania przewodu. Złącza powinny pozostać odsłonięte z 15 cm wolną przestrzenią po obu stronach połączenia do czasu przeprowadzenia próby ciśnieniowej na szczelność.</w:t>
      </w:r>
    </w:p>
    <w:p w:rsidR="00991235" w:rsidRPr="007178A6" w:rsidRDefault="00991235" w:rsidP="00991235">
      <w:pPr>
        <w:rPr>
          <w:lang w:val="pl-PL"/>
        </w:rPr>
      </w:pPr>
      <w:r w:rsidRPr="007178A6">
        <w:rPr>
          <w:lang w:val="pl-PL"/>
        </w:rPr>
        <w:t>Przewody powinny być ułożone ze spadkiem minimum 3 %</w:t>
      </w:r>
      <w:r w:rsidRPr="007178A6">
        <w:rPr>
          <w:vertAlign w:val="subscript"/>
          <w:lang w:val="pl-PL"/>
        </w:rPr>
        <w:t>o</w:t>
      </w:r>
      <w:r w:rsidRPr="007178A6">
        <w:rPr>
          <w:lang w:val="pl-PL"/>
        </w:rPr>
        <w:t>.</w:t>
      </w:r>
    </w:p>
    <w:p w:rsidR="00991235" w:rsidRPr="007178A6" w:rsidRDefault="00991235" w:rsidP="00991235">
      <w:pPr>
        <w:rPr>
          <w:highlight w:val="yellow"/>
          <w:lang w:val="pl-PL"/>
        </w:rPr>
      </w:pPr>
    </w:p>
    <w:p w:rsidR="00991235" w:rsidRPr="007178A6" w:rsidRDefault="00991235" w:rsidP="00991235">
      <w:pPr>
        <w:rPr>
          <w:u w:val="single"/>
          <w:lang w:val="pl-PL"/>
        </w:rPr>
      </w:pPr>
      <w:r w:rsidRPr="007178A6">
        <w:rPr>
          <w:u w:val="single"/>
          <w:lang w:val="pl-PL"/>
        </w:rPr>
        <w:t>Wytyczne wykonania rur ochronnych</w:t>
      </w:r>
    </w:p>
    <w:p w:rsidR="00991235" w:rsidRPr="007178A6" w:rsidRDefault="00991235" w:rsidP="00991235">
      <w:pPr>
        <w:ind w:firstLine="709"/>
        <w:rPr>
          <w:lang w:val="pl-PL"/>
        </w:rPr>
      </w:pPr>
      <w:r w:rsidRPr="007178A6">
        <w:rPr>
          <w:lang w:val="pl-PL"/>
        </w:rPr>
        <w:t>Przejścia przewodu pod drogami i ciekami powinny być wykonane w rurze ochronnej.</w:t>
      </w:r>
    </w:p>
    <w:p w:rsidR="00991235" w:rsidRPr="007178A6" w:rsidRDefault="00991235" w:rsidP="00991235">
      <w:pPr>
        <w:rPr>
          <w:lang w:val="pl-PL"/>
        </w:rPr>
      </w:pPr>
      <w:r w:rsidRPr="007178A6">
        <w:rPr>
          <w:lang w:val="pl-PL"/>
        </w:rPr>
        <w:t>Rurę ochronną należy zakończyć pierścieniami uszczelniającymi. Pierścienie uszczelniające mają za zadanie zabezpieczenie wolnej przestrzeni między przewodem a rurą ochronną przed dostaniem się do jej wnętrza wody lub innych zanieczyszczeń oraz przed wydostaniem się na zewnątrz w niekontrolowany sposób wody pochodzącej z ewentualnej awarii przewodu.</w:t>
      </w:r>
    </w:p>
    <w:p w:rsidR="00991235" w:rsidRPr="00796666" w:rsidRDefault="00991235" w:rsidP="00991235">
      <w:pPr>
        <w:rPr>
          <w:highlight w:val="yellow"/>
          <w:lang w:val="pl-PL"/>
        </w:rPr>
      </w:pPr>
    </w:p>
    <w:p w:rsidR="00991235" w:rsidRPr="007178A6" w:rsidRDefault="00991235" w:rsidP="00991235">
      <w:pPr>
        <w:rPr>
          <w:u w:val="single"/>
          <w:lang w:val="pl-PL"/>
        </w:rPr>
      </w:pPr>
      <w:r w:rsidRPr="007178A6">
        <w:rPr>
          <w:u w:val="single"/>
          <w:lang w:val="pl-PL"/>
        </w:rPr>
        <w:t>Zasypanie wykopów i ich zagęszczenie</w:t>
      </w:r>
    </w:p>
    <w:p w:rsidR="00991235" w:rsidRPr="007178A6" w:rsidRDefault="00991235" w:rsidP="00991235">
      <w:pPr>
        <w:ind w:firstLine="709"/>
        <w:rPr>
          <w:lang w:val="pl-PL"/>
        </w:rPr>
      </w:pPr>
      <w:r w:rsidRPr="007178A6">
        <w:rPr>
          <w:lang w:val="pl-PL"/>
        </w:rPr>
        <w:t xml:space="preserve">Użyty materiał i sposób zasypania nie powinny spowodować uszkodzenia ułożonego przewodu i obiektów na przewodzie oraz izolacji wodochronnej, przeciwwilgociowej </w:t>
      </w:r>
      <w:r w:rsidRPr="007178A6">
        <w:rPr>
          <w:lang w:val="pl-PL"/>
        </w:rPr>
        <w:br/>
        <w:t>i cieplnej. Grubość warstwy ochronnej zasypu strefy niebezpiecznej wg PN-53/B-06584 [9] powinna wynosić: dla przewodów z innych rur - 0,2 m.</w:t>
      </w:r>
    </w:p>
    <w:p w:rsidR="00991235" w:rsidRPr="007178A6" w:rsidRDefault="00991235" w:rsidP="00991235">
      <w:pPr>
        <w:rPr>
          <w:lang w:val="pl-PL"/>
        </w:rPr>
      </w:pPr>
      <w:r w:rsidRPr="007178A6">
        <w:rPr>
          <w:lang w:val="pl-PL"/>
        </w:rPr>
        <w:t xml:space="preserve">Materiałem zasypu w obrębie strefy niebezpiecznej powinien być grunt nieskalisty, bez grud </w:t>
      </w:r>
      <w:r w:rsidRPr="007178A6">
        <w:rPr>
          <w:lang w:val="pl-PL"/>
        </w:rPr>
        <w:br/>
        <w:t>i kamieni, mineralny, sypki, drobno- i średnioziarnisty wg PN-74/B-02480 [5].</w:t>
      </w:r>
    </w:p>
    <w:p w:rsidR="00991235" w:rsidRPr="007178A6" w:rsidRDefault="00991235" w:rsidP="00991235">
      <w:pPr>
        <w:rPr>
          <w:lang w:val="pl-PL"/>
        </w:rPr>
      </w:pPr>
      <w:r w:rsidRPr="007178A6">
        <w:rPr>
          <w:lang w:val="pl-PL"/>
        </w:rPr>
        <w:t>Materiał zasypu w obrębie strefy niebezpiecznej powinien być zagęszczony ubijakiem ręcznym po obu stronach przewodu, zgodnie z PN-68/B-06050 [7].</w:t>
      </w:r>
    </w:p>
    <w:p w:rsidR="00991235" w:rsidRPr="007178A6" w:rsidRDefault="00991235" w:rsidP="00991235">
      <w:pPr>
        <w:rPr>
          <w:lang w:val="pl-PL"/>
        </w:rPr>
      </w:pPr>
      <w:r w:rsidRPr="007178A6">
        <w:rPr>
          <w:lang w:val="pl-PL"/>
        </w:rPr>
        <w:t>Pozostałe warstwy gruntu dopuszcza się zagęszczać mechanicznie, o ile nie spowoduje to uszkodzenia przewodu. Wskaźnik zagęszczenia gruntu powinien być nie mniejszy niż 0,98.</w:t>
      </w:r>
    </w:p>
    <w:p w:rsidR="00991235" w:rsidRPr="007178A6" w:rsidRDefault="00991235" w:rsidP="00991235">
      <w:pPr>
        <w:rPr>
          <w:lang w:val="pl-PL"/>
        </w:rPr>
      </w:pPr>
      <w:r w:rsidRPr="007178A6">
        <w:rPr>
          <w:lang w:val="pl-PL"/>
        </w:rPr>
        <w:t xml:space="preserve">W przypadku prowadzenia robót ziemnych w istniejącej drodze o nawierzchni ulepszonej </w:t>
      </w:r>
      <w:r w:rsidRPr="007178A6">
        <w:rPr>
          <w:lang w:val="pl-PL"/>
        </w:rPr>
        <w:br/>
        <w:t>i trudności osiągnięcia wskaźnika zagęszczenia gruntu, co najmniej 1,0; należy zastąpić górną warstwę zasypu wzmocnioną podbudową drogi.</w:t>
      </w:r>
    </w:p>
    <w:p w:rsidR="00991235" w:rsidRPr="007178A6" w:rsidRDefault="00991235" w:rsidP="00991235">
      <w:pPr>
        <w:rPr>
          <w:lang w:val="pl-PL"/>
        </w:rPr>
      </w:pPr>
    </w:p>
    <w:p w:rsidR="00991235" w:rsidRPr="007178A6" w:rsidRDefault="00991235" w:rsidP="00991235">
      <w:pPr>
        <w:pStyle w:val="Nagwek2"/>
      </w:pPr>
      <w:bookmarkStart w:id="252" w:name="_Toc90458859"/>
      <w:r w:rsidRPr="007178A6">
        <w:t>Kontrola jakości robót</w:t>
      </w:r>
      <w:bookmarkEnd w:id="252"/>
    </w:p>
    <w:p w:rsidR="00991235" w:rsidRPr="007178A6" w:rsidRDefault="00991235" w:rsidP="00991235">
      <w:pPr>
        <w:rPr>
          <w:u w:val="single"/>
          <w:lang w:val="pl-PL"/>
        </w:rPr>
      </w:pPr>
      <w:r w:rsidRPr="007178A6">
        <w:rPr>
          <w:u w:val="single"/>
          <w:lang w:val="pl-PL"/>
        </w:rPr>
        <w:t>Ogólne zasady kontroli jakości robót</w:t>
      </w:r>
    </w:p>
    <w:p w:rsidR="00991235" w:rsidRPr="007178A6" w:rsidRDefault="00991235" w:rsidP="00991235">
      <w:pPr>
        <w:ind w:firstLine="709"/>
        <w:rPr>
          <w:lang w:val="pl-PL"/>
        </w:rPr>
      </w:pPr>
      <w:r w:rsidRPr="007178A6">
        <w:rPr>
          <w:lang w:val="pl-PL"/>
        </w:rPr>
        <w:t>Ogólne zasady kontroli jakości robót podano w “Wymagania ogólne” pkt.6.</w:t>
      </w:r>
    </w:p>
    <w:p w:rsidR="00991235" w:rsidRPr="007178A6" w:rsidRDefault="00991235" w:rsidP="00991235">
      <w:pPr>
        <w:rPr>
          <w:lang w:val="pl-PL"/>
        </w:rPr>
      </w:pPr>
    </w:p>
    <w:p w:rsidR="00991235" w:rsidRPr="007178A6" w:rsidRDefault="00991235" w:rsidP="00991235">
      <w:pPr>
        <w:rPr>
          <w:u w:val="single"/>
          <w:lang w:val="pl-PL"/>
        </w:rPr>
      </w:pPr>
      <w:r w:rsidRPr="007178A6">
        <w:rPr>
          <w:u w:val="single"/>
          <w:lang w:val="pl-PL"/>
        </w:rPr>
        <w:t>Kontrola, pomiary i badania</w:t>
      </w:r>
    </w:p>
    <w:p w:rsidR="00991235" w:rsidRPr="007178A6" w:rsidRDefault="00991235" w:rsidP="00991235">
      <w:pPr>
        <w:ind w:firstLine="709"/>
        <w:rPr>
          <w:lang w:val="pl-PL"/>
        </w:rPr>
      </w:pPr>
      <w:r w:rsidRPr="007178A6">
        <w:rPr>
          <w:lang w:val="pl-PL"/>
        </w:rPr>
        <w:t>Badania przed przystąpieniem do robót</w:t>
      </w:r>
    </w:p>
    <w:p w:rsidR="00991235" w:rsidRPr="007178A6" w:rsidRDefault="00991235" w:rsidP="00991235">
      <w:pPr>
        <w:rPr>
          <w:lang w:val="pl-PL"/>
        </w:rPr>
      </w:pPr>
      <w:r w:rsidRPr="007178A6">
        <w:rPr>
          <w:lang w:val="pl-PL"/>
        </w:rPr>
        <w:t>Przed przystąpieniem do robót Wykonawca powinien wykonać badania mające na celu:</w:t>
      </w:r>
    </w:p>
    <w:p w:rsidR="00991235" w:rsidRPr="007178A6" w:rsidRDefault="00991235" w:rsidP="00E52E30">
      <w:pPr>
        <w:numPr>
          <w:ilvl w:val="0"/>
          <w:numId w:val="29"/>
        </w:numPr>
        <w:tabs>
          <w:tab w:val="left" w:pos="720"/>
        </w:tabs>
        <w:autoSpaceDE/>
        <w:rPr>
          <w:lang w:val="pl-PL"/>
        </w:rPr>
      </w:pPr>
      <w:r w:rsidRPr="007178A6">
        <w:rPr>
          <w:lang w:val="pl-PL"/>
        </w:rPr>
        <w:t>zakwalifikowania gruntów do odpowiedniej kategorii,</w:t>
      </w:r>
    </w:p>
    <w:p w:rsidR="00991235" w:rsidRPr="007178A6" w:rsidRDefault="00991235" w:rsidP="00E52E30">
      <w:pPr>
        <w:numPr>
          <w:ilvl w:val="0"/>
          <w:numId w:val="29"/>
        </w:numPr>
        <w:tabs>
          <w:tab w:val="left" w:pos="720"/>
        </w:tabs>
        <w:autoSpaceDE/>
        <w:rPr>
          <w:lang w:val="pl-PL"/>
        </w:rPr>
      </w:pPr>
      <w:r w:rsidRPr="007178A6">
        <w:rPr>
          <w:lang w:val="pl-PL"/>
        </w:rPr>
        <w:t>określenie rodzaju gruntu i jego uwarstwienia,</w:t>
      </w:r>
    </w:p>
    <w:p w:rsidR="00991235" w:rsidRPr="007178A6" w:rsidRDefault="00991235" w:rsidP="00E52E30">
      <w:pPr>
        <w:numPr>
          <w:ilvl w:val="0"/>
          <w:numId w:val="29"/>
        </w:numPr>
        <w:tabs>
          <w:tab w:val="left" w:pos="720"/>
        </w:tabs>
        <w:autoSpaceDE/>
        <w:rPr>
          <w:lang w:val="pl-PL"/>
        </w:rPr>
      </w:pPr>
      <w:r w:rsidRPr="007178A6">
        <w:rPr>
          <w:lang w:val="pl-PL"/>
        </w:rPr>
        <w:t>określenie stanu terenu,</w:t>
      </w:r>
    </w:p>
    <w:p w:rsidR="00991235" w:rsidRPr="007178A6" w:rsidRDefault="00991235" w:rsidP="00E52E30">
      <w:pPr>
        <w:numPr>
          <w:ilvl w:val="0"/>
          <w:numId w:val="29"/>
        </w:numPr>
        <w:tabs>
          <w:tab w:val="left" w:pos="720"/>
        </w:tabs>
        <w:autoSpaceDE/>
        <w:rPr>
          <w:lang w:val="pl-PL"/>
        </w:rPr>
      </w:pPr>
      <w:r w:rsidRPr="007178A6">
        <w:rPr>
          <w:lang w:val="pl-PL"/>
        </w:rPr>
        <w:t>ustalenie sposobu zabezpieczenia wykopów przed zalaniem wodą,</w:t>
      </w:r>
    </w:p>
    <w:p w:rsidR="00991235" w:rsidRPr="007178A6" w:rsidRDefault="00991235" w:rsidP="00E52E30">
      <w:pPr>
        <w:numPr>
          <w:ilvl w:val="0"/>
          <w:numId w:val="29"/>
        </w:numPr>
        <w:tabs>
          <w:tab w:val="left" w:pos="720"/>
        </w:tabs>
        <w:autoSpaceDE/>
        <w:rPr>
          <w:lang w:val="pl-PL"/>
        </w:rPr>
      </w:pPr>
      <w:r w:rsidRPr="007178A6">
        <w:rPr>
          <w:lang w:val="pl-PL"/>
        </w:rPr>
        <w:t>ustalenie metod wykonywania wykopów,</w:t>
      </w:r>
    </w:p>
    <w:p w:rsidR="00991235" w:rsidRPr="007178A6" w:rsidRDefault="00991235" w:rsidP="00E52E30">
      <w:pPr>
        <w:numPr>
          <w:ilvl w:val="0"/>
          <w:numId w:val="29"/>
        </w:numPr>
        <w:tabs>
          <w:tab w:val="left" w:pos="720"/>
        </w:tabs>
        <w:autoSpaceDE/>
        <w:rPr>
          <w:lang w:val="pl-PL"/>
        </w:rPr>
      </w:pPr>
      <w:r w:rsidRPr="007178A6">
        <w:rPr>
          <w:lang w:val="pl-PL"/>
        </w:rPr>
        <w:t>ustalenie metod prowadzenia robót i ich kontroli w czasie trwania budowy.</w:t>
      </w:r>
    </w:p>
    <w:p w:rsidR="00991235" w:rsidRPr="00796666" w:rsidRDefault="00991235" w:rsidP="00991235">
      <w:pPr>
        <w:rPr>
          <w:highlight w:val="yellow"/>
          <w:lang w:val="pl-PL"/>
        </w:rPr>
      </w:pPr>
    </w:p>
    <w:p w:rsidR="00991235" w:rsidRPr="007178A6" w:rsidRDefault="00991235" w:rsidP="00991235">
      <w:pPr>
        <w:rPr>
          <w:u w:val="single"/>
          <w:lang w:val="pl-PL"/>
        </w:rPr>
      </w:pPr>
      <w:r w:rsidRPr="007178A6">
        <w:rPr>
          <w:u w:val="single"/>
          <w:lang w:val="pl-PL"/>
        </w:rPr>
        <w:t>Kontrola, pomiary i badania w czasie robót</w:t>
      </w:r>
    </w:p>
    <w:p w:rsidR="00991235" w:rsidRPr="007178A6" w:rsidRDefault="00991235" w:rsidP="00991235">
      <w:pPr>
        <w:ind w:firstLine="709"/>
        <w:rPr>
          <w:lang w:val="pl-PL"/>
        </w:rPr>
      </w:pPr>
      <w:r w:rsidRPr="007178A6">
        <w:rPr>
          <w:lang w:val="pl-PL"/>
        </w:rPr>
        <w:t>Wykonawca jest zobowiązany do stałej i systematycznej kontroli prowadzonych robót w zakresie i z częstotliwością zaakceptowaną przez Inwestora w oparciu o normę BN-83/8836-02, PN-81/B-10725 i PN-91/B-10728.</w:t>
      </w:r>
    </w:p>
    <w:p w:rsidR="00991235" w:rsidRPr="007178A6" w:rsidRDefault="00991235" w:rsidP="00991235">
      <w:pPr>
        <w:rPr>
          <w:lang w:val="pl-PL"/>
        </w:rPr>
      </w:pPr>
      <w:r w:rsidRPr="007178A6">
        <w:rPr>
          <w:lang w:val="pl-PL"/>
        </w:rPr>
        <w:t>W szczególności kontrola powinna obejmować:</w:t>
      </w:r>
    </w:p>
    <w:p w:rsidR="00991235" w:rsidRPr="007178A6" w:rsidRDefault="00991235" w:rsidP="00E52E30">
      <w:pPr>
        <w:numPr>
          <w:ilvl w:val="0"/>
          <w:numId w:val="29"/>
        </w:numPr>
        <w:tabs>
          <w:tab w:val="left" w:pos="720"/>
        </w:tabs>
        <w:autoSpaceDE/>
        <w:rPr>
          <w:lang w:val="pl-PL"/>
        </w:rPr>
      </w:pPr>
      <w:r w:rsidRPr="007178A6">
        <w:rPr>
          <w:lang w:val="pl-PL"/>
        </w:rPr>
        <w:t>sprawdzenie metod wykonywania wykopów,</w:t>
      </w:r>
    </w:p>
    <w:p w:rsidR="00991235" w:rsidRPr="007178A6" w:rsidRDefault="00991235" w:rsidP="00E52E30">
      <w:pPr>
        <w:numPr>
          <w:ilvl w:val="0"/>
          <w:numId w:val="29"/>
        </w:numPr>
        <w:tabs>
          <w:tab w:val="left" w:pos="720"/>
        </w:tabs>
        <w:autoSpaceDE/>
        <w:rPr>
          <w:lang w:val="pl-PL"/>
        </w:rPr>
      </w:pPr>
      <w:r w:rsidRPr="007178A6">
        <w:rPr>
          <w:lang w:val="pl-PL"/>
        </w:rPr>
        <w:t>zbadanie materiałów i elementów obudowy pod kątem ich zgodności z cechami podanymi w dokumentacji technicznej i warunkami technicznymi podanymi przez wytwórcę,</w:t>
      </w:r>
    </w:p>
    <w:p w:rsidR="00991235" w:rsidRPr="007178A6" w:rsidRDefault="00991235" w:rsidP="00E52E30">
      <w:pPr>
        <w:numPr>
          <w:ilvl w:val="0"/>
          <w:numId w:val="29"/>
        </w:numPr>
        <w:tabs>
          <w:tab w:val="left" w:pos="720"/>
        </w:tabs>
        <w:autoSpaceDE/>
        <w:rPr>
          <w:lang w:val="pl-PL"/>
        </w:rPr>
      </w:pPr>
      <w:r w:rsidRPr="007178A6">
        <w:rPr>
          <w:lang w:val="pl-PL"/>
        </w:rPr>
        <w:t>badanie zachowania warunków bezpieczeństwa pracy,</w:t>
      </w:r>
    </w:p>
    <w:p w:rsidR="00991235" w:rsidRPr="007178A6" w:rsidRDefault="00991235" w:rsidP="00E52E30">
      <w:pPr>
        <w:numPr>
          <w:ilvl w:val="0"/>
          <w:numId w:val="29"/>
        </w:numPr>
        <w:tabs>
          <w:tab w:val="left" w:pos="720"/>
        </w:tabs>
        <w:autoSpaceDE/>
        <w:rPr>
          <w:lang w:val="pl-PL"/>
        </w:rPr>
      </w:pPr>
      <w:r w:rsidRPr="007178A6">
        <w:rPr>
          <w:lang w:val="pl-PL"/>
        </w:rPr>
        <w:t>badanie zabezpieczenia wykopów przed zalaniem wodą,</w:t>
      </w:r>
    </w:p>
    <w:p w:rsidR="00991235" w:rsidRPr="007178A6" w:rsidRDefault="00991235" w:rsidP="00E52E30">
      <w:pPr>
        <w:numPr>
          <w:ilvl w:val="0"/>
          <w:numId w:val="29"/>
        </w:numPr>
        <w:tabs>
          <w:tab w:val="left" w:pos="720"/>
        </w:tabs>
        <w:autoSpaceDE/>
        <w:rPr>
          <w:lang w:val="pl-PL"/>
        </w:rPr>
      </w:pPr>
      <w:r w:rsidRPr="007178A6">
        <w:rPr>
          <w:lang w:val="pl-PL"/>
        </w:rPr>
        <w:t>badanie prawidłowości podłoża naturalnego, w tym głównie jego nienaruszalności, wilgotności i zgodności z określonym w dokumentacji,</w:t>
      </w:r>
    </w:p>
    <w:p w:rsidR="00991235" w:rsidRPr="007178A6" w:rsidRDefault="00991235" w:rsidP="00E52E30">
      <w:pPr>
        <w:numPr>
          <w:ilvl w:val="0"/>
          <w:numId w:val="29"/>
        </w:numPr>
        <w:tabs>
          <w:tab w:val="left" w:pos="720"/>
        </w:tabs>
        <w:autoSpaceDE/>
        <w:rPr>
          <w:lang w:val="pl-PL"/>
        </w:rPr>
      </w:pPr>
      <w:r w:rsidRPr="007178A6">
        <w:rPr>
          <w:lang w:val="pl-PL"/>
        </w:rPr>
        <w:t xml:space="preserve">badanie i pomiary szerokości, grubości i zagęszczenia wykonanego podłoża </w:t>
      </w:r>
    </w:p>
    <w:p w:rsidR="00991235" w:rsidRPr="007178A6" w:rsidRDefault="00991235" w:rsidP="00E52E30">
      <w:pPr>
        <w:numPr>
          <w:ilvl w:val="0"/>
          <w:numId w:val="29"/>
        </w:numPr>
        <w:tabs>
          <w:tab w:val="left" w:pos="720"/>
        </w:tabs>
        <w:autoSpaceDE/>
        <w:rPr>
          <w:lang w:val="pl-PL"/>
        </w:rPr>
      </w:pPr>
      <w:r w:rsidRPr="007178A6">
        <w:rPr>
          <w:lang w:val="pl-PL"/>
        </w:rPr>
        <w:t>badanie głębokości ułożenia przewodu, jego odległości od budowli sąsiadujących i ich zabezpieczenia,</w:t>
      </w:r>
    </w:p>
    <w:p w:rsidR="00991235" w:rsidRPr="007178A6" w:rsidRDefault="00991235" w:rsidP="00E52E30">
      <w:pPr>
        <w:numPr>
          <w:ilvl w:val="0"/>
          <w:numId w:val="29"/>
        </w:numPr>
        <w:tabs>
          <w:tab w:val="left" w:pos="720"/>
        </w:tabs>
        <w:autoSpaceDE/>
        <w:rPr>
          <w:lang w:val="pl-PL"/>
        </w:rPr>
      </w:pPr>
      <w:r w:rsidRPr="007178A6">
        <w:rPr>
          <w:lang w:val="pl-PL"/>
        </w:rPr>
        <w:t>badanie ułożenia przewodu na podłożu,</w:t>
      </w:r>
    </w:p>
    <w:p w:rsidR="00991235" w:rsidRPr="007178A6" w:rsidRDefault="00991235" w:rsidP="00E52E30">
      <w:pPr>
        <w:numPr>
          <w:ilvl w:val="0"/>
          <w:numId w:val="29"/>
        </w:numPr>
        <w:tabs>
          <w:tab w:val="left" w:pos="720"/>
        </w:tabs>
        <w:autoSpaceDE/>
        <w:rPr>
          <w:lang w:val="pl-PL"/>
        </w:rPr>
      </w:pPr>
      <w:r w:rsidRPr="007178A6">
        <w:rPr>
          <w:lang w:val="pl-PL"/>
        </w:rPr>
        <w:t>badanie odchylenia osi przewodu i jego spadku,</w:t>
      </w:r>
    </w:p>
    <w:p w:rsidR="00991235" w:rsidRPr="007178A6" w:rsidRDefault="00991235" w:rsidP="00E52E30">
      <w:pPr>
        <w:numPr>
          <w:ilvl w:val="0"/>
          <w:numId w:val="29"/>
        </w:numPr>
        <w:tabs>
          <w:tab w:val="left" w:pos="720"/>
        </w:tabs>
        <w:autoSpaceDE/>
        <w:rPr>
          <w:lang w:val="pl-PL"/>
        </w:rPr>
      </w:pPr>
      <w:r w:rsidRPr="007178A6">
        <w:rPr>
          <w:lang w:val="pl-PL"/>
        </w:rPr>
        <w:t xml:space="preserve">badanie zabezpieczenia przewodu przy przejściu pod drogami (rury ochronne), </w:t>
      </w:r>
    </w:p>
    <w:p w:rsidR="00991235" w:rsidRPr="007178A6" w:rsidRDefault="00991235" w:rsidP="00E52E30">
      <w:pPr>
        <w:numPr>
          <w:ilvl w:val="0"/>
          <w:numId w:val="29"/>
        </w:numPr>
        <w:tabs>
          <w:tab w:val="left" w:pos="720"/>
        </w:tabs>
        <w:autoSpaceDE/>
        <w:rPr>
          <w:lang w:val="pl-PL"/>
        </w:rPr>
      </w:pPr>
      <w:r w:rsidRPr="007178A6">
        <w:rPr>
          <w:lang w:val="pl-PL"/>
        </w:rPr>
        <w:t>badanie zabezpieczenia przed korozją i prądami błądzącymi,</w:t>
      </w:r>
    </w:p>
    <w:p w:rsidR="00991235" w:rsidRPr="007178A6" w:rsidRDefault="00991235" w:rsidP="00E52E30">
      <w:pPr>
        <w:numPr>
          <w:ilvl w:val="0"/>
          <w:numId w:val="29"/>
        </w:numPr>
        <w:tabs>
          <w:tab w:val="left" w:pos="720"/>
        </w:tabs>
        <w:autoSpaceDE/>
        <w:rPr>
          <w:lang w:val="pl-PL"/>
        </w:rPr>
      </w:pPr>
      <w:r w:rsidRPr="007178A6">
        <w:rPr>
          <w:lang w:val="pl-PL"/>
        </w:rPr>
        <w:lastRenderedPageBreak/>
        <w:t>badanie szczelności całego przewodu,</w:t>
      </w:r>
    </w:p>
    <w:p w:rsidR="00991235" w:rsidRPr="007178A6" w:rsidRDefault="00991235" w:rsidP="00E52E30">
      <w:pPr>
        <w:numPr>
          <w:ilvl w:val="0"/>
          <w:numId w:val="29"/>
        </w:numPr>
        <w:tabs>
          <w:tab w:val="left" w:pos="720"/>
        </w:tabs>
        <w:autoSpaceDE/>
        <w:rPr>
          <w:lang w:val="pl-PL"/>
        </w:rPr>
      </w:pPr>
      <w:r w:rsidRPr="007178A6">
        <w:rPr>
          <w:lang w:val="pl-PL"/>
        </w:rPr>
        <w:t>badanie warstwy ochronnej zasypu przewodu,</w:t>
      </w:r>
    </w:p>
    <w:p w:rsidR="00991235" w:rsidRPr="007178A6" w:rsidRDefault="00991235" w:rsidP="00E52E30">
      <w:pPr>
        <w:numPr>
          <w:ilvl w:val="0"/>
          <w:numId w:val="29"/>
        </w:numPr>
        <w:tabs>
          <w:tab w:val="left" w:pos="720"/>
        </w:tabs>
        <w:autoSpaceDE/>
        <w:rPr>
          <w:lang w:val="pl-PL"/>
        </w:rPr>
      </w:pPr>
      <w:r w:rsidRPr="007178A6">
        <w:rPr>
          <w:lang w:val="pl-PL"/>
        </w:rPr>
        <w:t>badanie zasypu przewodu do powierzchni terenu poprzez badanie wskaźników zagęszczenia poszczególnych jego warstw.</w:t>
      </w:r>
    </w:p>
    <w:p w:rsidR="00991235" w:rsidRPr="0007234D" w:rsidRDefault="00991235" w:rsidP="00991235">
      <w:pPr>
        <w:rPr>
          <w:lang w:val="pl-PL"/>
        </w:rPr>
      </w:pPr>
      <w:r w:rsidRPr="0007234D">
        <w:rPr>
          <w:lang w:val="pl-PL"/>
        </w:rPr>
        <w:t>Dopuszczalne tolerancje i wymagania:</w:t>
      </w:r>
    </w:p>
    <w:p w:rsidR="00991235" w:rsidRPr="0007234D" w:rsidRDefault="00991235" w:rsidP="00E52E30">
      <w:pPr>
        <w:numPr>
          <w:ilvl w:val="0"/>
          <w:numId w:val="23"/>
        </w:numPr>
        <w:tabs>
          <w:tab w:val="left" w:pos="720"/>
        </w:tabs>
        <w:autoSpaceDE/>
        <w:rPr>
          <w:lang w:val="pl-PL"/>
        </w:rPr>
      </w:pPr>
      <w:r w:rsidRPr="0007234D">
        <w:rPr>
          <w:lang w:val="pl-PL"/>
        </w:rPr>
        <w:t>odchylenie odległości krawędzi wykopu w dnie od ustalonej w planie osi wykopu nie powinno wynosić więcej niż ± 5 cm,</w:t>
      </w:r>
    </w:p>
    <w:p w:rsidR="00991235" w:rsidRPr="0007234D" w:rsidRDefault="00991235" w:rsidP="00E52E30">
      <w:pPr>
        <w:numPr>
          <w:ilvl w:val="0"/>
          <w:numId w:val="23"/>
        </w:numPr>
        <w:tabs>
          <w:tab w:val="left" w:pos="720"/>
        </w:tabs>
        <w:autoSpaceDE/>
        <w:rPr>
          <w:lang w:val="pl-PL"/>
        </w:rPr>
      </w:pPr>
      <w:r w:rsidRPr="0007234D">
        <w:rPr>
          <w:lang w:val="pl-PL"/>
        </w:rPr>
        <w:t>odchylenie wymiarów w planie nie powinno być większe niż 0,1 m,</w:t>
      </w:r>
    </w:p>
    <w:p w:rsidR="00991235" w:rsidRPr="0007234D" w:rsidRDefault="00991235" w:rsidP="00E52E30">
      <w:pPr>
        <w:numPr>
          <w:ilvl w:val="0"/>
          <w:numId w:val="23"/>
        </w:numPr>
        <w:tabs>
          <w:tab w:val="left" w:pos="720"/>
        </w:tabs>
        <w:autoSpaceDE/>
        <w:rPr>
          <w:lang w:val="pl-PL"/>
        </w:rPr>
      </w:pPr>
      <w:r w:rsidRPr="0007234D">
        <w:rPr>
          <w:lang w:val="pl-PL"/>
        </w:rPr>
        <w:t>odchylenie grubości warstwy zabezpieczającej naturalne podłoże nie powinno przekroczyć ± 3 cm,</w:t>
      </w:r>
    </w:p>
    <w:p w:rsidR="00991235" w:rsidRPr="0007234D" w:rsidRDefault="00991235" w:rsidP="00E52E30">
      <w:pPr>
        <w:numPr>
          <w:ilvl w:val="0"/>
          <w:numId w:val="23"/>
        </w:numPr>
        <w:tabs>
          <w:tab w:val="left" w:pos="720"/>
        </w:tabs>
        <w:autoSpaceDE/>
        <w:rPr>
          <w:lang w:val="pl-PL"/>
        </w:rPr>
      </w:pPr>
      <w:r w:rsidRPr="0007234D">
        <w:rPr>
          <w:lang w:val="pl-PL"/>
        </w:rPr>
        <w:t xml:space="preserve">dopuszczalne odchylenia w planie krawędzi wykonanego podłoża wzmocnionego od ustalonego na ławach celowniczych kierunku osi przewodu nie powinny przekraczać 10 cm, </w:t>
      </w:r>
    </w:p>
    <w:p w:rsidR="00991235" w:rsidRPr="0007234D" w:rsidRDefault="00991235" w:rsidP="00E52E30">
      <w:pPr>
        <w:numPr>
          <w:ilvl w:val="0"/>
          <w:numId w:val="23"/>
        </w:numPr>
        <w:tabs>
          <w:tab w:val="left" w:pos="720"/>
        </w:tabs>
        <w:autoSpaceDE/>
        <w:rPr>
          <w:lang w:val="pl-PL"/>
        </w:rPr>
      </w:pPr>
      <w:r w:rsidRPr="0007234D">
        <w:rPr>
          <w:lang w:val="pl-PL"/>
        </w:rPr>
        <w:t xml:space="preserve">Różnice rzędnych wykonanego podłoża nie powinny przekroczyć w żadnym jego punkcie: dla przewodów z tworzyw sztucznych ± 5 cm, </w:t>
      </w:r>
    </w:p>
    <w:p w:rsidR="00991235" w:rsidRPr="0007234D" w:rsidRDefault="00991235" w:rsidP="00E52E30">
      <w:pPr>
        <w:numPr>
          <w:ilvl w:val="0"/>
          <w:numId w:val="23"/>
        </w:numPr>
        <w:tabs>
          <w:tab w:val="left" w:pos="720"/>
        </w:tabs>
        <w:autoSpaceDE/>
        <w:rPr>
          <w:lang w:val="pl-PL"/>
        </w:rPr>
      </w:pPr>
      <w:r w:rsidRPr="0007234D">
        <w:rPr>
          <w:lang w:val="pl-PL"/>
        </w:rPr>
        <w:t xml:space="preserve">dopuszczalne odchylenia osi przewodu od ustalonego na ławach celowniczych nie powinny przekroczyć 10 cm, </w:t>
      </w:r>
    </w:p>
    <w:p w:rsidR="00991235" w:rsidRPr="0007234D" w:rsidRDefault="00991235" w:rsidP="00E52E30">
      <w:pPr>
        <w:numPr>
          <w:ilvl w:val="0"/>
          <w:numId w:val="23"/>
        </w:numPr>
        <w:tabs>
          <w:tab w:val="left" w:pos="720"/>
        </w:tabs>
        <w:autoSpaceDE/>
        <w:rPr>
          <w:lang w:val="pl-PL"/>
        </w:rPr>
      </w:pPr>
      <w:r w:rsidRPr="0007234D">
        <w:rPr>
          <w:lang w:val="pl-PL"/>
        </w:rPr>
        <w:t>stopień zagęszczenia zasypki wykopów określony w trzech miejscach na długości 100 m nie powinien wynosić mniej niż 0,98.</w:t>
      </w:r>
    </w:p>
    <w:p w:rsidR="00991235" w:rsidRPr="0007234D" w:rsidRDefault="00991235" w:rsidP="00E52E30">
      <w:pPr>
        <w:numPr>
          <w:ilvl w:val="0"/>
          <w:numId w:val="23"/>
        </w:numPr>
        <w:tabs>
          <w:tab w:val="left" w:pos="720"/>
        </w:tabs>
        <w:autoSpaceDE/>
        <w:rPr>
          <w:lang w:val="pl-PL"/>
        </w:rPr>
      </w:pPr>
      <w:r w:rsidRPr="0007234D">
        <w:rPr>
          <w:lang w:val="pl-PL"/>
        </w:rPr>
        <w:t>gdy kanał posadowiony został w pasie drogowym stopień zagęszczenia zasypki wykopów określony w trzech miejscach na długości 100 m nie powinien wynosić mniej niż 1,0.</w:t>
      </w:r>
    </w:p>
    <w:p w:rsidR="00991235" w:rsidRPr="00796666" w:rsidRDefault="00991235" w:rsidP="00991235">
      <w:pPr>
        <w:rPr>
          <w:highlight w:val="yellow"/>
          <w:lang w:val="pl-PL"/>
        </w:rPr>
      </w:pPr>
    </w:p>
    <w:p w:rsidR="00991235" w:rsidRPr="0007234D" w:rsidRDefault="00991235" w:rsidP="00991235">
      <w:pPr>
        <w:pStyle w:val="Nagwek2"/>
      </w:pPr>
      <w:bookmarkStart w:id="253" w:name="_Toc90458860"/>
      <w:r w:rsidRPr="0007234D">
        <w:t>Wymagania dotyczące przedmiaru i obmiaru robót</w:t>
      </w:r>
      <w:bookmarkEnd w:id="253"/>
    </w:p>
    <w:p w:rsidR="00991235" w:rsidRPr="0007234D" w:rsidRDefault="00991235" w:rsidP="00991235">
      <w:pPr>
        <w:ind w:firstLine="709"/>
        <w:rPr>
          <w:lang w:val="pl-PL"/>
        </w:rPr>
      </w:pPr>
      <w:r w:rsidRPr="0007234D">
        <w:rPr>
          <w:lang w:val="pl-PL"/>
        </w:rPr>
        <w:t>Zgodnie z punktem [7] „WWiORB Wymagania Ogólne”</w:t>
      </w:r>
    </w:p>
    <w:p w:rsidR="00991235" w:rsidRPr="0007234D" w:rsidRDefault="00991235" w:rsidP="00991235">
      <w:pPr>
        <w:rPr>
          <w:lang w:val="pl-PL"/>
        </w:rPr>
      </w:pPr>
    </w:p>
    <w:p w:rsidR="00991235" w:rsidRPr="0007234D" w:rsidRDefault="00991235" w:rsidP="00991235">
      <w:pPr>
        <w:pStyle w:val="Nagwek2"/>
      </w:pPr>
      <w:bookmarkStart w:id="254" w:name="_Toc90458861"/>
      <w:r w:rsidRPr="0007234D">
        <w:t>Odbiór robót</w:t>
      </w:r>
      <w:bookmarkEnd w:id="254"/>
      <w:r w:rsidRPr="0007234D">
        <w:t xml:space="preserve"> </w:t>
      </w:r>
    </w:p>
    <w:p w:rsidR="00991235" w:rsidRPr="0007234D" w:rsidRDefault="00991235" w:rsidP="00991235">
      <w:pPr>
        <w:rPr>
          <w:u w:val="single"/>
          <w:lang w:val="pl-PL"/>
        </w:rPr>
      </w:pPr>
      <w:r w:rsidRPr="0007234D">
        <w:rPr>
          <w:u w:val="single"/>
          <w:lang w:val="pl-PL"/>
        </w:rPr>
        <w:t>Ogólne zasady odbioru robót</w:t>
      </w:r>
    </w:p>
    <w:p w:rsidR="00991235" w:rsidRPr="0007234D" w:rsidRDefault="00991235" w:rsidP="00991235">
      <w:pPr>
        <w:rPr>
          <w:lang w:val="pl-PL"/>
        </w:rPr>
      </w:pPr>
      <w:r w:rsidRPr="0007234D">
        <w:rPr>
          <w:lang w:val="pl-PL"/>
        </w:rPr>
        <w:t>Roboty podlegają odbiorowi robót na zasadach określonych w "Wymagania ogólne" pkt.6.</w:t>
      </w:r>
    </w:p>
    <w:p w:rsidR="00991235" w:rsidRPr="0007234D" w:rsidRDefault="00991235" w:rsidP="00991235">
      <w:pPr>
        <w:rPr>
          <w:lang w:val="pl-PL"/>
        </w:rPr>
      </w:pPr>
      <w:r w:rsidRPr="0007234D">
        <w:rPr>
          <w:lang w:val="pl-PL"/>
        </w:rPr>
        <w:t>Roboty uznaje się za wykonane zgodnie z dokumentacją projektową i WWiORB, jeżeli wszystkie pomiary i badania z zachowaniem tolerancji dały wyniki pozytywne.</w:t>
      </w:r>
    </w:p>
    <w:p w:rsidR="00991235" w:rsidRPr="0007234D" w:rsidRDefault="00991235" w:rsidP="00991235">
      <w:pPr>
        <w:rPr>
          <w:lang w:val="pl-PL"/>
        </w:rPr>
      </w:pPr>
    </w:p>
    <w:p w:rsidR="00991235" w:rsidRPr="0007234D" w:rsidRDefault="00991235" w:rsidP="00991235">
      <w:pPr>
        <w:rPr>
          <w:u w:val="single"/>
          <w:lang w:val="pl-PL"/>
        </w:rPr>
      </w:pPr>
      <w:r w:rsidRPr="0007234D">
        <w:rPr>
          <w:u w:val="single"/>
          <w:lang w:val="pl-PL"/>
        </w:rPr>
        <w:t>Odbiór robót zanikających i ulegających zakryciu</w:t>
      </w:r>
    </w:p>
    <w:p w:rsidR="00991235" w:rsidRPr="0007234D" w:rsidRDefault="00991235" w:rsidP="00991235">
      <w:pPr>
        <w:ind w:firstLine="709"/>
        <w:rPr>
          <w:lang w:val="pl-PL"/>
        </w:rPr>
      </w:pPr>
      <w:r w:rsidRPr="0007234D">
        <w:rPr>
          <w:lang w:val="pl-PL"/>
        </w:rPr>
        <w:t xml:space="preserve">Odbiorowi robót zanikających i ulegających zakryciu podlegają wszystkie technologiczne czynności związane z budową </w:t>
      </w:r>
      <w:r w:rsidR="003F7897">
        <w:rPr>
          <w:lang w:val="pl-PL"/>
        </w:rPr>
        <w:t>wodociągu i przyłączy</w:t>
      </w:r>
      <w:r w:rsidRPr="0007234D">
        <w:rPr>
          <w:lang w:val="pl-PL"/>
        </w:rPr>
        <w:t>, a mianowicie:</w:t>
      </w:r>
    </w:p>
    <w:p w:rsidR="00991235" w:rsidRPr="0007234D" w:rsidRDefault="00991235" w:rsidP="00E52E30">
      <w:pPr>
        <w:numPr>
          <w:ilvl w:val="0"/>
          <w:numId w:val="22"/>
        </w:numPr>
        <w:tabs>
          <w:tab w:val="left" w:pos="720"/>
        </w:tabs>
        <w:autoSpaceDE/>
        <w:rPr>
          <w:lang w:val="pl-PL"/>
        </w:rPr>
      </w:pPr>
      <w:r w:rsidRPr="0007234D">
        <w:rPr>
          <w:lang w:val="pl-PL"/>
        </w:rPr>
        <w:t>roboty przygotowawcze,</w:t>
      </w:r>
    </w:p>
    <w:p w:rsidR="00991235" w:rsidRPr="0007234D" w:rsidRDefault="00991235" w:rsidP="00E52E30">
      <w:pPr>
        <w:numPr>
          <w:ilvl w:val="0"/>
          <w:numId w:val="22"/>
        </w:numPr>
        <w:tabs>
          <w:tab w:val="left" w:pos="720"/>
        </w:tabs>
        <w:autoSpaceDE/>
        <w:rPr>
          <w:lang w:val="pl-PL"/>
        </w:rPr>
      </w:pPr>
      <w:r w:rsidRPr="0007234D">
        <w:rPr>
          <w:lang w:val="pl-PL"/>
        </w:rPr>
        <w:t>roboty ziemne z obudową ścian wykopów,</w:t>
      </w:r>
    </w:p>
    <w:p w:rsidR="00991235" w:rsidRPr="0007234D" w:rsidRDefault="00991235" w:rsidP="00E52E30">
      <w:pPr>
        <w:numPr>
          <w:ilvl w:val="0"/>
          <w:numId w:val="22"/>
        </w:numPr>
        <w:tabs>
          <w:tab w:val="left" w:pos="720"/>
        </w:tabs>
        <w:autoSpaceDE/>
        <w:rPr>
          <w:lang w:val="pl-PL"/>
        </w:rPr>
      </w:pPr>
      <w:r w:rsidRPr="0007234D">
        <w:rPr>
          <w:lang w:val="pl-PL"/>
        </w:rPr>
        <w:t>przygotowanie podłoża,</w:t>
      </w:r>
    </w:p>
    <w:p w:rsidR="00991235" w:rsidRPr="0007234D" w:rsidRDefault="00991235" w:rsidP="00E52E30">
      <w:pPr>
        <w:numPr>
          <w:ilvl w:val="0"/>
          <w:numId w:val="22"/>
        </w:numPr>
        <w:tabs>
          <w:tab w:val="left" w:pos="720"/>
        </w:tabs>
        <w:autoSpaceDE/>
        <w:rPr>
          <w:lang w:val="pl-PL"/>
        </w:rPr>
      </w:pPr>
      <w:r w:rsidRPr="0007234D">
        <w:rPr>
          <w:lang w:val="pl-PL"/>
        </w:rPr>
        <w:t>roboty montażowe wykonania rurociągów,</w:t>
      </w:r>
    </w:p>
    <w:p w:rsidR="00991235" w:rsidRPr="0007234D" w:rsidRDefault="00991235" w:rsidP="00E52E30">
      <w:pPr>
        <w:numPr>
          <w:ilvl w:val="0"/>
          <w:numId w:val="22"/>
        </w:numPr>
        <w:tabs>
          <w:tab w:val="left" w:pos="720"/>
        </w:tabs>
        <w:autoSpaceDE/>
        <w:rPr>
          <w:lang w:val="pl-PL"/>
        </w:rPr>
      </w:pPr>
      <w:r w:rsidRPr="0007234D">
        <w:rPr>
          <w:lang w:val="pl-PL"/>
        </w:rPr>
        <w:t>wykonanie rur ochronnych,</w:t>
      </w:r>
    </w:p>
    <w:p w:rsidR="00991235" w:rsidRPr="0007234D" w:rsidRDefault="00991235" w:rsidP="00E52E30">
      <w:pPr>
        <w:numPr>
          <w:ilvl w:val="0"/>
          <w:numId w:val="22"/>
        </w:numPr>
        <w:tabs>
          <w:tab w:val="left" w:pos="720"/>
        </w:tabs>
        <w:autoSpaceDE/>
        <w:rPr>
          <w:lang w:val="pl-PL"/>
        </w:rPr>
      </w:pPr>
      <w:r w:rsidRPr="0007234D">
        <w:rPr>
          <w:lang w:val="pl-PL"/>
        </w:rPr>
        <w:t>próby szczelności przewodów, zasypanie i zagęszczenie wykopu.</w:t>
      </w:r>
    </w:p>
    <w:p w:rsidR="00991235" w:rsidRPr="0007234D" w:rsidRDefault="00991235" w:rsidP="00E52E30">
      <w:pPr>
        <w:numPr>
          <w:ilvl w:val="0"/>
          <w:numId w:val="22"/>
        </w:numPr>
        <w:tabs>
          <w:tab w:val="left" w:pos="720"/>
        </w:tabs>
        <w:autoSpaceDE/>
        <w:rPr>
          <w:lang w:val="pl-PL"/>
        </w:rPr>
      </w:pPr>
      <w:r w:rsidRPr="0007234D">
        <w:rPr>
          <w:lang w:val="pl-PL"/>
        </w:rPr>
        <w:t>odbiór robót zanikających powinien być dokonany w czasie umożliwiającym wykonanie korekt i poprawek bez hamowania ogólnego postępu robót.</w:t>
      </w:r>
    </w:p>
    <w:p w:rsidR="00991235" w:rsidRPr="0007234D" w:rsidRDefault="00991235" w:rsidP="00991235">
      <w:pPr>
        <w:rPr>
          <w:lang w:val="pl-PL"/>
        </w:rPr>
      </w:pPr>
    </w:p>
    <w:p w:rsidR="00991235" w:rsidRPr="0007234D" w:rsidRDefault="00991235" w:rsidP="00991235">
      <w:pPr>
        <w:rPr>
          <w:u w:val="single"/>
          <w:lang w:val="pl-PL"/>
        </w:rPr>
      </w:pPr>
      <w:r w:rsidRPr="0007234D">
        <w:rPr>
          <w:u w:val="single"/>
          <w:lang w:val="pl-PL"/>
        </w:rPr>
        <w:t>Odbiór końcowy</w:t>
      </w:r>
    </w:p>
    <w:p w:rsidR="00991235" w:rsidRPr="0007234D" w:rsidRDefault="00991235" w:rsidP="00991235">
      <w:pPr>
        <w:ind w:firstLine="709"/>
        <w:rPr>
          <w:lang w:val="pl-PL"/>
        </w:rPr>
      </w:pPr>
      <w:r w:rsidRPr="0007234D">
        <w:rPr>
          <w:lang w:val="pl-PL"/>
        </w:rPr>
        <w:t>Odbiorowi końcowy wg PN-81/B-10725 i PN-91/B-10728 podlega:</w:t>
      </w:r>
    </w:p>
    <w:p w:rsidR="00991235" w:rsidRPr="0007234D" w:rsidRDefault="00991235" w:rsidP="00991235">
      <w:pPr>
        <w:rPr>
          <w:lang w:val="pl-PL"/>
        </w:rPr>
      </w:pPr>
      <w:r w:rsidRPr="0007234D">
        <w:rPr>
          <w:lang w:val="pl-PL"/>
        </w:rPr>
        <w:t>Sprawdzenie kompletności dokumentacji do odbioru technicznego końcowego (polegające na sprawdzeniu protokołów badań przeprowadzonych przy odbiorach technicznych),</w:t>
      </w:r>
    </w:p>
    <w:p w:rsidR="00991235" w:rsidRPr="0007234D" w:rsidRDefault="00991235" w:rsidP="00991235">
      <w:pPr>
        <w:rPr>
          <w:lang w:val="pl-PL"/>
        </w:rPr>
      </w:pPr>
      <w:r w:rsidRPr="0007234D">
        <w:rPr>
          <w:lang w:val="pl-PL"/>
        </w:rPr>
        <w:t xml:space="preserve"> Wyniki przeprowadzonych badań podczas odbioru powinny być ujęte w formie protokołu, szczegółowo omówione, wpisane do dziennika budowy i podpisane przez nadzór techniczny oraz </w:t>
      </w:r>
      <w:r w:rsidRPr="0007234D">
        <w:rPr>
          <w:lang w:val="pl-PL"/>
        </w:rPr>
        <w:lastRenderedPageBreak/>
        <w:t>członków komisji przeprowadzającej badania. Wyniki badań przeprowadzonych podczas odbioru końcowego należy uznać za dokładne, jeżeli wszystkie wymagania (badanie dokumentacji i szczelności całego przewodu) zostały spełnione. Jeżeli któreś z wymagań przy odbiorze technicznym końcowym nie zostało spełnione, należy ocenić jego wpływ na stopień sprawności działania przewodu i w zależności od tego określić konieczne dalsze postępowanie.</w:t>
      </w:r>
    </w:p>
    <w:p w:rsidR="00991235" w:rsidRPr="00796666" w:rsidRDefault="00991235" w:rsidP="00991235">
      <w:pPr>
        <w:rPr>
          <w:highlight w:val="yellow"/>
          <w:lang w:val="pl-PL"/>
        </w:rPr>
      </w:pPr>
    </w:p>
    <w:p w:rsidR="00991235" w:rsidRPr="00EC2C0D" w:rsidRDefault="00991235" w:rsidP="00991235">
      <w:pPr>
        <w:pStyle w:val="Nagwek2"/>
      </w:pPr>
      <w:bookmarkStart w:id="255" w:name="_Toc90458862"/>
      <w:r w:rsidRPr="00EC2C0D">
        <w:t>Sposoby rozliczenie robót tymczasowych i prac towarzyszących</w:t>
      </w:r>
      <w:bookmarkEnd w:id="255"/>
    </w:p>
    <w:p w:rsidR="00991235" w:rsidRPr="00EC2C0D" w:rsidRDefault="00991235" w:rsidP="00991235">
      <w:pPr>
        <w:ind w:firstLine="709"/>
        <w:rPr>
          <w:lang w:val="pl-PL"/>
        </w:rPr>
      </w:pPr>
      <w:r w:rsidRPr="00EC2C0D">
        <w:rPr>
          <w:lang w:val="pl-PL"/>
        </w:rPr>
        <w:t>Zgodnie z punktem [9] „WWiORB Wymagania Ogólne”</w:t>
      </w:r>
    </w:p>
    <w:p w:rsidR="00991235" w:rsidRPr="00EC2C0D" w:rsidRDefault="00991235" w:rsidP="00991235">
      <w:pPr>
        <w:rPr>
          <w:b/>
          <w:lang w:val="pl-PL"/>
        </w:rPr>
      </w:pPr>
    </w:p>
    <w:p w:rsidR="00991235" w:rsidRPr="00EC2C0D" w:rsidRDefault="00991235" w:rsidP="00991235">
      <w:pPr>
        <w:pStyle w:val="Nagwek2"/>
      </w:pPr>
      <w:bookmarkStart w:id="256" w:name="_Toc90458863"/>
      <w:r w:rsidRPr="00EC2C0D">
        <w:t>Dokumenty i odniesienia</w:t>
      </w:r>
      <w:bookmarkEnd w:id="256"/>
    </w:p>
    <w:p w:rsidR="00991235" w:rsidRPr="00EC2C0D" w:rsidRDefault="00991235" w:rsidP="00991235">
      <w:pPr>
        <w:rPr>
          <w:u w:val="single"/>
          <w:lang w:val="pl-PL"/>
        </w:rPr>
      </w:pPr>
      <w:r w:rsidRPr="00EC2C0D">
        <w:rPr>
          <w:u w:val="single"/>
          <w:lang w:val="pl-PL"/>
        </w:rPr>
        <w:t>Normy</w:t>
      </w:r>
    </w:p>
    <w:tbl>
      <w:tblPr>
        <w:tblW w:w="9851" w:type="dxa"/>
        <w:tblInd w:w="-70" w:type="dxa"/>
        <w:tblLayout w:type="fixed"/>
        <w:tblCellMar>
          <w:left w:w="0" w:type="dxa"/>
          <w:right w:w="0" w:type="dxa"/>
        </w:tblCellMar>
        <w:tblLook w:val="0000" w:firstRow="0" w:lastRow="0" w:firstColumn="0" w:lastColumn="0" w:noHBand="0" w:noVBand="0"/>
      </w:tblPr>
      <w:tblGrid>
        <w:gridCol w:w="2764"/>
        <w:gridCol w:w="7087"/>
      </w:tblGrid>
      <w:tr w:rsidR="00991235" w:rsidRPr="00EC2C0D" w:rsidTr="00991235">
        <w:tc>
          <w:tcPr>
            <w:tcW w:w="2764" w:type="dxa"/>
          </w:tcPr>
          <w:p w:rsidR="00991235" w:rsidRPr="00EC2C0D" w:rsidRDefault="00991235" w:rsidP="00991235">
            <w:pPr>
              <w:snapToGrid w:val="0"/>
              <w:rPr>
                <w:lang w:val="pl-PL"/>
              </w:rPr>
            </w:pPr>
          </w:p>
        </w:tc>
        <w:tc>
          <w:tcPr>
            <w:tcW w:w="7087" w:type="dxa"/>
          </w:tcPr>
          <w:p w:rsidR="00991235" w:rsidRPr="00EC2C0D" w:rsidRDefault="00991235" w:rsidP="00991235">
            <w:pPr>
              <w:snapToGrid w:val="0"/>
              <w:rPr>
                <w:lang w:val="pl-PL"/>
              </w:rPr>
            </w:pPr>
          </w:p>
        </w:tc>
      </w:tr>
      <w:tr w:rsidR="00991235" w:rsidRPr="00EC2C0D" w:rsidTr="00991235">
        <w:tc>
          <w:tcPr>
            <w:tcW w:w="2764" w:type="dxa"/>
          </w:tcPr>
          <w:p w:rsidR="00991235" w:rsidRPr="00EC2C0D" w:rsidRDefault="00991235" w:rsidP="00991235">
            <w:pPr>
              <w:snapToGrid w:val="0"/>
              <w:rPr>
                <w:lang w:val="pl-PL"/>
              </w:rPr>
            </w:pPr>
            <w:r w:rsidRPr="00EC2C0D">
              <w:rPr>
                <w:lang w:val="pl-PL"/>
              </w:rPr>
              <w:t>PN-EN 10224: 2006</w:t>
            </w:r>
          </w:p>
        </w:tc>
        <w:tc>
          <w:tcPr>
            <w:tcW w:w="7087" w:type="dxa"/>
          </w:tcPr>
          <w:p w:rsidR="00991235" w:rsidRPr="00EC2C0D" w:rsidRDefault="00991235" w:rsidP="00991235">
            <w:pPr>
              <w:snapToGrid w:val="0"/>
              <w:rPr>
                <w:lang w:val="pl-PL"/>
              </w:rPr>
            </w:pPr>
            <w:r w:rsidRPr="00EC2C0D">
              <w:rPr>
                <w:lang w:val="pl-PL"/>
              </w:rPr>
              <w:t>Rury i złączki ze stali niestopowej do transportu wody i innych płynów wodnych - Warunki techniczne dostawy</w:t>
            </w:r>
          </w:p>
        </w:tc>
      </w:tr>
      <w:tr w:rsidR="00991235" w:rsidRPr="00EC2C0D" w:rsidTr="00991235">
        <w:tc>
          <w:tcPr>
            <w:tcW w:w="2764" w:type="dxa"/>
          </w:tcPr>
          <w:p w:rsidR="00991235" w:rsidRPr="00EC2C0D" w:rsidRDefault="00991235" w:rsidP="00991235">
            <w:pPr>
              <w:snapToGrid w:val="0"/>
              <w:rPr>
                <w:lang w:val="pl-PL"/>
              </w:rPr>
            </w:pPr>
            <w:r w:rsidRPr="00EC2C0D">
              <w:rPr>
                <w:lang w:val="pl-PL"/>
              </w:rPr>
              <w:t>PN-87/B-01060</w:t>
            </w:r>
          </w:p>
        </w:tc>
        <w:tc>
          <w:tcPr>
            <w:tcW w:w="7087" w:type="dxa"/>
          </w:tcPr>
          <w:p w:rsidR="00991235" w:rsidRPr="00EC2C0D" w:rsidRDefault="00991235" w:rsidP="003F7897">
            <w:pPr>
              <w:snapToGrid w:val="0"/>
              <w:rPr>
                <w:lang w:val="pl-PL"/>
              </w:rPr>
            </w:pPr>
            <w:r w:rsidRPr="00EC2C0D">
              <w:rPr>
                <w:lang w:val="pl-PL"/>
              </w:rPr>
              <w:t>Sieć wodociągowa zewnętrzna. Obiekty o elementy wyposażenia.</w:t>
            </w:r>
            <w:r w:rsidR="003F7897">
              <w:rPr>
                <w:lang w:val="pl-PL"/>
              </w:rPr>
              <w:t xml:space="preserve"> </w:t>
            </w:r>
            <w:r w:rsidRPr="00EC2C0D">
              <w:rPr>
                <w:lang w:val="pl-PL"/>
              </w:rPr>
              <w:t>Terminologia</w:t>
            </w:r>
          </w:p>
        </w:tc>
      </w:tr>
      <w:tr w:rsidR="00991235" w:rsidRPr="00EC2C0D" w:rsidTr="00991235">
        <w:tc>
          <w:tcPr>
            <w:tcW w:w="2764" w:type="dxa"/>
          </w:tcPr>
          <w:p w:rsidR="00991235" w:rsidRPr="00EC2C0D" w:rsidRDefault="00991235" w:rsidP="00991235">
            <w:pPr>
              <w:snapToGrid w:val="0"/>
              <w:rPr>
                <w:lang w:val="pl-PL"/>
              </w:rPr>
            </w:pPr>
            <w:r w:rsidRPr="00EC2C0D">
              <w:rPr>
                <w:lang w:val="pl-PL"/>
              </w:rPr>
              <w:t>PN-98/B-02481</w:t>
            </w:r>
          </w:p>
        </w:tc>
        <w:tc>
          <w:tcPr>
            <w:tcW w:w="7087" w:type="dxa"/>
          </w:tcPr>
          <w:p w:rsidR="00991235" w:rsidRPr="00EC2C0D" w:rsidRDefault="00991235" w:rsidP="00991235">
            <w:pPr>
              <w:snapToGrid w:val="0"/>
              <w:rPr>
                <w:lang w:val="pl-PL"/>
              </w:rPr>
            </w:pPr>
            <w:r w:rsidRPr="00EC2C0D">
              <w:rPr>
                <w:lang w:val="pl-PL"/>
              </w:rPr>
              <w:t>Geotechnika - Terminologia podstawowa, symbole literowe i jednostki miar.</w:t>
            </w:r>
          </w:p>
        </w:tc>
      </w:tr>
      <w:tr w:rsidR="00991235" w:rsidRPr="00EC2C0D" w:rsidTr="00991235">
        <w:tc>
          <w:tcPr>
            <w:tcW w:w="2764" w:type="dxa"/>
          </w:tcPr>
          <w:p w:rsidR="00991235" w:rsidRPr="00EC2C0D" w:rsidRDefault="00991235" w:rsidP="00991235">
            <w:pPr>
              <w:snapToGrid w:val="0"/>
              <w:rPr>
                <w:lang w:val="pl-PL"/>
              </w:rPr>
            </w:pPr>
            <w:r w:rsidRPr="00EC2C0D">
              <w:rPr>
                <w:lang w:val="pl-PL"/>
              </w:rPr>
              <w:t>PN-EN 1997-1: 2008</w:t>
            </w:r>
          </w:p>
        </w:tc>
        <w:tc>
          <w:tcPr>
            <w:tcW w:w="7087" w:type="dxa"/>
          </w:tcPr>
          <w:p w:rsidR="00991235" w:rsidRPr="00EC2C0D" w:rsidRDefault="00991235" w:rsidP="00991235">
            <w:pPr>
              <w:snapToGrid w:val="0"/>
              <w:rPr>
                <w:lang w:val="pl-PL"/>
              </w:rPr>
            </w:pPr>
            <w:r w:rsidRPr="00EC2C0D">
              <w:rPr>
                <w:lang w:val="pl-PL"/>
              </w:rPr>
              <w:t>Eurokod 7 - Projektowanie geotechniczne -- Część 1: Zasady ogólne</w:t>
            </w:r>
            <w:r w:rsidR="003F7897">
              <w:rPr>
                <w:lang w:val="pl-PL"/>
              </w:rPr>
              <w:t xml:space="preserve"> </w:t>
            </w:r>
          </w:p>
        </w:tc>
      </w:tr>
      <w:tr w:rsidR="00991235" w:rsidRPr="00EC2C0D" w:rsidTr="00991235">
        <w:tc>
          <w:tcPr>
            <w:tcW w:w="2764" w:type="dxa"/>
          </w:tcPr>
          <w:p w:rsidR="00991235" w:rsidRPr="00EC2C0D" w:rsidRDefault="00991235" w:rsidP="00991235">
            <w:pPr>
              <w:snapToGrid w:val="0"/>
              <w:rPr>
                <w:lang w:val="pl-PL"/>
              </w:rPr>
            </w:pPr>
            <w:r w:rsidRPr="00EC2C0D">
              <w:rPr>
                <w:lang w:val="pl-PL"/>
              </w:rPr>
              <w:t>PN-99/B-06050</w:t>
            </w:r>
          </w:p>
        </w:tc>
        <w:tc>
          <w:tcPr>
            <w:tcW w:w="7087" w:type="dxa"/>
          </w:tcPr>
          <w:p w:rsidR="00991235" w:rsidRPr="00EC2C0D" w:rsidRDefault="00991235" w:rsidP="00991235">
            <w:pPr>
              <w:snapToGrid w:val="0"/>
              <w:rPr>
                <w:lang w:val="pl-PL"/>
              </w:rPr>
            </w:pPr>
            <w:r w:rsidRPr="00EC2C0D">
              <w:rPr>
                <w:lang w:val="pl-PL"/>
              </w:rPr>
              <w:t>Geotechnika -- Roboty ziemne -- Wymagania ogólne</w:t>
            </w:r>
          </w:p>
        </w:tc>
      </w:tr>
      <w:tr w:rsidR="00991235" w:rsidRPr="00EC2C0D" w:rsidTr="00991235">
        <w:tc>
          <w:tcPr>
            <w:tcW w:w="2764" w:type="dxa"/>
          </w:tcPr>
          <w:p w:rsidR="00991235" w:rsidRPr="00EC2C0D" w:rsidRDefault="00991235" w:rsidP="00991235">
            <w:pPr>
              <w:snapToGrid w:val="0"/>
              <w:rPr>
                <w:lang w:val="pl-PL"/>
              </w:rPr>
            </w:pPr>
            <w:r w:rsidRPr="00EC2C0D">
              <w:rPr>
                <w:lang w:val="pl-PL"/>
              </w:rPr>
              <w:t>PN-97/B-10725</w:t>
            </w:r>
          </w:p>
        </w:tc>
        <w:tc>
          <w:tcPr>
            <w:tcW w:w="7087" w:type="dxa"/>
          </w:tcPr>
          <w:p w:rsidR="00991235" w:rsidRPr="00EC2C0D" w:rsidRDefault="00991235" w:rsidP="00991235">
            <w:pPr>
              <w:snapToGrid w:val="0"/>
              <w:rPr>
                <w:lang w:val="pl-PL"/>
              </w:rPr>
            </w:pPr>
            <w:r w:rsidRPr="00EC2C0D">
              <w:rPr>
                <w:lang w:val="pl-PL"/>
              </w:rPr>
              <w:t xml:space="preserve">Wodociągi. Przewody zewnętrzne. Wymagania i badania </w:t>
            </w:r>
          </w:p>
        </w:tc>
      </w:tr>
      <w:tr w:rsidR="00991235" w:rsidRPr="00EC2C0D" w:rsidTr="00991235">
        <w:tc>
          <w:tcPr>
            <w:tcW w:w="2764" w:type="dxa"/>
          </w:tcPr>
          <w:p w:rsidR="00991235" w:rsidRPr="00EC2C0D" w:rsidRDefault="00991235" w:rsidP="00991235">
            <w:pPr>
              <w:snapToGrid w:val="0"/>
              <w:rPr>
                <w:lang w:val="pl-PL"/>
              </w:rPr>
            </w:pPr>
            <w:r w:rsidRPr="00EC2C0D">
              <w:rPr>
                <w:lang w:val="pl-PL"/>
              </w:rPr>
              <w:t>PN-ISO 11922-1: 2013-12</w:t>
            </w:r>
          </w:p>
        </w:tc>
        <w:tc>
          <w:tcPr>
            <w:tcW w:w="7087" w:type="dxa"/>
          </w:tcPr>
          <w:p w:rsidR="00991235" w:rsidRPr="00EC2C0D" w:rsidRDefault="00991235" w:rsidP="00991235">
            <w:pPr>
              <w:snapToGrid w:val="0"/>
              <w:rPr>
                <w:lang w:val="pl-PL"/>
              </w:rPr>
            </w:pPr>
            <w:r w:rsidRPr="00EC2C0D">
              <w:rPr>
                <w:lang w:val="pl-PL"/>
              </w:rPr>
              <w:t xml:space="preserve">Rury z tworzyw termoplastycznych do przesyłania płynów -Wymiary </w:t>
            </w:r>
            <w:r w:rsidRPr="00EC2C0D">
              <w:rPr>
                <w:lang w:val="pl-PL"/>
              </w:rPr>
              <w:br/>
              <w:t>i tolerancja- Część1: Szeregi metryczne.</w:t>
            </w:r>
          </w:p>
        </w:tc>
      </w:tr>
      <w:tr w:rsidR="00991235" w:rsidRPr="00EC2C0D" w:rsidTr="00991235">
        <w:tc>
          <w:tcPr>
            <w:tcW w:w="2764" w:type="dxa"/>
          </w:tcPr>
          <w:p w:rsidR="00991235" w:rsidRPr="00EC2C0D" w:rsidRDefault="00991235" w:rsidP="00991235">
            <w:pPr>
              <w:snapToGrid w:val="0"/>
              <w:rPr>
                <w:lang w:val="pl-PL"/>
              </w:rPr>
            </w:pPr>
            <w:r w:rsidRPr="00EC2C0D">
              <w:rPr>
                <w:lang w:val="pl-PL"/>
              </w:rPr>
              <w:t>PN-EN 12201-1:2012</w:t>
            </w:r>
          </w:p>
        </w:tc>
        <w:tc>
          <w:tcPr>
            <w:tcW w:w="7087" w:type="dxa"/>
          </w:tcPr>
          <w:p w:rsidR="00991235" w:rsidRPr="00EC2C0D" w:rsidRDefault="00991235" w:rsidP="00991235">
            <w:pPr>
              <w:snapToGrid w:val="0"/>
              <w:rPr>
                <w:lang w:val="pl-PL"/>
              </w:rPr>
            </w:pPr>
            <w:r w:rsidRPr="00EC2C0D">
              <w:rPr>
                <w:lang w:val="pl-PL"/>
              </w:rPr>
              <w:t xml:space="preserve">Systemy przewodów rurowych z tworzyw sztucznych do przesyłania wody oraz do ciśnieniowej kanalizacji deszczowej i sanitarnej - Polietylen (PE) - Cześć 1: Postanowienia ogólne </w:t>
            </w:r>
          </w:p>
        </w:tc>
      </w:tr>
      <w:tr w:rsidR="00991235" w:rsidRPr="00EC2C0D" w:rsidTr="00991235">
        <w:tc>
          <w:tcPr>
            <w:tcW w:w="2764" w:type="dxa"/>
          </w:tcPr>
          <w:p w:rsidR="00991235" w:rsidRPr="00EC2C0D" w:rsidRDefault="00991235" w:rsidP="00991235">
            <w:pPr>
              <w:snapToGrid w:val="0"/>
              <w:rPr>
                <w:lang w:val="pl-PL"/>
              </w:rPr>
            </w:pPr>
            <w:r w:rsidRPr="00EC2C0D">
              <w:rPr>
                <w:lang w:val="pl-PL"/>
              </w:rPr>
              <w:t>PN-EN 12201-2+A1:2013</w:t>
            </w:r>
          </w:p>
          <w:p w:rsidR="00991235" w:rsidRPr="00EC2C0D" w:rsidRDefault="00991235" w:rsidP="00991235">
            <w:pPr>
              <w:snapToGrid w:val="0"/>
              <w:rPr>
                <w:lang w:val="pl-PL"/>
              </w:rPr>
            </w:pPr>
          </w:p>
          <w:p w:rsidR="00991235" w:rsidRPr="00EC2C0D" w:rsidRDefault="00991235" w:rsidP="00991235">
            <w:pPr>
              <w:snapToGrid w:val="0"/>
              <w:rPr>
                <w:lang w:val="pl-PL"/>
              </w:rPr>
            </w:pPr>
            <w:r w:rsidRPr="00EC2C0D">
              <w:rPr>
                <w:lang w:val="pl-PL"/>
              </w:rPr>
              <w:t>PN-EN 12201-5:2012</w:t>
            </w:r>
          </w:p>
          <w:p w:rsidR="00991235" w:rsidRPr="00EC2C0D" w:rsidRDefault="00991235" w:rsidP="00991235">
            <w:pPr>
              <w:snapToGrid w:val="0"/>
              <w:rPr>
                <w:lang w:val="pl-PL"/>
              </w:rPr>
            </w:pPr>
          </w:p>
          <w:p w:rsidR="00991235" w:rsidRPr="00EC2C0D" w:rsidRDefault="00991235" w:rsidP="00991235">
            <w:pPr>
              <w:snapToGrid w:val="0"/>
              <w:rPr>
                <w:lang w:val="pl-PL"/>
              </w:rPr>
            </w:pPr>
            <w:r w:rsidRPr="00EC2C0D">
              <w:rPr>
                <w:lang w:val="pl-PL"/>
              </w:rPr>
              <w:t>PN-EN ISO 1167-1 i 2:2007</w:t>
            </w:r>
          </w:p>
        </w:tc>
        <w:tc>
          <w:tcPr>
            <w:tcW w:w="7087" w:type="dxa"/>
          </w:tcPr>
          <w:p w:rsidR="00991235" w:rsidRPr="00EC2C0D" w:rsidRDefault="00991235" w:rsidP="00991235">
            <w:pPr>
              <w:snapToGrid w:val="0"/>
              <w:rPr>
                <w:lang w:val="pl-PL"/>
              </w:rPr>
            </w:pPr>
            <w:r w:rsidRPr="00EC2C0D">
              <w:rPr>
                <w:lang w:val="pl-PL"/>
              </w:rPr>
              <w:t>Systemy przewodów rurowych z tworzyw sztucznych do przesyłania wody oraz do ciśnieniowej kanalizacji deszczowej i sanitarnej - Polietylen (PE) - Cześć 2: Rury</w:t>
            </w:r>
          </w:p>
          <w:p w:rsidR="00991235" w:rsidRPr="00EC2C0D" w:rsidRDefault="00991235" w:rsidP="00991235">
            <w:pPr>
              <w:snapToGrid w:val="0"/>
              <w:rPr>
                <w:lang w:val="pl-PL"/>
              </w:rPr>
            </w:pPr>
            <w:r w:rsidRPr="00EC2C0D">
              <w:rPr>
                <w:lang w:val="pl-PL"/>
              </w:rPr>
              <w:t>Systemy przewodów rurowych z tworzyw sztucznych do przesyłania wody oraz do ciśnieniowej kanalizacji deszczowej i sanitarnej - Polietylen (PE) - Cześć 5: Przydatność systemu do stosowania</w:t>
            </w:r>
          </w:p>
          <w:p w:rsidR="00991235" w:rsidRPr="00EC2C0D" w:rsidRDefault="00991235" w:rsidP="00991235">
            <w:pPr>
              <w:snapToGrid w:val="0"/>
              <w:rPr>
                <w:lang w:val="pl-PL"/>
              </w:rPr>
            </w:pPr>
            <w:r w:rsidRPr="00EC2C0D">
              <w:rPr>
                <w:lang w:val="pl-PL"/>
              </w:rPr>
              <w:t>Rury, kształtki i połączenia z termoplastycznych tworzyw sztucznych do przesyłania płynów - Oznaczenie wytrzymałości na ciśnienie wewnętrzne - Cz. 1: Ogólna metoda, Cz. 2: Przygotowanie próbek do badań</w:t>
            </w:r>
          </w:p>
        </w:tc>
      </w:tr>
      <w:tr w:rsidR="00991235" w:rsidRPr="00EC2C0D" w:rsidTr="00991235">
        <w:tc>
          <w:tcPr>
            <w:tcW w:w="2764" w:type="dxa"/>
          </w:tcPr>
          <w:p w:rsidR="00991235" w:rsidRPr="00EC2C0D" w:rsidRDefault="00991235" w:rsidP="00991235">
            <w:pPr>
              <w:snapToGrid w:val="0"/>
              <w:rPr>
                <w:lang w:val="pl-PL"/>
              </w:rPr>
            </w:pPr>
            <w:r w:rsidRPr="00EC2C0D">
              <w:rPr>
                <w:lang w:val="pl-PL"/>
              </w:rPr>
              <w:t>PN-58/C-96177</w:t>
            </w:r>
          </w:p>
        </w:tc>
        <w:tc>
          <w:tcPr>
            <w:tcW w:w="7087" w:type="dxa"/>
          </w:tcPr>
          <w:p w:rsidR="00991235" w:rsidRPr="00EC2C0D" w:rsidRDefault="00991235" w:rsidP="00991235">
            <w:pPr>
              <w:snapToGrid w:val="0"/>
              <w:rPr>
                <w:lang w:val="pl-PL"/>
              </w:rPr>
            </w:pPr>
            <w:r w:rsidRPr="00EC2C0D">
              <w:rPr>
                <w:lang w:val="pl-PL"/>
              </w:rPr>
              <w:t>Przetwory naftowe - Lepik asfaltowy bez wypełniaczy stosowany na gorąco</w:t>
            </w:r>
          </w:p>
        </w:tc>
      </w:tr>
      <w:tr w:rsidR="00991235" w:rsidRPr="00EC2C0D" w:rsidTr="00991235">
        <w:tc>
          <w:tcPr>
            <w:tcW w:w="2764" w:type="dxa"/>
          </w:tcPr>
          <w:p w:rsidR="00991235" w:rsidRPr="00EC2C0D" w:rsidRDefault="00991235" w:rsidP="00991235">
            <w:pPr>
              <w:snapToGrid w:val="0"/>
              <w:rPr>
                <w:lang w:val="pl-PL"/>
              </w:rPr>
            </w:pPr>
            <w:r w:rsidRPr="00EC2C0D">
              <w:rPr>
                <w:lang w:val="pl-PL"/>
              </w:rPr>
              <w:t>PN-76/C-96178</w:t>
            </w:r>
          </w:p>
        </w:tc>
        <w:tc>
          <w:tcPr>
            <w:tcW w:w="7087" w:type="dxa"/>
          </w:tcPr>
          <w:p w:rsidR="00991235" w:rsidRPr="00EC2C0D" w:rsidRDefault="00991235" w:rsidP="00991235">
            <w:pPr>
              <w:snapToGrid w:val="0"/>
              <w:rPr>
                <w:lang w:val="pl-PL"/>
              </w:rPr>
            </w:pPr>
            <w:r w:rsidRPr="00EC2C0D">
              <w:rPr>
                <w:lang w:val="pl-PL"/>
              </w:rPr>
              <w:t>Przetwory naftowe - Asfalty przemysłowe - Wytyczne pakowania, przechowywania i transportu</w:t>
            </w:r>
          </w:p>
        </w:tc>
      </w:tr>
      <w:tr w:rsidR="00991235" w:rsidRPr="00EC2C0D" w:rsidTr="00991235">
        <w:tc>
          <w:tcPr>
            <w:tcW w:w="2764" w:type="dxa"/>
          </w:tcPr>
          <w:p w:rsidR="00991235" w:rsidRPr="00EC2C0D" w:rsidRDefault="00991235" w:rsidP="00991235">
            <w:pPr>
              <w:snapToGrid w:val="0"/>
              <w:rPr>
                <w:lang w:val="pl-PL"/>
              </w:rPr>
            </w:pPr>
            <w:r w:rsidRPr="00EC2C0D">
              <w:rPr>
                <w:lang w:val="pl-PL"/>
              </w:rPr>
              <w:t>PN- EN 12570: 2002</w:t>
            </w:r>
          </w:p>
        </w:tc>
        <w:tc>
          <w:tcPr>
            <w:tcW w:w="7087" w:type="dxa"/>
          </w:tcPr>
          <w:p w:rsidR="00991235" w:rsidRPr="00EC2C0D" w:rsidRDefault="00991235" w:rsidP="00991235">
            <w:pPr>
              <w:snapToGrid w:val="0"/>
              <w:rPr>
                <w:lang w:val="pl-PL"/>
              </w:rPr>
            </w:pPr>
            <w:r w:rsidRPr="00EC2C0D">
              <w:rPr>
                <w:lang w:val="pl-PL"/>
              </w:rPr>
              <w:t>Armatura przemysłowa - Metoda ustalania wielkości elementu napędowego</w:t>
            </w:r>
          </w:p>
        </w:tc>
      </w:tr>
      <w:tr w:rsidR="00991235" w:rsidRPr="00EC2C0D" w:rsidTr="00991235">
        <w:tc>
          <w:tcPr>
            <w:tcW w:w="2764" w:type="dxa"/>
          </w:tcPr>
          <w:p w:rsidR="00991235" w:rsidRPr="00EC2C0D" w:rsidRDefault="00991235" w:rsidP="00991235">
            <w:pPr>
              <w:snapToGrid w:val="0"/>
              <w:rPr>
                <w:lang w:val="pl-PL"/>
              </w:rPr>
            </w:pPr>
            <w:r w:rsidRPr="00EC2C0D">
              <w:rPr>
                <w:lang w:val="pl-PL"/>
              </w:rPr>
              <w:t>PN- EN 1074-6: 2009</w:t>
            </w:r>
          </w:p>
        </w:tc>
        <w:tc>
          <w:tcPr>
            <w:tcW w:w="7087" w:type="dxa"/>
          </w:tcPr>
          <w:p w:rsidR="00991235" w:rsidRPr="00EC2C0D" w:rsidRDefault="00991235" w:rsidP="00991235">
            <w:pPr>
              <w:snapToGrid w:val="0"/>
              <w:rPr>
                <w:lang w:val="pl-PL"/>
              </w:rPr>
            </w:pPr>
            <w:r w:rsidRPr="00EC2C0D">
              <w:rPr>
                <w:lang w:val="pl-PL"/>
              </w:rPr>
              <w:t>Armatura wodociągowa - Wymagania użytkowe i badania sprawdzające - Część 6: Hydranty</w:t>
            </w:r>
          </w:p>
        </w:tc>
      </w:tr>
    </w:tbl>
    <w:p w:rsidR="00991235" w:rsidRPr="00EC2C0D" w:rsidRDefault="00991235" w:rsidP="00991235">
      <w:pPr>
        <w:ind w:left="2268" w:hanging="2268"/>
        <w:rPr>
          <w:lang w:val="pl-PL"/>
        </w:rPr>
      </w:pPr>
      <w:r w:rsidRPr="00EC2C0D">
        <w:rPr>
          <w:lang w:val="pl-PL"/>
        </w:rPr>
        <w:t xml:space="preserve">PN-EN 681-1:2002 </w:t>
      </w:r>
      <w:r w:rsidRPr="00EC2C0D">
        <w:rPr>
          <w:lang w:val="pl-PL"/>
        </w:rPr>
        <w:tab/>
        <w:t xml:space="preserve">Uszczelnienia z elastomerów. Wymagania materiałowe dotyczące uszczelek złączy rur wodociągowych i odwadniających. Część 1: Guma </w:t>
      </w:r>
    </w:p>
    <w:p w:rsidR="00991235" w:rsidRPr="00EC2C0D" w:rsidRDefault="00991235" w:rsidP="00991235">
      <w:pPr>
        <w:ind w:left="2268" w:hanging="2268"/>
        <w:rPr>
          <w:lang w:val="pl-PL"/>
        </w:rPr>
      </w:pPr>
      <w:r w:rsidRPr="00EC2C0D">
        <w:rPr>
          <w:lang w:val="pl-PL"/>
        </w:rPr>
        <w:t xml:space="preserve">PN-EN 681-2:2002 </w:t>
      </w:r>
      <w:r w:rsidRPr="00EC2C0D">
        <w:rPr>
          <w:lang w:val="pl-PL"/>
        </w:rPr>
        <w:tab/>
        <w:t xml:space="preserve">Uszczelnienia z elastomerów. Wymagania materiałowe dotyczące uszczelek złączy rur wodociągowych i odwadniających. Część 2: Elastomery termoplastyczne. </w:t>
      </w:r>
    </w:p>
    <w:p w:rsidR="00A66789" w:rsidRDefault="00A66789" w:rsidP="00991235">
      <w:pPr>
        <w:rPr>
          <w:u w:val="single"/>
          <w:lang w:val="pl-PL"/>
        </w:rPr>
      </w:pPr>
    </w:p>
    <w:p w:rsidR="00991235" w:rsidRPr="00EC2C0D" w:rsidRDefault="00991235" w:rsidP="00991235">
      <w:pPr>
        <w:rPr>
          <w:lang w:val="pl-PL"/>
        </w:rPr>
      </w:pPr>
      <w:r w:rsidRPr="00EC2C0D">
        <w:rPr>
          <w:u w:val="single"/>
          <w:lang w:val="pl-PL"/>
        </w:rPr>
        <w:lastRenderedPageBreak/>
        <w:t xml:space="preserve">Ustawy </w:t>
      </w:r>
    </w:p>
    <w:p w:rsidR="00991235" w:rsidRPr="00EC2C0D" w:rsidRDefault="00991235" w:rsidP="00991235">
      <w:pPr>
        <w:rPr>
          <w:lang w:val="pl-PL"/>
        </w:rPr>
      </w:pPr>
      <w:r w:rsidRPr="00EC2C0D">
        <w:rPr>
          <w:lang w:val="pl-PL"/>
        </w:rPr>
        <w:t xml:space="preserve">Ustawa z dnia 7 lipca 1994 r. – Prawo budowlane Dz.U.2020.1333 t.j. z późn. </w:t>
      </w:r>
    </w:p>
    <w:p w:rsidR="00991235" w:rsidRPr="00EC2C0D" w:rsidRDefault="00991235" w:rsidP="00991235">
      <w:pPr>
        <w:rPr>
          <w:lang w:val="pl-PL"/>
        </w:rPr>
      </w:pPr>
      <w:r w:rsidRPr="00EC2C0D">
        <w:rPr>
          <w:lang w:val="pl-PL"/>
        </w:rPr>
        <w:t xml:space="preserve">Ustawa z dnia 11 września 2019 r. – Prawo zamówień publicznych Dz.U.2019.2019. t.j. z późn. zm. </w:t>
      </w:r>
    </w:p>
    <w:p w:rsidR="00991235" w:rsidRPr="00EC2C0D" w:rsidRDefault="00991235" w:rsidP="00991235">
      <w:pPr>
        <w:rPr>
          <w:lang w:val="pl-PL"/>
        </w:rPr>
      </w:pPr>
      <w:r w:rsidRPr="00EC2C0D">
        <w:rPr>
          <w:lang w:val="pl-PL"/>
        </w:rPr>
        <w:t xml:space="preserve">Ustawa z dnia 16 kwietnia 2004 r. – o wyrobach budowlanych Dz.U.2020.215. t.j. z późn. zm.. </w:t>
      </w:r>
    </w:p>
    <w:p w:rsidR="00991235" w:rsidRPr="00EC2C0D" w:rsidRDefault="00991235" w:rsidP="00991235">
      <w:pPr>
        <w:rPr>
          <w:lang w:val="pl-PL"/>
        </w:rPr>
      </w:pPr>
      <w:r w:rsidRPr="00EC2C0D">
        <w:rPr>
          <w:lang w:val="pl-PL"/>
        </w:rPr>
        <w:t xml:space="preserve">Ustawa z dnia 24 sierpnia 1991 r. – o ochronie przeciwpożarowej Dz.U.2020.961. t.j. z późn. zm. </w:t>
      </w:r>
    </w:p>
    <w:p w:rsidR="00991235" w:rsidRPr="00EC2C0D" w:rsidRDefault="00991235" w:rsidP="00991235">
      <w:pPr>
        <w:rPr>
          <w:lang w:val="pl-PL"/>
        </w:rPr>
      </w:pPr>
      <w:r w:rsidRPr="00EC2C0D">
        <w:rPr>
          <w:lang w:val="pl-PL"/>
        </w:rPr>
        <w:t xml:space="preserve">Ustawa z dnia 21 grudnia 2000 r. – o dozorze technicznym Dz.U.2021.272. t.j. z późn. zm. </w:t>
      </w:r>
    </w:p>
    <w:p w:rsidR="00991235" w:rsidRPr="00EC2C0D" w:rsidRDefault="00991235" w:rsidP="00991235">
      <w:pPr>
        <w:rPr>
          <w:lang w:val="pl-PL"/>
        </w:rPr>
      </w:pPr>
      <w:r w:rsidRPr="00EC2C0D">
        <w:rPr>
          <w:lang w:val="pl-PL"/>
        </w:rPr>
        <w:t xml:space="preserve">Ustawa z dnia 27 kwietnia 2001 r. – Prawo ochrony środowiska Dz.U.2020.1219. t.j. z późn. zm. </w:t>
      </w:r>
    </w:p>
    <w:p w:rsidR="00991235" w:rsidRPr="00EC2C0D" w:rsidRDefault="00991235" w:rsidP="00991235">
      <w:pPr>
        <w:rPr>
          <w:lang w:val="pl-PL"/>
        </w:rPr>
      </w:pPr>
      <w:r w:rsidRPr="00EC2C0D">
        <w:rPr>
          <w:lang w:val="pl-PL"/>
        </w:rPr>
        <w:t xml:space="preserve">Ustawa z dnia 21 marca 1985 r. – o drogach publicznych Dz.U.2020.470. t.j. z późn. zm. </w:t>
      </w:r>
    </w:p>
    <w:p w:rsidR="00991235" w:rsidRPr="00EC2C0D" w:rsidRDefault="00991235" w:rsidP="00991235">
      <w:pPr>
        <w:rPr>
          <w:lang w:val="pl-PL"/>
        </w:rPr>
      </w:pPr>
      <w:r w:rsidRPr="00EC2C0D">
        <w:rPr>
          <w:lang w:val="pl-PL"/>
        </w:rPr>
        <w:t>Ustawa z dnia 7 czerwca 2001 r. – o zbiorowym zaopatrzeniu w wodę i zbiorowym odprowadzeniu ścieków Dz.U.2020.2028. t.j. z późn. zm.</w:t>
      </w:r>
    </w:p>
    <w:p w:rsidR="00991235" w:rsidRPr="00EC2C0D" w:rsidRDefault="00991235" w:rsidP="00991235">
      <w:pPr>
        <w:jc w:val="right"/>
        <w:rPr>
          <w:lang w:val="pl-PL"/>
        </w:rPr>
      </w:pPr>
    </w:p>
    <w:p w:rsidR="00991235" w:rsidRPr="00EC2C0D" w:rsidRDefault="00991235" w:rsidP="00991235">
      <w:pPr>
        <w:jc w:val="right"/>
        <w:rPr>
          <w:lang w:val="pl-PL"/>
        </w:rPr>
      </w:pPr>
      <w:r w:rsidRPr="00EC2C0D">
        <w:rPr>
          <w:lang w:val="pl-PL"/>
        </w:rPr>
        <w:t>Opracował</w:t>
      </w:r>
    </w:p>
    <w:p w:rsidR="00991235" w:rsidRPr="00EC2C0D" w:rsidRDefault="00991235" w:rsidP="00991235">
      <w:pPr>
        <w:jc w:val="right"/>
        <w:rPr>
          <w:i/>
          <w:lang w:val="pl-PL"/>
        </w:rPr>
      </w:pPr>
    </w:p>
    <w:p w:rsidR="00991235" w:rsidRPr="00EC2C0D" w:rsidRDefault="00991235" w:rsidP="00991235">
      <w:pPr>
        <w:jc w:val="right"/>
        <w:rPr>
          <w:i/>
          <w:lang w:val="pl-PL"/>
        </w:rPr>
      </w:pPr>
      <w:r w:rsidRPr="00EC2C0D">
        <w:rPr>
          <w:i/>
          <w:lang w:val="pl-PL"/>
        </w:rPr>
        <w:t xml:space="preserve">inż. </w:t>
      </w:r>
      <w:r w:rsidR="00823A55">
        <w:rPr>
          <w:i/>
          <w:lang w:val="pl-PL"/>
        </w:rPr>
        <w:t>Roman Garwacki</w:t>
      </w:r>
    </w:p>
    <w:p w:rsidR="00991235" w:rsidRPr="00EC2C0D" w:rsidRDefault="00991235" w:rsidP="00991235">
      <w:pPr>
        <w:jc w:val="right"/>
        <w:rPr>
          <w:lang w:val="pl-PL"/>
        </w:rPr>
      </w:pPr>
    </w:p>
    <w:p w:rsidR="00991235" w:rsidRPr="00EC2C0D" w:rsidRDefault="00991235" w:rsidP="00991235">
      <w:pPr>
        <w:jc w:val="right"/>
        <w:rPr>
          <w:lang w:val="pl-PL"/>
        </w:rPr>
      </w:pPr>
      <w:r w:rsidRPr="00EC2C0D">
        <w:rPr>
          <w:lang w:val="pl-PL"/>
        </w:rPr>
        <w:t xml:space="preserve"> </w:t>
      </w:r>
    </w:p>
    <w:p w:rsidR="00991235" w:rsidRPr="00EC2C0D" w:rsidRDefault="00991235" w:rsidP="00991235">
      <w:pPr>
        <w:jc w:val="right"/>
        <w:rPr>
          <w:i/>
          <w:lang w:val="pl-PL"/>
        </w:rPr>
      </w:pPr>
      <w:r w:rsidRPr="00EC2C0D">
        <w:rPr>
          <w:i/>
          <w:lang w:val="pl-PL"/>
        </w:rPr>
        <w:t xml:space="preserve">mgr inż. </w:t>
      </w:r>
      <w:r w:rsidR="00823A55">
        <w:rPr>
          <w:i/>
          <w:lang w:val="pl-PL"/>
        </w:rPr>
        <w:t>Marzena Załęska</w:t>
      </w:r>
    </w:p>
    <w:p w:rsidR="00991235" w:rsidRPr="00796666" w:rsidRDefault="00991235" w:rsidP="00991235">
      <w:pPr>
        <w:pStyle w:val="NORMA"/>
        <w:rPr>
          <w:highlight w:val="yellow"/>
        </w:rPr>
      </w:pPr>
    </w:p>
    <w:p w:rsidR="00991235" w:rsidRPr="00796666" w:rsidRDefault="00991235" w:rsidP="00991235">
      <w:pPr>
        <w:suppressAutoHyphens w:val="0"/>
        <w:autoSpaceDE/>
        <w:rPr>
          <w:smallCaps/>
          <w:color w:val="808080"/>
          <w:sz w:val="28"/>
          <w:szCs w:val="32"/>
          <w:highlight w:val="yellow"/>
          <w:lang w:val="pl-PL"/>
        </w:rPr>
      </w:pPr>
      <w:r w:rsidRPr="00796666">
        <w:rPr>
          <w:highlight w:val="yellow"/>
          <w:lang w:val="pl-PL"/>
        </w:rPr>
        <w:br w:type="page"/>
      </w:r>
    </w:p>
    <w:p w:rsidR="00991235" w:rsidRPr="002063C1" w:rsidRDefault="00991235" w:rsidP="00E52E30">
      <w:pPr>
        <w:pStyle w:val="Nagwek1"/>
        <w:numPr>
          <w:ilvl w:val="0"/>
          <w:numId w:val="44"/>
        </w:numPr>
        <w:ind w:left="567"/>
        <w:rPr>
          <w:rStyle w:val="Nagwek10"/>
          <w:sz w:val="36"/>
          <w:szCs w:val="28"/>
        </w:rPr>
      </w:pPr>
      <w:r w:rsidRPr="002063C1">
        <w:rPr>
          <w:rStyle w:val="Nagwek10"/>
          <w:sz w:val="36"/>
          <w:szCs w:val="28"/>
        </w:rPr>
        <w:lastRenderedPageBreak/>
        <w:t xml:space="preserve"> </w:t>
      </w:r>
      <w:bookmarkStart w:id="257" w:name="_Toc90458864"/>
      <w:r w:rsidRPr="002063C1">
        <w:rPr>
          <w:rStyle w:val="Nagwek10"/>
          <w:sz w:val="36"/>
          <w:szCs w:val="28"/>
        </w:rPr>
        <w:t>CZĘŚĆ GRAFICZNA</w:t>
      </w:r>
      <w:bookmarkEnd w:id="257"/>
    </w:p>
    <w:p w:rsidR="00991235" w:rsidRDefault="00991235" w:rsidP="00E52E30">
      <w:pPr>
        <w:pStyle w:val="Teksttreci1"/>
        <w:numPr>
          <w:ilvl w:val="0"/>
          <w:numId w:val="45"/>
        </w:numPr>
        <w:spacing w:before="0" w:after="0" w:line="360" w:lineRule="auto"/>
        <w:ind w:left="993"/>
        <w:rPr>
          <w:rFonts w:ascii="Times New Roman" w:hAnsi="Times New Roman" w:cs="Times New Roman"/>
          <w:sz w:val="24"/>
          <w:szCs w:val="24"/>
          <w:lang w:val="pl-PL"/>
        </w:rPr>
      </w:pPr>
      <w:r w:rsidRPr="002063C1">
        <w:rPr>
          <w:rFonts w:ascii="Times New Roman" w:hAnsi="Times New Roman" w:cs="Times New Roman"/>
          <w:sz w:val="24"/>
          <w:szCs w:val="24"/>
          <w:lang w:val="pl-PL"/>
        </w:rPr>
        <w:t>Mapa orientacyjna</w:t>
      </w:r>
    </w:p>
    <w:p w:rsidR="004F37DE" w:rsidRPr="002063C1" w:rsidRDefault="004F37DE" w:rsidP="00E52E30">
      <w:pPr>
        <w:pStyle w:val="Teksttreci1"/>
        <w:numPr>
          <w:ilvl w:val="0"/>
          <w:numId w:val="45"/>
        </w:numPr>
        <w:spacing w:before="0" w:after="0" w:line="360" w:lineRule="auto"/>
        <w:ind w:left="993"/>
        <w:rPr>
          <w:rFonts w:ascii="Times New Roman" w:hAnsi="Times New Roman" w:cs="Times New Roman"/>
          <w:sz w:val="24"/>
          <w:szCs w:val="24"/>
          <w:lang w:val="pl-PL"/>
        </w:rPr>
      </w:pPr>
      <w:r>
        <w:rPr>
          <w:rFonts w:ascii="Times New Roman" w:hAnsi="Times New Roman" w:cs="Times New Roman"/>
          <w:sz w:val="24"/>
          <w:szCs w:val="24"/>
          <w:lang w:val="pl-PL"/>
        </w:rPr>
        <w:t>Układ arkuszy</w:t>
      </w:r>
    </w:p>
    <w:p w:rsidR="00991235" w:rsidRPr="00582C3B" w:rsidRDefault="00991235" w:rsidP="00E52E30">
      <w:pPr>
        <w:pStyle w:val="Teksttreci1"/>
        <w:numPr>
          <w:ilvl w:val="0"/>
          <w:numId w:val="45"/>
        </w:numPr>
        <w:spacing w:before="0" w:after="0" w:line="360" w:lineRule="auto"/>
        <w:ind w:left="993"/>
        <w:rPr>
          <w:rFonts w:ascii="Times New Roman" w:hAnsi="Times New Roman" w:cs="Times New Roman"/>
          <w:sz w:val="24"/>
          <w:szCs w:val="24"/>
          <w:lang w:val="pl-PL"/>
        </w:rPr>
      </w:pPr>
      <w:r w:rsidRPr="00582C3B">
        <w:rPr>
          <w:rFonts w:ascii="Times New Roman" w:hAnsi="Times New Roman" w:cs="Times New Roman"/>
          <w:sz w:val="24"/>
          <w:szCs w:val="24"/>
          <w:lang w:val="pl-PL"/>
        </w:rPr>
        <w:t xml:space="preserve">Mapa zagospodarowania terenu sieci wodociągowej </w:t>
      </w:r>
      <w:r w:rsidR="004F37DE">
        <w:rPr>
          <w:rFonts w:ascii="Times New Roman" w:hAnsi="Times New Roman" w:cs="Times New Roman"/>
          <w:sz w:val="24"/>
          <w:szCs w:val="24"/>
          <w:lang w:val="pl-PL"/>
        </w:rPr>
        <w:t>ARKUSZ 1, 2, 3, 4</w:t>
      </w:r>
    </w:p>
    <w:p w:rsidR="00991235" w:rsidRPr="00233B31" w:rsidRDefault="00991235" w:rsidP="00991235">
      <w:pPr>
        <w:pStyle w:val="Teksttreci1"/>
        <w:spacing w:before="0" w:after="0" w:line="360" w:lineRule="auto"/>
        <w:rPr>
          <w:rFonts w:ascii="Times New Roman" w:hAnsi="Times New Roman" w:cs="Times New Roman"/>
          <w:sz w:val="24"/>
          <w:szCs w:val="24"/>
          <w:lang w:val="pl-PL"/>
        </w:rPr>
      </w:pPr>
    </w:p>
    <w:p w:rsidR="00991235" w:rsidRPr="00796666" w:rsidRDefault="00991235" w:rsidP="00991235">
      <w:pPr>
        <w:pStyle w:val="Teksttreci1"/>
        <w:spacing w:before="0" w:after="0" w:line="360" w:lineRule="auto"/>
        <w:rPr>
          <w:rFonts w:ascii="Times New Roman" w:hAnsi="Times New Roman" w:cs="Times New Roman"/>
          <w:sz w:val="24"/>
          <w:szCs w:val="24"/>
          <w:highlight w:val="yellow"/>
          <w:lang w:val="pl-PL"/>
        </w:rPr>
      </w:pPr>
    </w:p>
    <w:p w:rsidR="00991235" w:rsidRPr="00796666" w:rsidRDefault="00991235" w:rsidP="00991235">
      <w:pPr>
        <w:pStyle w:val="Teksttreci1"/>
        <w:spacing w:before="0" w:after="0" w:line="360" w:lineRule="auto"/>
        <w:rPr>
          <w:rFonts w:ascii="Times New Roman" w:hAnsi="Times New Roman" w:cs="Times New Roman"/>
          <w:sz w:val="24"/>
          <w:szCs w:val="24"/>
          <w:highlight w:val="yellow"/>
          <w:lang w:val="pl-PL"/>
        </w:rPr>
      </w:pPr>
    </w:p>
    <w:p w:rsidR="00991235" w:rsidRPr="00796666" w:rsidRDefault="00991235" w:rsidP="00991235">
      <w:pPr>
        <w:pStyle w:val="Teksttreci1"/>
        <w:spacing w:before="0" w:after="0" w:line="360" w:lineRule="auto"/>
        <w:rPr>
          <w:rFonts w:ascii="Times New Roman" w:hAnsi="Times New Roman" w:cs="Times New Roman"/>
          <w:sz w:val="24"/>
          <w:szCs w:val="24"/>
          <w:highlight w:val="yellow"/>
          <w:lang w:val="pl-PL"/>
        </w:rPr>
      </w:pPr>
    </w:p>
    <w:p w:rsidR="00991235" w:rsidRPr="00796666" w:rsidRDefault="00991235" w:rsidP="00991235">
      <w:pPr>
        <w:pStyle w:val="Teksttreci1"/>
        <w:spacing w:before="0" w:after="0" w:line="360" w:lineRule="auto"/>
        <w:rPr>
          <w:rFonts w:ascii="Times New Roman" w:hAnsi="Times New Roman" w:cs="Times New Roman"/>
          <w:sz w:val="24"/>
          <w:szCs w:val="24"/>
          <w:highlight w:val="yellow"/>
          <w:lang w:val="pl-PL"/>
        </w:rPr>
      </w:pPr>
    </w:p>
    <w:p w:rsidR="00991235" w:rsidRDefault="00991235" w:rsidP="00991235">
      <w:pPr>
        <w:pStyle w:val="Teksttreci1"/>
        <w:spacing w:before="0" w:after="0" w:line="360" w:lineRule="auto"/>
        <w:rPr>
          <w:rFonts w:ascii="Times New Roman" w:hAnsi="Times New Roman" w:cs="Times New Roman"/>
          <w:sz w:val="24"/>
          <w:szCs w:val="24"/>
          <w:highlight w:val="yellow"/>
          <w:lang w:val="pl-PL"/>
        </w:rPr>
      </w:pPr>
    </w:p>
    <w:p w:rsidR="00991235" w:rsidRDefault="00991235" w:rsidP="00991235">
      <w:pPr>
        <w:pStyle w:val="Teksttreci1"/>
        <w:spacing w:before="0" w:after="0" w:line="360" w:lineRule="auto"/>
        <w:rPr>
          <w:rFonts w:ascii="Times New Roman" w:hAnsi="Times New Roman" w:cs="Times New Roman"/>
          <w:sz w:val="24"/>
          <w:szCs w:val="24"/>
          <w:highlight w:val="yellow"/>
          <w:lang w:val="pl-PL"/>
        </w:rPr>
      </w:pPr>
    </w:p>
    <w:p w:rsidR="00991235" w:rsidRDefault="00991235" w:rsidP="00991235">
      <w:pPr>
        <w:pStyle w:val="Teksttreci1"/>
        <w:spacing w:before="0" w:after="0" w:line="360" w:lineRule="auto"/>
        <w:rPr>
          <w:rFonts w:ascii="Times New Roman" w:hAnsi="Times New Roman" w:cs="Times New Roman"/>
          <w:sz w:val="24"/>
          <w:szCs w:val="24"/>
          <w:highlight w:val="yellow"/>
          <w:lang w:val="pl-PL"/>
        </w:rPr>
      </w:pPr>
    </w:p>
    <w:p w:rsidR="00991235" w:rsidRDefault="00991235" w:rsidP="00991235">
      <w:pPr>
        <w:pStyle w:val="Teksttreci1"/>
        <w:spacing w:before="0" w:after="0" w:line="360" w:lineRule="auto"/>
        <w:rPr>
          <w:rFonts w:ascii="Times New Roman" w:hAnsi="Times New Roman" w:cs="Times New Roman"/>
          <w:sz w:val="24"/>
          <w:szCs w:val="24"/>
          <w:highlight w:val="yellow"/>
          <w:lang w:val="pl-PL"/>
        </w:rPr>
      </w:pPr>
    </w:p>
    <w:p w:rsidR="00991235" w:rsidRDefault="00991235" w:rsidP="00991235">
      <w:pPr>
        <w:pStyle w:val="Teksttreci1"/>
        <w:spacing w:before="0" w:after="0" w:line="360" w:lineRule="auto"/>
        <w:rPr>
          <w:rFonts w:ascii="Times New Roman" w:hAnsi="Times New Roman" w:cs="Times New Roman"/>
          <w:sz w:val="24"/>
          <w:szCs w:val="24"/>
          <w:highlight w:val="yellow"/>
          <w:lang w:val="pl-PL"/>
        </w:rPr>
      </w:pPr>
    </w:p>
    <w:p w:rsidR="00991235" w:rsidRDefault="00991235" w:rsidP="00991235">
      <w:pPr>
        <w:pStyle w:val="Teksttreci1"/>
        <w:spacing w:before="0" w:after="0" w:line="360" w:lineRule="auto"/>
        <w:rPr>
          <w:rFonts w:ascii="Times New Roman" w:hAnsi="Times New Roman" w:cs="Times New Roman"/>
          <w:sz w:val="24"/>
          <w:szCs w:val="24"/>
          <w:highlight w:val="yellow"/>
          <w:lang w:val="pl-PL"/>
        </w:rPr>
      </w:pPr>
    </w:p>
    <w:p w:rsidR="00991235" w:rsidRDefault="00991235" w:rsidP="00991235">
      <w:pPr>
        <w:pStyle w:val="Teksttreci1"/>
        <w:spacing w:before="0" w:after="0" w:line="360" w:lineRule="auto"/>
        <w:rPr>
          <w:rFonts w:ascii="Times New Roman" w:hAnsi="Times New Roman" w:cs="Times New Roman"/>
          <w:sz w:val="24"/>
          <w:szCs w:val="24"/>
          <w:highlight w:val="yellow"/>
          <w:lang w:val="pl-PL"/>
        </w:rPr>
      </w:pPr>
    </w:p>
    <w:p w:rsidR="00991235" w:rsidRDefault="00991235" w:rsidP="00991235">
      <w:pPr>
        <w:pStyle w:val="Teksttreci1"/>
        <w:spacing w:before="0" w:after="0" w:line="360" w:lineRule="auto"/>
        <w:rPr>
          <w:rFonts w:ascii="Times New Roman" w:hAnsi="Times New Roman" w:cs="Times New Roman"/>
          <w:sz w:val="24"/>
          <w:szCs w:val="24"/>
          <w:highlight w:val="yellow"/>
          <w:lang w:val="pl-PL"/>
        </w:rPr>
      </w:pPr>
    </w:p>
    <w:p w:rsidR="00991235" w:rsidRDefault="00991235" w:rsidP="00991235">
      <w:pPr>
        <w:pStyle w:val="Teksttreci1"/>
        <w:spacing w:before="0" w:after="0" w:line="360" w:lineRule="auto"/>
        <w:rPr>
          <w:rFonts w:ascii="Times New Roman" w:hAnsi="Times New Roman" w:cs="Times New Roman"/>
          <w:sz w:val="24"/>
          <w:szCs w:val="24"/>
          <w:highlight w:val="yellow"/>
          <w:lang w:val="pl-PL"/>
        </w:rPr>
      </w:pPr>
    </w:p>
    <w:p w:rsidR="00991235" w:rsidRDefault="00991235" w:rsidP="00991235">
      <w:pPr>
        <w:pStyle w:val="Teksttreci1"/>
        <w:spacing w:before="0" w:after="0" w:line="360" w:lineRule="auto"/>
        <w:rPr>
          <w:rFonts w:ascii="Times New Roman" w:hAnsi="Times New Roman" w:cs="Times New Roman"/>
          <w:sz w:val="24"/>
          <w:szCs w:val="24"/>
          <w:highlight w:val="yellow"/>
          <w:lang w:val="pl-PL"/>
        </w:rPr>
      </w:pPr>
    </w:p>
    <w:p w:rsidR="00991235" w:rsidRDefault="00991235" w:rsidP="00991235">
      <w:pPr>
        <w:pStyle w:val="Teksttreci1"/>
        <w:spacing w:before="0" w:after="0" w:line="360" w:lineRule="auto"/>
        <w:rPr>
          <w:rFonts w:ascii="Times New Roman" w:hAnsi="Times New Roman" w:cs="Times New Roman"/>
          <w:sz w:val="24"/>
          <w:szCs w:val="24"/>
          <w:highlight w:val="yellow"/>
          <w:lang w:val="pl-PL"/>
        </w:rPr>
      </w:pPr>
    </w:p>
    <w:p w:rsidR="00991235" w:rsidRDefault="00991235" w:rsidP="00991235">
      <w:pPr>
        <w:pStyle w:val="Teksttreci1"/>
        <w:spacing w:before="0" w:after="0" w:line="360" w:lineRule="auto"/>
        <w:rPr>
          <w:rFonts w:ascii="Times New Roman" w:hAnsi="Times New Roman" w:cs="Times New Roman"/>
          <w:sz w:val="24"/>
          <w:szCs w:val="24"/>
          <w:highlight w:val="yellow"/>
          <w:lang w:val="pl-PL"/>
        </w:rPr>
      </w:pPr>
    </w:p>
    <w:p w:rsidR="00991235" w:rsidRDefault="00991235" w:rsidP="00991235">
      <w:pPr>
        <w:pStyle w:val="Teksttreci1"/>
        <w:spacing w:before="0" w:after="0" w:line="360" w:lineRule="auto"/>
        <w:rPr>
          <w:rFonts w:ascii="Times New Roman" w:hAnsi="Times New Roman" w:cs="Times New Roman"/>
          <w:sz w:val="24"/>
          <w:szCs w:val="24"/>
          <w:highlight w:val="yellow"/>
          <w:lang w:val="pl-PL"/>
        </w:rPr>
      </w:pPr>
    </w:p>
    <w:p w:rsidR="00991235" w:rsidRDefault="00991235" w:rsidP="00991235">
      <w:pPr>
        <w:pStyle w:val="Teksttreci1"/>
        <w:spacing w:before="0" w:after="0" w:line="360" w:lineRule="auto"/>
        <w:rPr>
          <w:rFonts w:ascii="Times New Roman" w:hAnsi="Times New Roman" w:cs="Times New Roman"/>
          <w:sz w:val="24"/>
          <w:szCs w:val="24"/>
          <w:highlight w:val="yellow"/>
          <w:lang w:val="pl-PL"/>
        </w:rPr>
      </w:pPr>
    </w:p>
    <w:p w:rsidR="00991235" w:rsidRDefault="00991235" w:rsidP="00991235">
      <w:pPr>
        <w:pStyle w:val="Teksttreci1"/>
        <w:spacing w:before="0" w:after="0" w:line="360" w:lineRule="auto"/>
        <w:rPr>
          <w:rFonts w:ascii="Times New Roman" w:hAnsi="Times New Roman" w:cs="Times New Roman"/>
          <w:sz w:val="24"/>
          <w:szCs w:val="24"/>
          <w:highlight w:val="yellow"/>
          <w:lang w:val="pl-PL"/>
        </w:rPr>
      </w:pPr>
    </w:p>
    <w:p w:rsidR="00991235" w:rsidRDefault="00991235" w:rsidP="00991235">
      <w:pPr>
        <w:pStyle w:val="Teksttreci1"/>
        <w:spacing w:before="0" w:after="0" w:line="360" w:lineRule="auto"/>
        <w:rPr>
          <w:rFonts w:ascii="Times New Roman" w:hAnsi="Times New Roman" w:cs="Times New Roman"/>
          <w:sz w:val="24"/>
          <w:szCs w:val="24"/>
          <w:highlight w:val="yellow"/>
          <w:lang w:val="pl-PL"/>
        </w:rPr>
      </w:pPr>
    </w:p>
    <w:p w:rsidR="00991235" w:rsidRDefault="00991235" w:rsidP="00991235">
      <w:pPr>
        <w:pStyle w:val="Teksttreci1"/>
        <w:spacing w:before="0" w:after="0" w:line="360" w:lineRule="auto"/>
        <w:rPr>
          <w:rFonts w:ascii="Times New Roman" w:hAnsi="Times New Roman" w:cs="Times New Roman"/>
          <w:sz w:val="24"/>
          <w:szCs w:val="24"/>
          <w:highlight w:val="yellow"/>
          <w:lang w:val="pl-PL"/>
        </w:rPr>
      </w:pPr>
    </w:p>
    <w:p w:rsidR="004F37DE" w:rsidRDefault="004F37DE" w:rsidP="00991235">
      <w:pPr>
        <w:pStyle w:val="Teksttreci1"/>
        <w:spacing w:before="0" w:after="0" w:line="360" w:lineRule="auto"/>
        <w:rPr>
          <w:rFonts w:ascii="Times New Roman" w:hAnsi="Times New Roman" w:cs="Times New Roman"/>
          <w:sz w:val="24"/>
          <w:szCs w:val="24"/>
          <w:highlight w:val="yellow"/>
          <w:lang w:val="pl-PL"/>
        </w:rPr>
      </w:pPr>
    </w:p>
    <w:p w:rsidR="004F37DE" w:rsidRDefault="004F37DE" w:rsidP="00991235">
      <w:pPr>
        <w:pStyle w:val="Teksttreci1"/>
        <w:spacing w:before="0" w:after="0" w:line="360" w:lineRule="auto"/>
        <w:rPr>
          <w:rFonts w:ascii="Times New Roman" w:hAnsi="Times New Roman" w:cs="Times New Roman"/>
          <w:sz w:val="24"/>
          <w:szCs w:val="24"/>
          <w:highlight w:val="yellow"/>
          <w:lang w:val="pl-PL"/>
        </w:rPr>
      </w:pPr>
    </w:p>
    <w:p w:rsidR="004F37DE" w:rsidRDefault="004F37DE" w:rsidP="00991235">
      <w:pPr>
        <w:pStyle w:val="Teksttreci1"/>
        <w:spacing w:before="0" w:after="0" w:line="360" w:lineRule="auto"/>
        <w:rPr>
          <w:rFonts w:ascii="Times New Roman" w:hAnsi="Times New Roman" w:cs="Times New Roman"/>
          <w:sz w:val="24"/>
          <w:szCs w:val="24"/>
          <w:highlight w:val="yellow"/>
          <w:lang w:val="pl-PL"/>
        </w:rPr>
      </w:pPr>
    </w:p>
    <w:p w:rsidR="004F37DE" w:rsidRDefault="004F37DE" w:rsidP="00991235">
      <w:pPr>
        <w:pStyle w:val="Teksttreci1"/>
        <w:spacing w:before="0" w:after="0" w:line="360" w:lineRule="auto"/>
        <w:rPr>
          <w:rFonts w:ascii="Times New Roman" w:hAnsi="Times New Roman" w:cs="Times New Roman"/>
          <w:sz w:val="24"/>
          <w:szCs w:val="24"/>
          <w:highlight w:val="yellow"/>
          <w:lang w:val="pl-PL"/>
        </w:rPr>
      </w:pPr>
    </w:p>
    <w:p w:rsidR="004F37DE" w:rsidRDefault="004F37DE" w:rsidP="00991235">
      <w:pPr>
        <w:pStyle w:val="Teksttreci1"/>
        <w:spacing w:before="0" w:after="0" w:line="360" w:lineRule="auto"/>
        <w:rPr>
          <w:rFonts w:ascii="Times New Roman" w:hAnsi="Times New Roman" w:cs="Times New Roman"/>
          <w:sz w:val="24"/>
          <w:szCs w:val="24"/>
          <w:highlight w:val="yellow"/>
          <w:lang w:val="pl-PL"/>
        </w:rPr>
      </w:pPr>
    </w:p>
    <w:p w:rsidR="004F37DE" w:rsidRDefault="004F37DE" w:rsidP="00991235">
      <w:pPr>
        <w:pStyle w:val="Teksttreci1"/>
        <w:spacing w:before="0" w:after="0" w:line="360" w:lineRule="auto"/>
        <w:rPr>
          <w:rFonts w:ascii="Times New Roman" w:hAnsi="Times New Roman" w:cs="Times New Roman"/>
          <w:sz w:val="24"/>
          <w:szCs w:val="24"/>
          <w:highlight w:val="yellow"/>
          <w:lang w:val="pl-PL"/>
        </w:rPr>
      </w:pPr>
    </w:p>
    <w:p w:rsidR="00F97DD4" w:rsidRDefault="00F97DD4"/>
    <w:sectPr w:rsidR="00F97DD4" w:rsidSect="00991235">
      <w:headerReference w:type="default" r:id="rId11"/>
      <w:footerReference w:type="default" r:id="rId12"/>
      <w:type w:val="continuous"/>
      <w:pgSz w:w="11906" w:h="16838"/>
      <w:pgMar w:top="1417" w:right="1134" w:bottom="1417" w:left="1134" w:header="426" w:footer="567" w:gutter="0"/>
      <w:cols w:space="708"/>
      <w:titlePg/>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66F6" w:rsidRDefault="001166F6">
      <w:r>
        <w:separator/>
      </w:r>
    </w:p>
  </w:endnote>
  <w:endnote w:type="continuationSeparator" w:id="0">
    <w:p w:rsidR="001166F6" w:rsidRDefault="001166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EE"/>
    <w:family w:val="roman"/>
    <w:pitch w:val="variable"/>
    <w:sig w:usb0="000002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OpenSymbol">
    <w:altName w:val="Times New Roman"/>
    <w:charset w:val="00"/>
    <w:family w:val="auto"/>
    <w:pitch w:val="variable"/>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Mangal">
    <w:altName w:val="Courier New"/>
    <w:panose1 w:val="00000400000000000000"/>
    <w:charset w:val="01"/>
    <w:family w:val="roman"/>
    <w:notTrueType/>
    <w:pitch w:val="variable"/>
    <w:sig w:usb0="00002000" w:usb1="00000000" w:usb2="00000000" w:usb3="00000000" w:csb0="00000000" w:csb1="00000000"/>
  </w:font>
  <w:font w:name="Verdana">
    <w:panose1 w:val="020B0604030504040204"/>
    <w:charset w:val="EE"/>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tarSymbol">
    <w:altName w:val="DFGothic-EB"/>
    <w:charset w:val="80"/>
    <w:family w:val="auto"/>
    <w:pitch w:val="default"/>
  </w:font>
  <w:font w:name="Bookman Old Style">
    <w:panose1 w:val="02050604050505020204"/>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Roboto">
    <w:altName w:val="Times New Roman"/>
    <w:charset w:val="EE"/>
    <w:family w:val="auto"/>
    <w:pitch w:val="variable"/>
    <w:sig w:usb0="00000001" w:usb1="5000205B" w:usb2="00000020" w:usb3="00000000" w:csb0="0000019F" w:csb1="00000000"/>
  </w:font>
  <w:font w:name="TimesNewRomanPSMT-Identity-H">
    <w:altName w:val="Times New Roman"/>
    <w:charset w:val="EE"/>
    <w:family w:val="auto"/>
    <w:pitch w:val="default"/>
  </w:font>
  <w:font w:name="MonotypeCorsiva-Identity-H">
    <w:altName w:val="Times New Roman"/>
    <w:charset w:val="EE"/>
    <w:family w:val="auto"/>
    <w:pitch w:val="default"/>
  </w:font>
  <w:font w:name="Wingdings-Regular">
    <w:charset w:val="EE"/>
    <w:family w:val="auto"/>
    <w:pitch w:val="default"/>
  </w:font>
  <w:font w:name="Castellar-Identity-H">
    <w:charset w:val="EE"/>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30E8" w:rsidRDefault="00CC30E8">
    <w:pPr>
      <w:pStyle w:val="Stopka"/>
      <w:jc w:val="center"/>
      <w:rPr>
        <w:lang w:val="pl-PL"/>
      </w:rPr>
    </w:pPr>
    <w:r>
      <w:rPr>
        <w:noProof/>
        <w:lang w:val="pl-PL" w:eastAsia="pl-PL"/>
      </w:rPr>
      <mc:AlternateContent>
        <mc:Choice Requires="wps">
          <w:drawing>
            <wp:anchor distT="0" distB="0" distL="0" distR="0" simplePos="0" relativeHeight="251663360" behindDoc="0" locked="0" layoutInCell="1" allowOverlap="1" wp14:anchorId="4D2E2B06" wp14:editId="7F355161">
              <wp:simplePos x="0" y="0"/>
              <wp:positionH relativeFrom="column">
                <wp:posOffset>6048830</wp:posOffset>
              </wp:positionH>
              <wp:positionV relativeFrom="paragraph">
                <wp:posOffset>170815</wp:posOffset>
              </wp:positionV>
              <wp:extent cx="338455" cy="170180"/>
              <wp:effectExtent l="0" t="0" r="0" b="0"/>
              <wp:wrapSquare wrapText="largest"/>
              <wp:docPr id="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455" cy="17018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30E8" w:rsidRDefault="00CC30E8">
                          <w:pPr>
                            <w:pStyle w:val="Stopka"/>
                          </w:pPr>
                          <w:r>
                            <w:rPr>
                              <w:rStyle w:val="Numerstrony"/>
                            </w:rPr>
                            <w:fldChar w:fldCharType="begin"/>
                          </w:r>
                          <w:r>
                            <w:rPr>
                              <w:rStyle w:val="Numerstrony"/>
                            </w:rPr>
                            <w:instrText xml:space="preserve"> PAGE </w:instrText>
                          </w:r>
                          <w:r>
                            <w:rPr>
                              <w:rStyle w:val="Numerstrony"/>
                            </w:rPr>
                            <w:fldChar w:fldCharType="separate"/>
                          </w:r>
                          <w:r w:rsidR="00F563FC">
                            <w:rPr>
                              <w:rStyle w:val="Numerstrony"/>
                              <w:noProof/>
                            </w:rPr>
                            <w:t>75</w:t>
                          </w:r>
                          <w:r>
                            <w:rPr>
                              <w:rStyle w:val="Numerstrony"/>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76.3pt;margin-top:13.45pt;width:26.65pt;height:13.4pt;z-index:25166336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" stroked="f">
              <v:fill opacity="0"/>
              <v:textbox inset="0,0,0,0">
                <w:txbxContent>
                  <w:p w:rsidR="00CC30E8" w:rsidRDefault="00CC30E8">
                    <w:pPr>
                      <w:pStyle w:val="Stopka"/>
                    </w:pPr>
                    <w:r>
                      <w:rPr>
                        <w:rStyle w:val="Numerstrony"/>
                      </w:rPr>
                      <w:fldChar w:fldCharType="begin"/>
                    </w:r>
                    <w:r>
                      <w:rPr>
                        <w:rStyle w:val="Numerstrony"/>
                      </w:rPr>
                      <w:instrText xml:space="preserve"> PAGE </w:instrText>
                    </w:r>
                    <w:r>
                      <w:rPr>
                        <w:rStyle w:val="Numerstrony"/>
                      </w:rPr>
                      <w:fldChar w:fldCharType="separate"/>
                    </w:r>
                    <w:r w:rsidR="00F563FC">
                      <w:rPr>
                        <w:rStyle w:val="Numerstrony"/>
                        <w:noProof/>
                      </w:rPr>
                      <w:t>75</w:t>
                    </w:r>
                    <w:r>
                      <w:rPr>
                        <w:rStyle w:val="Numerstrony"/>
                      </w:rPr>
                      <w:fldChar w:fldCharType="end"/>
                    </w:r>
                  </w:p>
                </w:txbxContent>
              </v:textbox>
              <w10:wrap type="square" side="largest"/>
            </v:shape>
          </w:pict>
        </mc:Fallback>
      </mc:AlternateContent>
    </w:r>
  </w:p>
  <w:p w:rsidR="00CC30E8" w:rsidRDefault="00CC30E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66F6" w:rsidRDefault="001166F6">
      <w:r>
        <w:separator/>
      </w:r>
    </w:p>
  </w:footnote>
  <w:footnote w:type="continuationSeparator" w:id="0">
    <w:p w:rsidR="001166F6" w:rsidRDefault="001166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30E8" w:rsidRPr="00E662BD" w:rsidRDefault="00CC30E8" w:rsidP="00991235">
    <w:pPr>
      <w:pStyle w:val="Nagwek"/>
      <w:jc w:val="center"/>
      <w:rPr>
        <w:lang w:val="pl-PL"/>
      </w:rPr>
    </w:pPr>
    <w:r>
      <w:rPr>
        <w:rFonts w:ascii="Times New Roman" w:hAnsi="Times New Roman" w:cs="Times New Roman"/>
        <w:noProof/>
        <w:sz w:val="20"/>
        <w:szCs w:val="20"/>
        <w:lang w:val="pl-PL" w:eastAsia="pl-PL"/>
      </w:rPr>
      <mc:AlternateContent>
        <mc:Choice Requires="wps">
          <w:drawing>
            <wp:anchor distT="0" distB="0" distL="114300" distR="114300" simplePos="0" relativeHeight="251664384" behindDoc="0" locked="0" layoutInCell="1" allowOverlap="1" wp14:anchorId="0E82DC7E" wp14:editId="4D5190D5">
              <wp:simplePos x="0" y="0"/>
              <wp:positionH relativeFrom="column">
                <wp:posOffset>-29845</wp:posOffset>
              </wp:positionH>
              <wp:positionV relativeFrom="paragraph">
                <wp:posOffset>513272</wp:posOffset>
              </wp:positionV>
              <wp:extent cx="6159261" cy="0"/>
              <wp:effectExtent l="0" t="0" r="32385" b="19050"/>
              <wp:wrapNone/>
              <wp:docPr id="7" name="Łącznik prosty 7"/>
              <wp:cNvGraphicFramePr/>
              <a:graphic xmlns:a="http://schemas.openxmlformats.org/drawingml/2006/main">
                <a:graphicData uri="http://schemas.microsoft.com/office/word/2010/wordprocessingShape">
                  <wps:wsp>
                    <wps:cNvCnPr/>
                    <wps:spPr>
                      <a:xfrm>
                        <a:off x="0" y="0"/>
                        <a:ext cx="615926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line w14:anchorId="4C6D93E4" id="Łącznik prosty 7"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2.35pt,40.4pt" to="482.65pt,4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" strokecolor="black [3200]" strokeweight=".5pt">
              <v:stroke joinstyle="miter"/>
            </v:line>
          </w:pict>
        </mc:Fallback>
      </mc:AlternateContent>
    </w:r>
    <w:r w:rsidRPr="00A81A0C">
      <w:t xml:space="preserve"> </w:t>
    </w:r>
    <w:r w:rsidRPr="00070E66">
      <w:rPr>
        <w:rFonts w:ascii="Times New Roman" w:hAnsi="Times New Roman" w:cs="Times New Roman"/>
        <w:noProof/>
        <w:sz w:val="17"/>
        <w:szCs w:val="17"/>
        <w:lang w:val="pl-PL" w:eastAsia="pl-PL"/>
      </w:rPr>
      <w:t xml:space="preserve">Opracowanie programu funkcjonalno–użytkowego </w:t>
    </w:r>
    <w:r>
      <w:rPr>
        <w:rFonts w:ascii="Times New Roman" w:hAnsi="Times New Roman" w:cs="Times New Roman"/>
        <w:bCs/>
        <w:sz w:val="17"/>
        <w:szCs w:val="17"/>
      </w:rPr>
      <w:t>budowy</w:t>
    </w:r>
    <w:r w:rsidRPr="00887E7C">
      <w:rPr>
        <w:rFonts w:ascii="Times New Roman" w:hAnsi="Times New Roman" w:cs="Times New Roman"/>
        <w:bCs/>
        <w:sz w:val="17"/>
        <w:szCs w:val="17"/>
      </w:rPr>
      <w:t xml:space="preserve"> sieci wodociągowej wraz z przyłączami w ulicach Sławińskiego, Sienkiewicza, Przedecka, Kościelna, Kościuszki, Benedykta, Cmentarna, Wodna, Stary Rynek, Nowy Rynek w miejscowości Dąbrowice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CF80618"/>
    <w:lvl w:ilvl="0">
      <w:start w:val="1"/>
      <w:numFmt w:val="decimal"/>
      <w:pStyle w:val="Styl2"/>
      <w:lvlText w:val="%1."/>
      <w:lvlJc w:val="left"/>
      <w:pPr>
        <w:ind w:left="360" w:hanging="360"/>
      </w:pPr>
      <w:rPr>
        <w:rFonts w:hint="default"/>
        <w:sz w:val="24"/>
        <w:szCs w:val="24"/>
        <w:u w:val="none"/>
      </w:rPr>
    </w:lvl>
    <w:lvl w:ilvl="1">
      <w:start w:val="1"/>
      <w:numFmt w:val="decimal"/>
      <w:lvlText w:val="%1.%2."/>
      <w:lvlJc w:val="left"/>
      <w:pPr>
        <w:ind w:left="792" w:hanging="432"/>
      </w:pPr>
      <w:rPr>
        <w:rFonts w:hint="default"/>
        <w:sz w:val="24"/>
        <w:szCs w:val="24"/>
        <w:u w:val="none"/>
      </w:rPr>
    </w:lvl>
    <w:lvl w:ilvl="2">
      <w:start w:val="1"/>
      <w:numFmt w:val="decimal"/>
      <w:lvlText w:val="%1.%2.%3."/>
      <w:lvlJc w:val="left"/>
      <w:pPr>
        <w:ind w:left="1224" w:hanging="504"/>
      </w:pPr>
      <w:rPr>
        <w:rFonts w:hint="default"/>
        <w:sz w:val="24"/>
        <w:szCs w:val="24"/>
        <w:u w:val="none"/>
      </w:rPr>
    </w:lvl>
    <w:lvl w:ilvl="3">
      <w:start w:val="1"/>
      <w:numFmt w:val="decimal"/>
      <w:lvlText w:val="%1.%2.%3.%4."/>
      <w:lvlJc w:val="left"/>
      <w:pPr>
        <w:ind w:left="1728" w:hanging="648"/>
      </w:pPr>
      <w:rPr>
        <w:rFonts w:hint="default"/>
      </w:rPr>
    </w:lvl>
    <w:lvl w:ilvl="4">
      <w:start w:val="1"/>
      <w:numFmt w:val="decimal"/>
      <w:pStyle w:val="Nagwek5"/>
      <w:lvlText w:val="%1.%2.%3.%4.%5."/>
      <w:lvlJc w:val="left"/>
      <w:pPr>
        <w:ind w:left="2232" w:hanging="792"/>
      </w:pPr>
      <w:rPr>
        <w:rFonts w:hint="default"/>
        <w:sz w:val="24"/>
        <w:szCs w:val="24"/>
        <w:u w:val="none"/>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0000003"/>
    <w:multiLevelType w:val="singleLevel"/>
    <w:tmpl w:val="00000003"/>
    <w:name w:val="WW8Num3"/>
    <w:lvl w:ilvl="0">
      <w:start w:val="1"/>
      <w:numFmt w:val="bullet"/>
      <w:lvlText w:val=""/>
      <w:lvlJc w:val="left"/>
      <w:pPr>
        <w:tabs>
          <w:tab w:val="num" w:pos="743"/>
        </w:tabs>
        <w:ind w:left="0" w:firstLine="0"/>
      </w:pPr>
      <w:rPr>
        <w:rFonts w:ascii="Symbol" w:hAnsi="Symbol" w:cs="Times New Roman"/>
      </w:rPr>
    </w:lvl>
  </w:abstractNum>
  <w:abstractNum w:abstractNumId="2">
    <w:nsid w:val="00000004"/>
    <w:multiLevelType w:val="multilevel"/>
    <w:tmpl w:val="00000004"/>
    <w:name w:val="WW8Num4"/>
    <w:lvl w:ilvl="0">
      <w:start w:val="1"/>
      <w:numFmt w:val="bullet"/>
      <w:lvlText w:val="-"/>
      <w:lvlJc w:val="left"/>
      <w:pPr>
        <w:tabs>
          <w:tab w:val="num" w:pos="0"/>
        </w:tabs>
        <w:ind w:left="0" w:firstLine="0"/>
      </w:pPr>
      <w:rPr>
        <w:rFonts w:ascii="Book Antiqua" w:hAnsi="Book Antiqua" w:cs="Symbol"/>
        <w:color w:val="000080"/>
        <w:sz w:val="20"/>
        <w:szCs w:val="20"/>
      </w:rPr>
    </w:lvl>
    <w:lvl w:ilvl="1">
      <w:start w:val="1"/>
      <w:numFmt w:val="decimal"/>
      <w:lvlText w:val="%2"/>
      <w:lvlJc w:val="left"/>
      <w:pPr>
        <w:tabs>
          <w:tab w:val="num" w:pos="0"/>
        </w:tabs>
        <w:ind w:left="0" w:firstLine="0"/>
      </w:pPr>
      <w:rPr>
        <w:rFonts w:ascii="Courier New" w:hAnsi="Courier New" w:cs="Courier New"/>
        <w:sz w:val="20"/>
        <w:szCs w:val="20"/>
      </w:rPr>
    </w:lvl>
    <w:lvl w:ilvl="2">
      <w:start w:val="1"/>
      <w:numFmt w:val="decimal"/>
      <w:lvlText w:val="%2.%3"/>
      <w:lvlJc w:val="left"/>
      <w:pPr>
        <w:tabs>
          <w:tab w:val="num" w:pos="0"/>
        </w:tabs>
        <w:ind w:left="0" w:firstLine="0"/>
      </w:pPr>
      <w:rPr>
        <w:rFonts w:ascii="Courier New" w:hAnsi="Courier New" w:cs="Courier New"/>
        <w:sz w:val="20"/>
        <w:szCs w:val="20"/>
      </w:rPr>
    </w:lvl>
    <w:lvl w:ilvl="3">
      <w:start w:val="1"/>
      <w:numFmt w:val="decimal"/>
      <w:lvlText w:val="%2.%3.%4"/>
      <w:lvlJc w:val="left"/>
      <w:pPr>
        <w:tabs>
          <w:tab w:val="num" w:pos="0"/>
        </w:tabs>
        <w:ind w:left="0" w:firstLine="0"/>
      </w:pPr>
      <w:rPr>
        <w:rFonts w:ascii="Courier New" w:hAnsi="Courier New" w:cs="Courier New"/>
        <w:sz w:val="20"/>
        <w:szCs w:val="20"/>
      </w:rPr>
    </w:lvl>
    <w:lvl w:ilvl="4">
      <w:start w:val="1"/>
      <w:numFmt w:val="decimal"/>
      <w:lvlText w:val="%2.%3.%4.%5"/>
      <w:lvlJc w:val="left"/>
      <w:pPr>
        <w:tabs>
          <w:tab w:val="num" w:pos="0"/>
        </w:tabs>
        <w:ind w:left="0" w:firstLine="0"/>
      </w:pPr>
      <w:rPr>
        <w:rFonts w:ascii="Courier New" w:hAnsi="Courier New" w:cs="Courier New"/>
        <w:sz w:val="20"/>
        <w:szCs w:val="20"/>
      </w:rPr>
    </w:lvl>
    <w:lvl w:ilvl="5">
      <w:start w:val="1"/>
      <w:numFmt w:val="decimal"/>
      <w:lvlText w:val="%2.%3.%4.%5.%6"/>
      <w:lvlJc w:val="left"/>
      <w:pPr>
        <w:tabs>
          <w:tab w:val="num" w:pos="0"/>
        </w:tabs>
        <w:ind w:left="0" w:firstLine="0"/>
      </w:pPr>
      <w:rPr>
        <w:rFonts w:ascii="Courier New" w:hAnsi="Courier New" w:cs="Courier New"/>
        <w:sz w:val="20"/>
        <w:szCs w:val="20"/>
      </w:rPr>
    </w:lvl>
    <w:lvl w:ilvl="6">
      <w:start w:val="1"/>
      <w:numFmt w:val="decimal"/>
      <w:lvlText w:val="%2.%3.%4.%5.%6.%7"/>
      <w:lvlJc w:val="left"/>
      <w:pPr>
        <w:tabs>
          <w:tab w:val="num" w:pos="0"/>
        </w:tabs>
        <w:ind w:left="0" w:firstLine="0"/>
      </w:pPr>
      <w:rPr>
        <w:rFonts w:ascii="Courier New" w:hAnsi="Courier New" w:cs="Courier New"/>
        <w:sz w:val="20"/>
        <w:szCs w:val="20"/>
      </w:rPr>
    </w:lvl>
    <w:lvl w:ilvl="7">
      <w:start w:val="1"/>
      <w:numFmt w:val="decimal"/>
      <w:lvlText w:val="%2.%3.%4.%5.%6.%7.%8"/>
      <w:lvlJc w:val="left"/>
      <w:pPr>
        <w:tabs>
          <w:tab w:val="num" w:pos="0"/>
        </w:tabs>
        <w:ind w:left="0" w:firstLine="0"/>
      </w:pPr>
      <w:rPr>
        <w:rFonts w:ascii="Courier New" w:hAnsi="Courier New" w:cs="Courier New"/>
        <w:sz w:val="20"/>
        <w:szCs w:val="20"/>
      </w:rPr>
    </w:lvl>
    <w:lvl w:ilvl="8">
      <w:start w:val="1"/>
      <w:numFmt w:val="decimal"/>
      <w:lvlText w:val="%2.%3.%4.%5.%6.%7.%8.%9"/>
      <w:lvlJc w:val="left"/>
      <w:pPr>
        <w:tabs>
          <w:tab w:val="num" w:pos="0"/>
        </w:tabs>
        <w:ind w:left="0" w:firstLine="0"/>
      </w:pPr>
      <w:rPr>
        <w:rFonts w:ascii="Courier New" w:hAnsi="Courier New" w:cs="Courier New"/>
        <w:sz w:val="20"/>
        <w:szCs w:val="20"/>
      </w:rPr>
    </w:lvl>
  </w:abstractNum>
  <w:abstractNum w:abstractNumId="3">
    <w:nsid w:val="00000005"/>
    <w:multiLevelType w:val="multilevel"/>
    <w:tmpl w:val="00000005"/>
    <w:name w:val="WW8Num5"/>
    <w:lvl w:ilvl="0">
      <w:start w:val="1"/>
      <w:numFmt w:val="decimal"/>
      <w:lvlText w:val="%1."/>
      <w:lvlJc w:val="left"/>
      <w:pPr>
        <w:tabs>
          <w:tab w:val="num" w:pos="0"/>
        </w:tabs>
        <w:ind w:left="0" w:firstLine="0"/>
      </w:pPr>
      <w:rPr>
        <w:rFonts w:cs="Times New Roman"/>
      </w:rPr>
    </w:lvl>
    <w:lvl w:ilvl="1">
      <w:start w:val="2"/>
      <w:numFmt w:val="decimal"/>
      <w:lvlText w:val="%1.%2."/>
      <w:lvlJc w:val="left"/>
      <w:pPr>
        <w:tabs>
          <w:tab w:val="num" w:pos="0"/>
        </w:tabs>
        <w:ind w:left="0" w:firstLine="0"/>
      </w:pPr>
      <w:rPr>
        <w:rFonts w:ascii="Courier New" w:hAnsi="Courier New" w:cs="Courier New"/>
      </w:rPr>
    </w:lvl>
    <w:lvl w:ilvl="2">
      <w:start w:val="1"/>
      <w:numFmt w:val="decimal"/>
      <w:lvlText w:val="%1.%2.%3."/>
      <w:lvlJc w:val="left"/>
      <w:pPr>
        <w:tabs>
          <w:tab w:val="num" w:pos="0"/>
        </w:tabs>
        <w:ind w:left="0" w:firstLine="0"/>
      </w:pPr>
      <w:rPr>
        <w:rFonts w:cs="Times New Roman"/>
      </w:rPr>
    </w:lvl>
    <w:lvl w:ilvl="3">
      <w:start w:val="1"/>
      <w:numFmt w:val="decimal"/>
      <w:lvlText w:val="%1.%2.%3.%4."/>
      <w:lvlJc w:val="left"/>
      <w:pPr>
        <w:tabs>
          <w:tab w:val="num" w:pos="0"/>
        </w:tabs>
        <w:ind w:left="0" w:firstLine="0"/>
      </w:pPr>
      <w:rPr>
        <w:rFonts w:cs="Times New Roman"/>
      </w:rPr>
    </w:lvl>
    <w:lvl w:ilvl="4">
      <w:start w:val="1"/>
      <w:numFmt w:val="lowerLetter"/>
      <w:lvlText w:val="%1.%2.%3.%4.%5."/>
      <w:lvlJc w:val="left"/>
      <w:pPr>
        <w:tabs>
          <w:tab w:val="num" w:pos="0"/>
        </w:tabs>
        <w:ind w:left="0" w:firstLine="0"/>
      </w:pPr>
      <w:rPr>
        <w:rFonts w:cs="Times New Roman"/>
      </w:rPr>
    </w:lvl>
    <w:lvl w:ilvl="5">
      <w:start w:val="1"/>
      <w:numFmt w:val="decimal"/>
      <w:lvlText w:val="%1.%2.%3.%4.%5.%6."/>
      <w:lvlJc w:val="left"/>
      <w:pPr>
        <w:tabs>
          <w:tab w:val="num" w:pos="0"/>
        </w:tabs>
        <w:ind w:left="0" w:firstLine="0"/>
      </w:pPr>
      <w:rPr>
        <w:rFonts w:cs="Times New Roman"/>
      </w:rPr>
    </w:lvl>
    <w:lvl w:ilvl="6">
      <w:start w:val="1"/>
      <w:numFmt w:val="decimal"/>
      <w:lvlText w:val="%1.%2.%3.%4.%5.%6.%7."/>
      <w:lvlJc w:val="left"/>
      <w:pPr>
        <w:tabs>
          <w:tab w:val="num" w:pos="0"/>
        </w:tabs>
        <w:ind w:left="0" w:firstLine="0"/>
      </w:pPr>
      <w:rPr>
        <w:rFonts w:cs="Times New Roman"/>
      </w:rPr>
    </w:lvl>
    <w:lvl w:ilvl="7">
      <w:start w:val="1"/>
      <w:numFmt w:val="decimal"/>
      <w:lvlText w:val="%1.%2.%3.%4.%5.%6.%7.%8."/>
      <w:lvlJc w:val="left"/>
      <w:pPr>
        <w:tabs>
          <w:tab w:val="num" w:pos="0"/>
        </w:tabs>
        <w:ind w:left="0" w:firstLine="0"/>
      </w:pPr>
      <w:rPr>
        <w:rFonts w:cs="Times New Roman"/>
      </w:rPr>
    </w:lvl>
    <w:lvl w:ilvl="8">
      <w:start w:val="1"/>
      <w:numFmt w:val="decimal"/>
      <w:lvlText w:val="%1.%2.%3.%4.%5.%6.%7.%8.%9."/>
      <w:lvlJc w:val="left"/>
      <w:pPr>
        <w:tabs>
          <w:tab w:val="num" w:pos="0"/>
        </w:tabs>
        <w:ind w:left="0" w:firstLine="0"/>
      </w:pPr>
      <w:rPr>
        <w:rFonts w:cs="Times New Roman"/>
      </w:rPr>
    </w:lvl>
  </w:abstractNum>
  <w:abstractNum w:abstractNumId="4">
    <w:nsid w:val="00000006"/>
    <w:multiLevelType w:val="multilevel"/>
    <w:tmpl w:val="00000006"/>
    <w:name w:val="WW8Num6"/>
    <w:lvl w:ilvl="0">
      <w:start w:val="1"/>
      <w:numFmt w:val="decimal"/>
      <w:lvlText w:val="%1)"/>
      <w:lvlJc w:val="left"/>
      <w:pPr>
        <w:tabs>
          <w:tab w:val="num" w:pos="0"/>
        </w:tabs>
        <w:ind w:left="0" w:firstLine="0"/>
      </w:pPr>
      <w:rPr>
        <w:rFonts w:ascii="Symbol" w:hAnsi="Symbol" w:cs="Symbol"/>
      </w:rPr>
    </w:lvl>
    <w:lvl w:ilvl="1">
      <w:start w:val="1"/>
      <w:numFmt w:val="lowerLetter"/>
      <w:lvlText w:val="%2."/>
      <w:lvlJc w:val="left"/>
      <w:pPr>
        <w:tabs>
          <w:tab w:val="num" w:pos="0"/>
        </w:tabs>
        <w:ind w:left="0" w:firstLine="0"/>
      </w:pPr>
      <w:rPr>
        <w:rFonts w:ascii="Symbol" w:hAnsi="Symbol" w:cs="Symbol"/>
      </w:rPr>
    </w:lvl>
    <w:lvl w:ilvl="2">
      <w:start w:val="1"/>
      <w:numFmt w:val="lowerRoman"/>
      <w:lvlText w:val="%2.%3."/>
      <w:lvlJc w:val="right"/>
      <w:pPr>
        <w:tabs>
          <w:tab w:val="num" w:pos="0"/>
        </w:tabs>
        <w:ind w:left="0" w:firstLine="0"/>
      </w:pPr>
      <w:rPr>
        <w:rFonts w:ascii="Symbol" w:hAnsi="Symbol" w:cs="Symbol"/>
      </w:rPr>
    </w:lvl>
    <w:lvl w:ilvl="3">
      <w:start w:val="1"/>
      <w:numFmt w:val="decimal"/>
      <w:lvlText w:val="%2.%3.%4."/>
      <w:lvlJc w:val="left"/>
      <w:pPr>
        <w:tabs>
          <w:tab w:val="num" w:pos="0"/>
        </w:tabs>
        <w:ind w:left="0" w:firstLine="0"/>
      </w:pPr>
      <w:rPr>
        <w:rFonts w:ascii="Symbol" w:hAnsi="Symbol" w:cs="Symbol"/>
      </w:rPr>
    </w:lvl>
    <w:lvl w:ilvl="4">
      <w:start w:val="1"/>
      <w:numFmt w:val="lowerLetter"/>
      <w:lvlText w:val="%2.%3.%4.%5."/>
      <w:lvlJc w:val="left"/>
      <w:pPr>
        <w:tabs>
          <w:tab w:val="num" w:pos="0"/>
        </w:tabs>
        <w:ind w:left="0" w:firstLine="0"/>
      </w:pPr>
      <w:rPr>
        <w:rFonts w:ascii="Symbol" w:hAnsi="Symbol" w:cs="Symbol"/>
      </w:rPr>
    </w:lvl>
    <w:lvl w:ilvl="5">
      <w:start w:val="1"/>
      <w:numFmt w:val="lowerRoman"/>
      <w:lvlText w:val="%2.%3.%4.%5.%6."/>
      <w:lvlJc w:val="right"/>
      <w:pPr>
        <w:tabs>
          <w:tab w:val="num" w:pos="0"/>
        </w:tabs>
        <w:ind w:left="0" w:firstLine="0"/>
      </w:pPr>
      <w:rPr>
        <w:rFonts w:ascii="Symbol" w:hAnsi="Symbol" w:cs="Symbol"/>
      </w:rPr>
    </w:lvl>
    <w:lvl w:ilvl="6">
      <w:start w:val="1"/>
      <w:numFmt w:val="decimal"/>
      <w:lvlText w:val="%2.%3.%4.%5.%6.%7."/>
      <w:lvlJc w:val="left"/>
      <w:pPr>
        <w:tabs>
          <w:tab w:val="num" w:pos="0"/>
        </w:tabs>
        <w:ind w:left="0" w:firstLine="0"/>
      </w:pPr>
      <w:rPr>
        <w:rFonts w:ascii="Symbol" w:hAnsi="Symbol" w:cs="Symbol"/>
      </w:rPr>
    </w:lvl>
    <w:lvl w:ilvl="7">
      <w:start w:val="1"/>
      <w:numFmt w:val="lowerLetter"/>
      <w:lvlText w:val="%2.%3.%4.%5.%6.%7.%8."/>
      <w:lvlJc w:val="left"/>
      <w:pPr>
        <w:tabs>
          <w:tab w:val="num" w:pos="0"/>
        </w:tabs>
        <w:ind w:left="0" w:firstLine="0"/>
      </w:pPr>
      <w:rPr>
        <w:rFonts w:ascii="Symbol" w:hAnsi="Symbol" w:cs="Symbol"/>
      </w:rPr>
    </w:lvl>
    <w:lvl w:ilvl="8">
      <w:start w:val="1"/>
      <w:numFmt w:val="lowerRoman"/>
      <w:lvlText w:val="%2.%3.%4.%5.%6.%7.%8.%9."/>
      <w:lvlJc w:val="right"/>
      <w:pPr>
        <w:tabs>
          <w:tab w:val="num" w:pos="0"/>
        </w:tabs>
        <w:ind w:left="0" w:firstLine="0"/>
      </w:pPr>
      <w:rPr>
        <w:rFonts w:ascii="Symbol" w:hAnsi="Symbol" w:cs="Symbol"/>
      </w:rPr>
    </w:lvl>
  </w:abstractNum>
  <w:abstractNum w:abstractNumId="5">
    <w:nsid w:val="00000007"/>
    <w:multiLevelType w:val="singleLevel"/>
    <w:tmpl w:val="00000007"/>
    <w:name w:val="WW8Num7"/>
    <w:lvl w:ilvl="0">
      <w:start w:val="1"/>
      <w:numFmt w:val="bullet"/>
      <w:lvlText w:val=""/>
      <w:lvlJc w:val="left"/>
      <w:pPr>
        <w:tabs>
          <w:tab w:val="num" w:pos="0"/>
        </w:tabs>
        <w:ind w:left="0" w:firstLine="0"/>
      </w:pPr>
      <w:rPr>
        <w:rFonts w:ascii="Symbol" w:hAnsi="Symbol" w:cs="Book Antiqua"/>
        <w:color w:val="000000"/>
        <w:spacing w:val="0"/>
        <w:w w:val="100"/>
        <w:position w:val="0"/>
        <w:sz w:val="8"/>
        <w:szCs w:val="8"/>
        <w:u w:val="none"/>
        <w:vertAlign w:val="baseline"/>
      </w:rPr>
    </w:lvl>
  </w:abstractNum>
  <w:abstractNum w:abstractNumId="6">
    <w:nsid w:val="00000008"/>
    <w:multiLevelType w:val="multilevel"/>
    <w:tmpl w:val="DB3E6C1E"/>
    <w:name w:val="WW8Num8"/>
    <w:lvl w:ilvl="0">
      <w:start w:val="1"/>
      <w:numFmt w:val="bullet"/>
      <w:lvlText w:val="•"/>
      <w:lvlJc w:val="left"/>
      <w:pPr>
        <w:tabs>
          <w:tab w:val="num" w:pos="0"/>
        </w:tabs>
        <w:ind w:left="0" w:firstLine="0"/>
      </w:pPr>
      <w:rPr>
        <w:rFonts w:ascii="Book Antiqua" w:hAnsi="Book Antiqua" w:cs="Symbol"/>
        <w:color w:val="auto"/>
        <w:sz w:val="20"/>
        <w:szCs w:val="20"/>
      </w:rPr>
    </w:lvl>
    <w:lvl w:ilvl="1">
      <w:start w:val="1"/>
      <w:numFmt w:val="decimal"/>
      <w:lvlText w:val="%2"/>
      <w:lvlJc w:val="left"/>
      <w:pPr>
        <w:tabs>
          <w:tab w:val="num" w:pos="0"/>
        </w:tabs>
        <w:ind w:left="0" w:firstLine="0"/>
      </w:pPr>
      <w:rPr>
        <w:rFonts w:ascii="Courier New" w:hAnsi="Courier New" w:cs="Courier New"/>
        <w:sz w:val="20"/>
        <w:szCs w:val="20"/>
      </w:rPr>
    </w:lvl>
    <w:lvl w:ilvl="2">
      <w:start w:val="1"/>
      <w:numFmt w:val="decimal"/>
      <w:lvlText w:val="%2.%3"/>
      <w:lvlJc w:val="left"/>
      <w:pPr>
        <w:tabs>
          <w:tab w:val="num" w:pos="0"/>
        </w:tabs>
        <w:ind w:left="0" w:firstLine="0"/>
      </w:pPr>
      <w:rPr>
        <w:rFonts w:ascii="Wingdings" w:hAnsi="Wingdings" w:cs="Wingdings"/>
        <w:sz w:val="20"/>
        <w:szCs w:val="20"/>
      </w:r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7">
    <w:nsid w:val="00000009"/>
    <w:multiLevelType w:val="multilevel"/>
    <w:tmpl w:val="00000009"/>
    <w:name w:val="WW8Num9"/>
    <w:lvl w:ilvl="0">
      <w:start w:val="1"/>
      <w:numFmt w:val="decimal"/>
      <w:lvlText w:val="%1)"/>
      <w:lvlJc w:val="left"/>
      <w:pPr>
        <w:tabs>
          <w:tab w:val="num" w:pos="0"/>
        </w:tabs>
        <w:ind w:left="0" w:firstLine="0"/>
      </w:pPr>
      <w:rPr>
        <w:rFonts w:ascii="Arial" w:hAnsi="Arial" w:cs="Arial"/>
        <w:sz w:val="24"/>
        <w:szCs w:val="24"/>
      </w:rPr>
    </w:lvl>
    <w:lvl w:ilvl="1">
      <w:start w:val="1"/>
      <w:numFmt w:val="lowerLetter"/>
      <w:lvlText w:val="%2."/>
      <w:lvlJc w:val="left"/>
      <w:pPr>
        <w:tabs>
          <w:tab w:val="num" w:pos="0"/>
        </w:tabs>
        <w:ind w:left="0" w:firstLine="0"/>
      </w:pPr>
      <w:rPr>
        <w:rFonts w:ascii="Arial" w:hAnsi="Arial" w:cs="Arial"/>
        <w:sz w:val="24"/>
        <w:szCs w:val="24"/>
      </w:rPr>
    </w:lvl>
    <w:lvl w:ilvl="2">
      <w:start w:val="1"/>
      <w:numFmt w:val="lowerRoman"/>
      <w:lvlText w:val="%2.%3."/>
      <w:lvlJc w:val="right"/>
      <w:pPr>
        <w:tabs>
          <w:tab w:val="num" w:pos="0"/>
        </w:tabs>
        <w:ind w:left="0" w:firstLine="0"/>
      </w:pPr>
      <w:rPr>
        <w:rFonts w:ascii="Arial" w:hAnsi="Arial" w:cs="Arial"/>
        <w:sz w:val="24"/>
        <w:szCs w:val="24"/>
      </w:rPr>
    </w:lvl>
    <w:lvl w:ilvl="3">
      <w:start w:val="1"/>
      <w:numFmt w:val="decimal"/>
      <w:lvlText w:val="%2.%3.%4."/>
      <w:lvlJc w:val="left"/>
      <w:pPr>
        <w:tabs>
          <w:tab w:val="num" w:pos="0"/>
        </w:tabs>
        <w:ind w:left="0" w:firstLine="0"/>
      </w:pPr>
      <w:rPr>
        <w:rFonts w:ascii="Arial" w:hAnsi="Arial" w:cs="Arial"/>
        <w:sz w:val="24"/>
        <w:szCs w:val="24"/>
      </w:rPr>
    </w:lvl>
    <w:lvl w:ilvl="4">
      <w:start w:val="1"/>
      <w:numFmt w:val="lowerLetter"/>
      <w:lvlText w:val="%2.%3.%4.%5."/>
      <w:lvlJc w:val="left"/>
      <w:pPr>
        <w:tabs>
          <w:tab w:val="num" w:pos="0"/>
        </w:tabs>
        <w:ind w:left="0" w:firstLine="0"/>
      </w:pPr>
      <w:rPr>
        <w:rFonts w:ascii="Arial" w:hAnsi="Arial" w:cs="Arial"/>
        <w:sz w:val="24"/>
        <w:szCs w:val="24"/>
      </w:rPr>
    </w:lvl>
    <w:lvl w:ilvl="5">
      <w:start w:val="1"/>
      <w:numFmt w:val="lowerRoman"/>
      <w:lvlText w:val="%2.%3.%4.%5.%6."/>
      <w:lvlJc w:val="right"/>
      <w:pPr>
        <w:tabs>
          <w:tab w:val="num" w:pos="0"/>
        </w:tabs>
        <w:ind w:left="0" w:firstLine="0"/>
      </w:pPr>
      <w:rPr>
        <w:rFonts w:ascii="Arial" w:hAnsi="Arial" w:cs="Arial"/>
        <w:sz w:val="24"/>
        <w:szCs w:val="24"/>
      </w:rPr>
    </w:lvl>
    <w:lvl w:ilvl="6">
      <w:start w:val="1"/>
      <w:numFmt w:val="decimal"/>
      <w:lvlText w:val="%2.%3.%4.%5.%6.%7."/>
      <w:lvlJc w:val="left"/>
      <w:pPr>
        <w:tabs>
          <w:tab w:val="num" w:pos="0"/>
        </w:tabs>
        <w:ind w:left="0" w:firstLine="0"/>
      </w:pPr>
      <w:rPr>
        <w:rFonts w:ascii="Arial" w:hAnsi="Arial" w:cs="Arial"/>
        <w:sz w:val="24"/>
        <w:szCs w:val="24"/>
      </w:rPr>
    </w:lvl>
    <w:lvl w:ilvl="7">
      <w:start w:val="1"/>
      <w:numFmt w:val="lowerLetter"/>
      <w:lvlText w:val="%2.%3.%4.%5.%6.%7.%8."/>
      <w:lvlJc w:val="left"/>
      <w:pPr>
        <w:tabs>
          <w:tab w:val="num" w:pos="0"/>
        </w:tabs>
        <w:ind w:left="0" w:firstLine="0"/>
      </w:pPr>
      <w:rPr>
        <w:rFonts w:ascii="Arial" w:hAnsi="Arial" w:cs="Arial"/>
        <w:sz w:val="24"/>
        <w:szCs w:val="24"/>
      </w:rPr>
    </w:lvl>
    <w:lvl w:ilvl="8">
      <w:start w:val="1"/>
      <w:numFmt w:val="lowerRoman"/>
      <w:lvlText w:val="%2.%3.%4.%5.%6.%7.%8.%9."/>
      <w:lvlJc w:val="right"/>
      <w:pPr>
        <w:tabs>
          <w:tab w:val="num" w:pos="0"/>
        </w:tabs>
        <w:ind w:left="0" w:firstLine="0"/>
      </w:pPr>
      <w:rPr>
        <w:rFonts w:ascii="Arial" w:hAnsi="Arial" w:cs="Arial"/>
        <w:sz w:val="24"/>
        <w:szCs w:val="24"/>
      </w:rPr>
    </w:lvl>
  </w:abstractNum>
  <w:abstractNum w:abstractNumId="8">
    <w:nsid w:val="0000000A"/>
    <w:multiLevelType w:val="multilevel"/>
    <w:tmpl w:val="F06CE006"/>
    <w:name w:val="WW8Num10"/>
    <w:lvl w:ilvl="0">
      <w:start w:val="1"/>
      <w:numFmt w:val="decimal"/>
      <w:lvlText w:val="%1."/>
      <w:lvlJc w:val="left"/>
      <w:pPr>
        <w:tabs>
          <w:tab w:val="num" w:pos="0"/>
        </w:tabs>
        <w:ind w:left="0" w:firstLine="0"/>
      </w:pPr>
      <w:rPr>
        <w:rFonts w:ascii="Times New Roman" w:hAnsi="Times New Roman" w:cs="Times New Roman" w:hint="default"/>
        <w:i w:val="0"/>
        <w:iCs/>
        <w:sz w:val="24"/>
        <w:szCs w:val="24"/>
      </w:rPr>
    </w:lvl>
    <w:lvl w:ilvl="1">
      <w:start w:val="1"/>
      <w:numFmt w:val="lowerLetter"/>
      <w:lvlText w:val="%2."/>
      <w:lvlJc w:val="left"/>
      <w:pPr>
        <w:tabs>
          <w:tab w:val="num" w:pos="0"/>
        </w:tabs>
        <w:ind w:left="0" w:firstLine="0"/>
      </w:pPr>
      <w:rPr>
        <w:rFonts w:ascii="Arial" w:hAnsi="Arial" w:cs="Arial"/>
        <w:i/>
        <w:iCs/>
        <w:sz w:val="24"/>
        <w:szCs w:val="24"/>
      </w:rPr>
    </w:lvl>
    <w:lvl w:ilvl="2">
      <w:start w:val="1"/>
      <w:numFmt w:val="lowerRoman"/>
      <w:lvlText w:val="%2.%3."/>
      <w:lvlJc w:val="right"/>
      <w:pPr>
        <w:tabs>
          <w:tab w:val="num" w:pos="0"/>
        </w:tabs>
        <w:ind w:left="0" w:firstLine="0"/>
      </w:pPr>
      <w:rPr>
        <w:rFonts w:ascii="Arial" w:hAnsi="Arial" w:cs="Arial"/>
        <w:i/>
        <w:iCs/>
        <w:sz w:val="24"/>
        <w:szCs w:val="24"/>
      </w:rPr>
    </w:lvl>
    <w:lvl w:ilvl="3">
      <w:start w:val="1"/>
      <w:numFmt w:val="decimal"/>
      <w:lvlText w:val="%2.%3.%4."/>
      <w:lvlJc w:val="left"/>
      <w:pPr>
        <w:tabs>
          <w:tab w:val="num" w:pos="0"/>
        </w:tabs>
        <w:ind w:left="0" w:firstLine="0"/>
      </w:pPr>
      <w:rPr>
        <w:rFonts w:ascii="Arial" w:hAnsi="Arial" w:cs="Arial"/>
        <w:i/>
        <w:iCs/>
        <w:sz w:val="24"/>
        <w:szCs w:val="24"/>
      </w:rPr>
    </w:lvl>
    <w:lvl w:ilvl="4">
      <w:start w:val="1"/>
      <w:numFmt w:val="lowerLetter"/>
      <w:lvlText w:val="%2.%3.%4.%5."/>
      <w:lvlJc w:val="left"/>
      <w:pPr>
        <w:tabs>
          <w:tab w:val="num" w:pos="0"/>
        </w:tabs>
        <w:ind w:left="0" w:firstLine="0"/>
      </w:pPr>
      <w:rPr>
        <w:rFonts w:ascii="Arial" w:hAnsi="Arial" w:cs="Arial"/>
        <w:i/>
        <w:iCs/>
        <w:sz w:val="24"/>
        <w:szCs w:val="24"/>
      </w:rPr>
    </w:lvl>
    <w:lvl w:ilvl="5">
      <w:start w:val="1"/>
      <w:numFmt w:val="lowerRoman"/>
      <w:lvlText w:val="%2.%3.%4.%5.%6."/>
      <w:lvlJc w:val="right"/>
      <w:pPr>
        <w:tabs>
          <w:tab w:val="num" w:pos="0"/>
        </w:tabs>
        <w:ind w:left="0" w:firstLine="0"/>
      </w:pPr>
      <w:rPr>
        <w:rFonts w:ascii="Arial" w:hAnsi="Arial" w:cs="Arial"/>
        <w:i/>
        <w:iCs/>
        <w:sz w:val="24"/>
        <w:szCs w:val="24"/>
      </w:rPr>
    </w:lvl>
    <w:lvl w:ilvl="6">
      <w:start w:val="1"/>
      <w:numFmt w:val="decimal"/>
      <w:lvlText w:val="%2.%3.%4.%5.%6.%7."/>
      <w:lvlJc w:val="left"/>
      <w:pPr>
        <w:tabs>
          <w:tab w:val="num" w:pos="0"/>
        </w:tabs>
        <w:ind w:left="0" w:firstLine="0"/>
      </w:pPr>
      <w:rPr>
        <w:rFonts w:ascii="Arial" w:hAnsi="Arial" w:cs="Arial"/>
        <w:i/>
        <w:iCs/>
        <w:sz w:val="24"/>
        <w:szCs w:val="24"/>
      </w:rPr>
    </w:lvl>
    <w:lvl w:ilvl="7">
      <w:start w:val="1"/>
      <w:numFmt w:val="lowerLetter"/>
      <w:lvlText w:val="%2.%3.%4.%5.%6.%7.%8."/>
      <w:lvlJc w:val="left"/>
      <w:pPr>
        <w:tabs>
          <w:tab w:val="num" w:pos="0"/>
        </w:tabs>
        <w:ind w:left="0" w:firstLine="0"/>
      </w:pPr>
      <w:rPr>
        <w:rFonts w:ascii="Arial" w:hAnsi="Arial" w:cs="Arial"/>
        <w:i/>
        <w:iCs/>
        <w:sz w:val="24"/>
        <w:szCs w:val="24"/>
      </w:rPr>
    </w:lvl>
    <w:lvl w:ilvl="8">
      <w:start w:val="1"/>
      <w:numFmt w:val="lowerRoman"/>
      <w:lvlText w:val="%2.%3.%4.%5.%6.%7.%8.%9."/>
      <w:lvlJc w:val="right"/>
      <w:pPr>
        <w:tabs>
          <w:tab w:val="num" w:pos="0"/>
        </w:tabs>
        <w:ind w:left="0" w:firstLine="0"/>
      </w:pPr>
      <w:rPr>
        <w:rFonts w:ascii="Arial" w:hAnsi="Arial" w:cs="Arial"/>
        <w:i/>
        <w:iCs/>
        <w:sz w:val="24"/>
        <w:szCs w:val="24"/>
      </w:rPr>
    </w:lvl>
  </w:abstractNum>
  <w:abstractNum w:abstractNumId="9">
    <w:nsid w:val="0000000B"/>
    <w:multiLevelType w:val="multilevel"/>
    <w:tmpl w:val="0000000B"/>
    <w:name w:val="WW8Num11"/>
    <w:lvl w:ilvl="0">
      <w:start w:val="3"/>
      <w:numFmt w:val="decimal"/>
      <w:lvlText w:val="%1."/>
      <w:lvlJc w:val="left"/>
      <w:pPr>
        <w:tabs>
          <w:tab w:val="num" w:pos="0"/>
        </w:tabs>
        <w:ind w:left="0" w:firstLine="0"/>
      </w:pPr>
      <w:rPr>
        <w:rFonts w:ascii="Arial" w:hAnsi="Arial" w:cs="Arial"/>
        <w:sz w:val="24"/>
        <w:szCs w:val="24"/>
      </w:rPr>
    </w:lvl>
    <w:lvl w:ilvl="1">
      <w:start w:val="2"/>
      <w:numFmt w:val="decimal"/>
      <w:lvlText w:val="%1.%2."/>
      <w:lvlJc w:val="left"/>
      <w:pPr>
        <w:tabs>
          <w:tab w:val="num" w:pos="0"/>
        </w:tabs>
        <w:ind w:left="0" w:firstLine="0"/>
      </w:pPr>
      <w:rPr>
        <w:rFonts w:ascii="Arial" w:hAnsi="Arial" w:cs="Arial"/>
        <w:sz w:val="24"/>
        <w:szCs w:val="24"/>
      </w:rPr>
    </w:lvl>
    <w:lvl w:ilvl="2">
      <w:start w:val="4"/>
      <w:numFmt w:val="decimal"/>
      <w:lvlText w:val="%1.%2.%3."/>
      <w:lvlJc w:val="left"/>
      <w:pPr>
        <w:tabs>
          <w:tab w:val="num" w:pos="0"/>
        </w:tabs>
        <w:ind w:left="0" w:firstLine="0"/>
      </w:pPr>
      <w:rPr>
        <w:rFonts w:ascii="Arial" w:hAnsi="Arial" w:cs="Arial"/>
        <w:sz w:val="24"/>
        <w:szCs w:val="24"/>
      </w:rPr>
    </w:lvl>
    <w:lvl w:ilvl="3">
      <w:start w:val="1"/>
      <w:numFmt w:val="decimal"/>
      <w:lvlText w:val="%1.%2.%3.%4."/>
      <w:lvlJc w:val="left"/>
      <w:pPr>
        <w:tabs>
          <w:tab w:val="num" w:pos="0"/>
        </w:tabs>
        <w:ind w:left="0" w:firstLine="0"/>
      </w:pPr>
      <w:rPr>
        <w:rFonts w:ascii="Arial" w:hAnsi="Arial" w:cs="Arial"/>
        <w:sz w:val="24"/>
        <w:szCs w:val="24"/>
      </w:rPr>
    </w:lvl>
    <w:lvl w:ilvl="4">
      <w:start w:val="1"/>
      <w:numFmt w:val="decimal"/>
      <w:lvlText w:val="%1.%2.%3.%4.%5."/>
      <w:lvlJc w:val="left"/>
      <w:pPr>
        <w:tabs>
          <w:tab w:val="num" w:pos="0"/>
        </w:tabs>
        <w:ind w:left="0" w:firstLine="0"/>
      </w:pPr>
      <w:rPr>
        <w:rFonts w:ascii="Arial" w:hAnsi="Arial" w:cs="Arial"/>
        <w:sz w:val="24"/>
        <w:szCs w:val="24"/>
      </w:rPr>
    </w:lvl>
    <w:lvl w:ilvl="5">
      <w:start w:val="1"/>
      <w:numFmt w:val="decimal"/>
      <w:lvlText w:val="%1.%2.%3.%4.%5.%6."/>
      <w:lvlJc w:val="left"/>
      <w:pPr>
        <w:tabs>
          <w:tab w:val="num" w:pos="0"/>
        </w:tabs>
        <w:ind w:left="0" w:firstLine="0"/>
      </w:pPr>
      <w:rPr>
        <w:rFonts w:ascii="Arial" w:hAnsi="Arial" w:cs="Arial"/>
        <w:sz w:val="24"/>
        <w:szCs w:val="24"/>
      </w:rPr>
    </w:lvl>
    <w:lvl w:ilvl="6">
      <w:start w:val="1"/>
      <w:numFmt w:val="decimal"/>
      <w:lvlText w:val="%1.%2.%3.%4.%5.%6.%7."/>
      <w:lvlJc w:val="left"/>
      <w:pPr>
        <w:tabs>
          <w:tab w:val="num" w:pos="0"/>
        </w:tabs>
        <w:ind w:left="0" w:firstLine="0"/>
      </w:pPr>
      <w:rPr>
        <w:rFonts w:ascii="Arial" w:hAnsi="Arial" w:cs="Arial"/>
        <w:sz w:val="24"/>
        <w:szCs w:val="24"/>
      </w:rPr>
    </w:lvl>
    <w:lvl w:ilvl="7">
      <w:start w:val="1"/>
      <w:numFmt w:val="decimal"/>
      <w:lvlText w:val="%1.%2.%3.%4.%5.%6.%7.%8."/>
      <w:lvlJc w:val="left"/>
      <w:pPr>
        <w:tabs>
          <w:tab w:val="num" w:pos="0"/>
        </w:tabs>
        <w:ind w:left="0" w:firstLine="0"/>
      </w:pPr>
      <w:rPr>
        <w:rFonts w:ascii="Arial" w:hAnsi="Arial" w:cs="Arial"/>
        <w:sz w:val="24"/>
        <w:szCs w:val="24"/>
      </w:rPr>
    </w:lvl>
    <w:lvl w:ilvl="8">
      <w:start w:val="1"/>
      <w:numFmt w:val="decimal"/>
      <w:lvlText w:val="%1.%2.%3.%4.%5.%6.%7.%8.%9."/>
      <w:lvlJc w:val="left"/>
      <w:pPr>
        <w:tabs>
          <w:tab w:val="num" w:pos="0"/>
        </w:tabs>
        <w:ind w:left="0" w:firstLine="0"/>
      </w:pPr>
      <w:rPr>
        <w:rFonts w:ascii="Arial" w:hAnsi="Arial" w:cs="Arial"/>
        <w:sz w:val="24"/>
        <w:szCs w:val="24"/>
      </w:rPr>
    </w:lvl>
  </w:abstractNum>
  <w:abstractNum w:abstractNumId="10">
    <w:nsid w:val="0000000E"/>
    <w:multiLevelType w:val="multilevel"/>
    <w:tmpl w:val="0000000E"/>
    <w:name w:val="WW8Num14"/>
    <w:lvl w:ilvl="0">
      <w:start w:val="1"/>
      <w:numFmt w:val="decimal"/>
      <w:lvlText w:val="%1."/>
      <w:lvlJc w:val="left"/>
      <w:pPr>
        <w:tabs>
          <w:tab w:val="num" w:pos="0"/>
        </w:tabs>
        <w:ind w:left="0" w:firstLine="0"/>
      </w:pPr>
      <w:rPr>
        <w:rFonts w:cs="Times New Roman"/>
      </w:rPr>
    </w:lvl>
    <w:lvl w:ilvl="1">
      <w:start w:val="4"/>
      <w:numFmt w:val="decimal"/>
      <w:lvlText w:val="%1.%2."/>
      <w:lvlJc w:val="left"/>
      <w:pPr>
        <w:tabs>
          <w:tab w:val="num" w:pos="0"/>
        </w:tabs>
        <w:ind w:left="0" w:firstLine="0"/>
      </w:pPr>
      <w:rPr>
        <w:rFonts w:cs="Times New Roman"/>
      </w:rPr>
    </w:lvl>
    <w:lvl w:ilvl="2">
      <w:start w:val="5"/>
      <w:numFmt w:val="decimal"/>
      <w:lvlText w:val="%1.%2.%3."/>
      <w:lvlJc w:val="left"/>
      <w:pPr>
        <w:tabs>
          <w:tab w:val="num" w:pos="0"/>
        </w:tabs>
        <w:ind w:left="0" w:firstLine="0"/>
      </w:pPr>
      <w:rPr>
        <w:rFonts w:cs="Times New Roman"/>
      </w:rPr>
    </w:lvl>
    <w:lvl w:ilvl="3">
      <w:start w:val="1"/>
      <w:numFmt w:val="decimal"/>
      <w:lvlText w:val="%1.%2.%3.%4."/>
      <w:lvlJc w:val="left"/>
      <w:pPr>
        <w:tabs>
          <w:tab w:val="num" w:pos="0"/>
        </w:tabs>
        <w:ind w:left="0" w:firstLine="0"/>
      </w:pPr>
      <w:rPr>
        <w:rFonts w:cs="Times New Roman"/>
      </w:rPr>
    </w:lvl>
    <w:lvl w:ilvl="4">
      <w:start w:val="1"/>
      <w:numFmt w:val="lowerLetter"/>
      <w:lvlText w:val="%1.%2.%3.%4.%5."/>
      <w:lvlJc w:val="left"/>
      <w:pPr>
        <w:tabs>
          <w:tab w:val="num" w:pos="0"/>
        </w:tabs>
        <w:ind w:left="0" w:firstLine="0"/>
      </w:pPr>
      <w:rPr>
        <w:rFonts w:cs="Times New Roman"/>
      </w:rPr>
    </w:lvl>
    <w:lvl w:ilvl="5">
      <w:start w:val="1"/>
      <w:numFmt w:val="decimal"/>
      <w:lvlText w:val="%1.%2.%3.%4.%5.%6."/>
      <w:lvlJc w:val="left"/>
      <w:pPr>
        <w:tabs>
          <w:tab w:val="num" w:pos="0"/>
        </w:tabs>
        <w:ind w:left="0" w:firstLine="0"/>
      </w:pPr>
      <w:rPr>
        <w:rFonts w:cs="Times New Roman"/>
      </w:rPr>
    </w:lvl>
    <w:lvl w:ilvl="6">
      <w:start w:val="1"/>
      <w:numFmt w:val="decimal"/>
      <w:lvlText w:val="%1.%2.%3.%4.%5.%6.%7."/>
      <w:lvlJc w:val="left"/>
      <w:pPr>
        <w:tabs>
          <w:tab w:val="num" w:pos="0"/>
        </w:tabs>
        <w:ind w:left="0" w:firstLine="0"/>
      </w:pPr>
      <w:rPr>
        <w:rFonts w:cs="Times New Roman"/>
      </w:rPr>
    </w:lvl>
    <w:lvl w:ilvl="7">
      <w:start w:val="1"/>
      <w:numFmt w:val="decimal"/>
      <w:lvlText w:val="%1.%2.%3.%4.%5.%6.%7.%8."/>
      <w:lvlJc w:val="left"/>
      <w:pPr>
        <w:tabs>
          <w:tab w:val="num" w:pos="0"/>
        </w:tabs>
        <w:ind w:left="0" w:firstLine="0"/>
      </w:pPr>
      <w:rPr>
        <w:rFonts w:cs="Times New Roman"/>
      </w:rPr>
    </w:lvl>
    <w:lvl w:ilvl="8">
      <w:start w:val="1"/>
      <w:numFmt w:val="decimal"/>
      <w:lvlText w:val="%1.%2.%3.%4.%5.%6.%7.%8.%9."/>
      <w:lvlJc w:val="left"/>
      <w:pPr>
        <w:tabs>
          <w:tab w:val="num" w:pos="0"/>
        </w:tabs>
        <w:ind w:left="0" w:firstLine="0"/>
      </w:pPr>
      <w:rPr>
        <w:rFonts w:cs="Times New Roman"/>
      </w:rPr>
    </w:lvl>
  </w:abstractNum>
  <w:abstractNum w:abstractNumId="11">
    <w:nsid w:val="0000000F"/>
    <w:multiLevelType w:val="multilevel"/>
    <w:tmpl w:val="284C3D48"/>
    <w:name w:val="WW8Num15"/>
    <w:lvl w:ilvl="0">
      <w:start w:val="1"/>
      <w:numFmt w:val="bullet"/>
      <w:pStyle w:val="PUNKTo"/>
      <w:lvlText w:val=""/>
      <w:lvlJc w:val="left"/>
      <w:pPr>
        <w:tabs>
          <w:tab w:val="num" w:pos="720"/>
        </w:tabs>
        <w:ind w:left="0" w:firstLine="0"/>
      </w:pPr>
      <w:rPr>
        <w:rFonts w:ascii="Symbol" w:hAnsi="Symbol" w:cs="Times New Roman"/>
      </w:rPr>
    </w:lvl>
    <w:lvl w:ilvl="1">
      <w:start w:val="1"/>
      <w:numFmt w:val="bullet"/>
      <w:lvlText w:val="◦"/>
      <w:lvlJc w:val="left"/>
      <w:pPr>
        <w:tabs>
          <w:tab w:val="num" w:pos="1080"/>
        </w:tabs>
        <w:ind w:left="0" w:firstLine="0"/>
      </w:pPr>
      <w:rPr>
        <w:rFonts w:ascii="OpenSymbol" w:hAnsi="OpenSymbol" w:cs="Times New Roman"/>
      </w:rPr>
    </w:lvl>
    <w:lvl w:ilvl="2">
      <w:start w:val="1"/>
      <w:numFmt w:val="bullet"/>
      <w:lvlText w:val="▪"/>
      <w:lvlJc w:val="left"/>
      <w:pPr>
        <w:tabs>
          <w:tab w:val="num" w:pos="1440"/>
        </w:tabs>
        <w:ind w:left="0" w:firstLine="0"/>
      </w:pPr>
      <w:rPr>
        <w:rFonts w:ascii="OpenSymbol" w:hAnsi="OpenSymbol" w:cs="Times New Roman"/>
      </w:rPr>
    </w:lvl>
    <w:lvl w:ilvl="3">
      <w:start w:val="1"/>
      <w:numFmt w:val="bullet"/>
      <w:lvlText w:val=""/>
      <w:lvlJc w:val="left"/>
      <w:pPr>
        <w:tabs>
          <w:tab w:val="num" w:pos="1800"/>
        </w:tabs>
        <w:ind w:left="0" w:firstLine="0"/>
      </w:pPr>
      <w:rPr>
        <w:rFonts w:ascii="Symbol" w:hAnsi="Symbol" w:cs="Times New Roman"/>
      </w:rPr>
    </w:lvl>
    <w:lvl w:ilvl="4">
      <w:start w:val="1"/>
      <w:numFmt w:val="bullet"/>
      <w:lvlText w:val="◦"/>
      <w:lvlJc w:val="left"/>
      <w:pPr>
        <w:tabs>
          <w:tab w:val="num" w:pos="2160"/>
        </w:tabs>
        <w:ind w:left="0" w:firstLine="0"/>
      </w:pPr>
      <w:rPr>
        <w:rFonts w:ascii="OpenSymbol" w:hAnsi="OpenSymbol" w:cs="Times New Roman"/>
      </w:rPr>
    </w:lvl>
    <w:lvl w:ilvl="5">
      <w:start w:val="1"/>
      <w:numFmt w:val="bullet"/>
      <w:lvlText w:val="▪"/>
      <w:lvlJc w:val="left"/>
      <w:pPr>
        <w:tabs>
          <w:tab w:val="num" w:pos="2520"/>
        </w:tabs>
        <w:ind w:left="0" w:firstLine="0"/>
      </w:pPr>
      <w:rPr>
        <w:rFonts w:ascii="OpenSymbol" w:hAnsi="OpenSymbol" w:cs="Times New Roman"/>
      </w:rPr>
    </w:lvl>
    <w:lvl w:ilvl="6">
      <w:start w:val="1"/>
      <w:numFmt w:val="bullet"/>
      <w:lvlText w:val=""/>
      <w:lvlJc w:val="left"/>
      <w:pPr>
        <w:tabs>
          <w:tab w:val="num" w:pos="2880"/>
        </w:tabs>
        <w:ind w:left="0" w:firstLine="0"/>
      </w:pPr>
      <w:rPr>
        <w:rFonts w:ascii="Symbol" w:hAnsi="Symbol" w:cs="Times New Roman"/>
      </w:rPr>
    </w:lvl>
    <w:lvl w:ilvl="7">
      <w:start w:val="1"/>
      <w:numFmt w:val="bullet"/>
      <w:lvlText w:val="◦"/>
      <w:lvlJc w:val="left"/>
      <w:pPr>
        <w:tabs>
          <w:tab w:val="num" w:pos="3240"/>
        </w:tabs>
        <w:ind w:left="0" w:firstLine="0"/>
      </w:pPr>
      <w:rPr>
        <w:rFonts w:ascii="OpenSymbol" w:hAnsi="OpenSymbol" w:cs="Times New Roman"/>
      </w:rPr>
    </w:lvl>
    <w:lvl w:ilvl="8">
      <w:start w:val="1"/>
      <w:numFmt w:val="bullet"/>
      <w:lvlText w:val="▪"/>
      <w:lvlJc w:val="left"/>
      <w:pPr>
        <w:tabs>
          <w:tab w:val="num" w:pos="3600"/>
        </w:tabs>
        <w:ind w:left="0" w:firstLine="0"/>
      </w:pPr>
      <w:rPr>
        <w:rFonts w:ascii="OpenSymbol" w:hAnsi="OpenSymbol" w:cs="Times New Roman"/>
      </w:rPr>
    </w:lvl>
  </w:abstractNum>
  <w:abstractNum w:abstractNumId="12">
    <w:nsid w:val="00000011"/>
    <w:multiLevelType w:val="multilevel"/>
    <w:tmpl w:val="00000011"/>
    <w:name w:val="WW8Num17"/>
    <w:lvl w:ilvl="0">
      <w:start w:val="1"/>
      <w:numFmt w:val="bullet"/>
      <w:lvlText w:val=""/>
      <w:lvlJc w:val="left"/>
      <w:pPr>
        <w:tabs>
          <w:tab w:val="num" w:pos="720"/>
        </w:tabs>
        <w:ind w:left="0" w:firstLine="0"/>
      </w:pPr>
      <w:rPr>
        <w:rFonts w:ascii="Symbol" w:hAnsi="Symbol" w:cs="Book Antiqua"/>
        <w:color w:val="000000"/>
        <w:spacing w:val="0"/>
        <w:w w:val="100"/>
        <w:position w:val="0"/>
        <w:sz w:val="22"/>
        <w:szCs w:val="22"/>
        <w:u w:val="none"/>
        <w:vertAlign w:val="baseline"/>
      </w:rPr>
    </w:lvl>
    <w:lvl w:ilvl="1">
      <w:start w:val="1"/>
      <w:numFmt w:val="bullet"/>
      <w:lvlText w:val=""/>
      <w:lvlJc w:val="left"/>
      <w:pPr>
        <w:tabs>
          <w:tab w:val="num" w:pos="1080"/>
        </w:tabs>
        <w:ind w:left="0" w:firstLine="0"/>
      </w:pPr>
      <w:rPr>
        <w:rFonts w:ascii="Symbol" w:hAnsi="Symbol" w:cs="Book Antiqua"/>
        <w:color w:val="000000"/>
        <w:spacing w:val="0"/>
        <w:w w:val="100"/>
        <w:position w:val="0"/>
        <w:sz w:val="22"/>
        <w:szCs w:val="22"/>
        <w:u w:val="none"/>
        <w:vertAlign w:val="baseline"/>
      </w:rPr>
    </w:lvl>
    <w:lvl w:ilvl="2">
      <w:start w:val="1"/>
      <w:numFmt w:val="bullet"/>
      <w:lvlText w:val=""/>
      <w:lvlJc w:val="left"/>
      <w:pPr>
        <w:tabs>
          <w:tab w:val="num" w:pos="1440"/>
        </w:tabs>
        <w:ind w:left="0" w:firstLine="0"/>
      </w:pPr>
      <w:rPr>
        <w:rFonts w:ascii="Symbol" w:hAnsi="Symbol" w:cs="Book Antiqua"/>
        <w:color w:val="000000"/>
        <w:spacing w:val="0"/>
        <w:w w:val="100"/>
        <w:position w:val="0"/>
        <w:sz w:val="22"/>
        <w:szCs w:val="22"/>
        <w:u w:val="none"/>
        <w:vertAlign w:val="baseline"/>
      </w:rPr>
    </w:lvl>
    <w:lvl w:ilvl="3">
      <w:start w:val="1"/>
      <w:numFmt w:val="bullet"/>
      <w:lvlText w:val=""/>
      <w:lvlJc w:val="left"/>
      <w:pPr>
        <w:tabs>
          <w:tab w:val="num" w:pos="1800"/>
        </w:tabs>
        <w:ind w:left="0" w:firstLine="0"/>
      </w:pPr>
      <w:rPr>
        <w:rFonts w:ascii="Symbol" w:hAnsi="Symbol" w:cs="Book Antiqua"/>
        <w:color w:val="000000"/>
        <w:spacing w:val="0"/>
        <w:w w:val="100"/>
        <w:position w:val="0"/>
        <w:sz w:val="22"/>
        <w:szCs w:val="22"/>
        <w:u w:val="none"/>
        <w:vertAlign w:val="baseline"/>
      </w:rPr>
    </w:lvl>
    <w:lvl w:ilvl="4">
      <w:start w:val="1"/>
      <w:numFmt w:val="bullet"/>
      <w:lvlText w:val=""/>
      <w:lvlJc w:val="left"/>
      <w:pPr>
        <w:tabs>
          <w:tab w:val="num" w:pos="2160"/>
        </w:tabs>
        <w:ind w:left="0" w:firstLine="0"/>
      </w:pPr>
      <w:rPr>
        <w:rFonts w:ascii="Symbol" w:hAnsi="Symbol" w:cs="Book Antiqua"/>
        <w:color w:val="000000"/>
        <w:spacing w:val="0"/>
        <w:w w:val="100"/>
        <w:position w:val="0"/>
        <w:sz w:val="22"/>
        <w:szCs w:val="22"/>
        <w:u w:val="none"/>
        <w:vertAlign w:val="baseline"/>
      </w:rPr>
    </w:lvl>
    <w:lvl w:ilvl="5">
      <w:start w:val="1"/>
      <w:numFmt w:val="bullet"/>
      <w:lvlText w:val=""/>
      <w:lvlJc w:val="left"/>
      <w:pPr>
        <w:tabs>
          <w:tab w:val="num" w:pos="2520"/>
        </w:tabs>
        <w:ind w:left="0" w:firstLine="0"/>
      </w:pPr>
      <w:rPr>
        <w:rFonts w:ascii="Symbol" w:hAnsi="Symbol" w:cs="Book Antiqua"/>
        <w:color w:val="000000"/>
        <w:spacing w:val="0"/>
        <w:w w:val="100"/>
        <w:position w:val="0"/>
        <w:sz w:val="22"/>
        <w:szCs w:val="22"/>
        <w:u w:val="none"/>
        <w:vertAlign w:val="baseline"/>
      </w:rPr>
    </w:lvl>
    <w:lvl w:ilvl="6">
      <w:start w:val="1"/>
      <w:numFmt w:val="bullet"/>
      <w:lvlText w:val=""/>
      <w:lvlJc w:val="left"/>
      <w:pPr>
        <w:tabs>
          <w:tab w:val="num" w:pos="2880"/>
        </w:tabs>
        <w:ind w:left="0" w:firstLine="0"/>
      </w:pPr>
      <w:rPr>
        <w:rFonts w:ascii="Symbol" w:hAnsi="Symbol" w:cs="Book Antiqua"/>
        <w:color w:val="000000"/>
        <w:spacing w:val="0"/>
        <w:w w:val="100"/>
        <w:position w:val="0"/>
        <w:sz w:val="22"/>
        <w:szCs w:val="22"/>
        <w:u w:val="none"/>
        <w:vertAlign w:val="baseline"/>
      </w:rPr>
    </w:lvl>
    <w:lvl w:ilvl="7">
      <w:start w:val="1"/>
      <w:numFmt w:val="bullet"/>
      <w:lvlText w:val=""/>
      <w:lvlJc w:val="left"/>
      <w:pPr>
        <w:tabs>
          <w:tab w:val="num" w:pos="3240"/>
        </w:tabs>
        <w:ind w:left="0" w:firstLine="0"/>
      </w:pPr>
      <w:rPr>
        <w:rFonts w:ascii="Symbol" w:hAnsi="Symbol" w:cs="Book Antiqua"/>
        <w:color w:val="000000"/>
        <w:spacing w:val="0"/>
        <w:w w:val="100"/>
        <w:position w:val="0"/>
        <w:sz w:val="22"/>
        <w:szCs w:val="22"/>
        <w:u w:val="none"/>
        <w:vertAlign w:val="baseline"/>
      </w:rPr>
    </w:lvl>
    <w:lvl w:ilvl="8">
      <w:start w:val="1"/>
      <w:numFmt w:val="bullet"/>
      <w:lvlText w:val=""/>
      <w:lvlJc w:val="left"/>
      <w:pPr>
        <w:tabs>
          <w:tab w:val="num" w:pos="3600"/>
        </w:tabs>
        <w:ind w:left="0" w:firstLine="0"/>
      </w:pPr>
      <w:rPr>
        <w:rFonts w:ascii="Symbol" w:hAnsi="Symbol" w:cs="Book Antiqua"/>
        <w:color w:val="000000"/>
        <w:spacing w:val="0"/>
        <w:w w:val="100"/>
        <w:position w:val="0"/>
        <w:sz w:val="22"/>
        <w:szCs w:val="22"/>
        <w:u w:val="none"/>
        <w:vertAlign w:val="baseline"/>
      </w:rPr>
    </w:lvl>
  </w:abstractNum>
  <w:abstractNum w:abstractNumId="13">
    <w:nsid w:val="00000013"/>
    <w:multiLevelType w:val="multilevel"/>
    <w:tmpl w:val="00000013"/>
    <w:name w:val="WW8Num19"/>
    <w:lvl w:ilvl="0">
      <w:start w:val="1"/>
      <w:numFmt w:val="bullet"/>
      <w:lvlText w:val=""/>
      <w:lvlJc w:val="left"/>
      <w:pPr>
        <w:tabs>
          <w:tab w:val="num" w:pos="720"/>
        </w:tabs>
        <w:ind w:left="0" w:firstLine="0"/>
      </w:pPr>
      <w:rPr>
        <w:rFonts w:ascii="Symbol" w:hAnsi="Symbol" w:cs="Times New Roman"/>
      </w:rPr>
    </w:lvl>
    <w:lvl w:ilvl="1">
      <w:start w:val="1"/>
      <w:numFmt w:val="bullet"/>
      <w:lvlText w:val="◦"/>
      <w:lvlJc w:val="left"/>
      <w:pPr>
        <w:tabs>
          <w:tab w:val="num" w:pos="1080"/>
        </w:tabs>
        <w:ind w:left="0" w:firstLine="0"/>
      </w:pPr>
      <w:rPr>
        <w:rFonts w:ascii="OpenSymbol" w:hAnsi="OpenSymbol" w:cs="OpenSymbol"/>
      </w:rPr>
    </w:lvl>
    <w:lvl w:ilvl="2">
      <w:start w:val="1"/>
      <w:numFmt w:val="bullet"/>
      <w:lvlText w:val="▪"/>
      <w:lvlJc w:val="left"/>
      <w:pPr>
        <w:tabs>
          <w:tab w:val="num" w:pos="1440"/>
        </w:tabs>
        <w:ind w:left="0" w:firstLine="0"/>
      </w:pPr>
      <w:rPr>
        <w:rFonts w:ascii="OpenSymbol" w:hAnsi="OpenSymbol" w:cs="OpenSymbol"/>
      </w:rPr>
    </w:lvl>
    <w:lvl w:ilvl="3">
      <w:start w:val="1"/>
      <w:numFmt w:val="bullet"/>
      <w:lvlText w:val=""/>
      <w:lvlJc w:val="left"/>
      <w:pPr>
        <w:tabs>
          <w:tab w:val="num" w:pos="1800"/>
        </w:tabs>
        <w:ind w:left="0" w:firstLine="0"/>
      </w:pPr>
      <w:rPr>
        <w:rFonts w:ascii="Symbol" w:hAnsi="Symbol" w:cs="Times New Roman"/>
      </w:rPr>
    </w:lvl>
    <w:lvl w:ilvl="4">
      <w:start w:val="1"/>
      <w:numFmt w:val="bullet"/>
      <w:lvlText w:val="◦"/>
      <w:lvlJc w:val="left"/>
      <w:pPr>
        <w:tabs>
          <w:tab w:val="num" w:pos="2160"/>
        </w:tabs>
        <w:ind w:left="0" w:firstLine="0"/>
      </w:pPr>
      <w:rPr>
        <w:rFonts w:ascii="OpenSymbol" w:hAnsi="OpenSymbol" w:cs="OpenSymbol"/>
      </w:rPr>
    </w:lvl>
    <w:lvl w:ilvl="5">
      <w:start w:val="1"/>
      <w:numFmt w:val="bullet"/>
      <w:lvlText w:val="▪"/>
      <w:lvlJc w:val="left"/>
      <w:pPr>
        <w:tabs>
          <w:tab w:val="num" w:pos="2520"/>
        </w:tabs>
        <w:ind w:left="0" w:firstLine="0"/>
      </w:pPr>
      <w:rPr>
        <w:rFonts w:ascii="OpenSymbol" w:hAnsi="OpenSymbol" w:cs="OpenSymbol"/>
      </w:rPr>
    </w:lvl>
    <w:lvl w:ilvl="6">
      <w:start w:val="1"/>
      <w:numFmt w:val="bullet"/>
      <w:lvlText w:val=""/>
      <w:lvlJc w:val="left"/>
      <w:pPr>
        <w:tabs>
          <w:tab w:val="num" w:pos="2880"/>
        </w:tabs>
        <w:ind w:left="0" w:firstLine="0"/>
      </w:pPr>
      <w:rPr>
        <w:rFonts w:ascii="Symbol" w:hAnsi="Symbol" w:cs="Times New Roman"/>
      </w:rPr>
    </w:lvl>
    <w:lvl w:ilvl="7">
      <w:start w:val="1"/>
      <w:numFmt w:val="bullet"/>
      <w:lvlText w:val="◦"/>
      <w:lvlJc w:val="left"/>
      <w:pPr>
        <w:tabs>
          <w:tab w:val="num" w:pos="3240"/>
        </w:tabs>
        <w:ind w:left="0" w:firstLine="0"/>
      </w:pPr>
      <w:rPr>
        <w:rFonts w:ascii="OpenSymbol" w:hAnsi="OpenSymbol" w:cs="OpenSymbol"/>
      </w:rPr>
    </w:lvl>
    <w:lvl w:ilvl="8">
      <w:start w:val="1"/>
      <w:numFmt w:val="bullet"/>
      <w:lvlText w:val="▪"/>
      <w:lvlJc w:val="left"/>
      <w:pPr>
        <w:tabs>
          <w:tab w:val="num" w:pos="3600"/>
        </w:tabs>
        <w:ind w:left="0" w:firstLine="0"/>
      </w:pPr>
      <w:rPr>
        <w:rFonts w:ascii="OpenSymbol" w:hAnsi="OpenSymbol" w:cs="OpenSymbol"/>
      </w:rPr>
    </w:lvl>
  </w:abstractNum>
  <w:abstractNum w:abstractNumId="14">
    <w:nsid w:val="00000015"/>
    <w:multiLevelType w:val="multilevel"/>
    <w:tmpl w:val="5A24A408"/>
    <w:name w:val="WW8Num21"/>
    <w:lvl w:ilvl="0">
      <w:start w:val="1"/>
      <w:numFmt w:val="decimal"/>
      <w:pStyle w:val="PUNKT1"/>
      <w:lvlText w:val="%1."/>
      <w:lvlJc w:val="left"/>
      <w:pPr>
        <w:tabs>
          <w:tab w:val="num" w:pos="0"/>
        </w:tabs>
        <w:ind w:left="0" w:firstLine="0"/>
      </w:pPr>
      <w:rPr>
        <w:rFonts w:cs="Times New Roman"/>
      </w:rPr>
    </w:lvl>
    <w:lvl w:ilvl="1">
      <w:start w:val="2"/>
      <w:numFmt w:val="decimal"/>
      <w:lvlText w:val="%1.%2."/>
      <w:lvlJc w:val="left"/>
      <w:pPr>
        <w:tabs>
          <w:tab w:val="num" w:pos="0"/>
        </w:tabs>
        <w:ind w:left="0" w:firstLine="0"/>
      </w:pPr>
      <w:rPr>
        <w:rFonts w:cs="Times New Roman"/>
      </w:rPr>
    </w:lvl>
    <w:lvl w:ilvl="2">
      <w:start w:val="2"/>
      <w:numFmt w:val="decimal"/>
      <w:lvlText w:val="%1.%2.%3."/>
      <w:lvlJc w:val="left"/>
      <w:pPr>
        <w:tabs>
          <w:tab w:val="num" w:pos="0"/>
        </w:tabs>
        <w:ind w:left="0" w:firstLine="0"/>
      </w:pPr>
      <w:rPr>
        <w:rFonts w:cs="Times New Roman"/>
      </w:rPr>
    </w:lvl>
    <w:lvl w:ilvl="3">
      <w:start w:val="1"/>
      <w:numFmt w:val="decimal"/>
      <w:lvlText w:val="%1.%2.%3.%4."/>
      <w:lvlJc w:val="left"/>
      <w:pPr>
        <w:tabs>
          <w:tab w:val="num" w:pos="0"/>
        </w:tabs>
        <w:ind w:left="0" w:firstLine="0"/>
      </w:pPr>
      <w:rPr>
        <w:rFonts w:cs="Times New Roman"/>
      </w:rPr>
    </w:lvl>
    <w:lvl w:ilvl="4">
      <w:start w:val="1"/>
      <w:numFmt w:val="lowerLetter"/>
      <w:lvlText w:val="%1.%2.%3.%4.%5."/>
      <w:lvlJc w:val="left"/>
      <w:pPr>
        <w:tabs>
          <w:tab w:val="num" w:pos="0"/>
        </w:tabs>
        <w:ind w:left="0" w:firstLine="0"/>
      </w:pPr>
      <w:rPr>
        <w:rFonts w:cs="Times New Roman"/>
      </w:rPr>
    </w:lvl>
    <w:lvl w:ilvl="5">
      <w:start w:val="1"/>
      <w:numFmt w:val="decimal"/>
      <w:lvlText w:val="%1.%2.%3.%4.%5.%6."/>
      <w:lvlJc w:val="left"/>
      <w:pPr>
        <w:tabs>
          <w:tab w:val="num" w:pos="0"/>
        </w:tabs>
        <w:ind w:left="0" w:firstLine="0"/>
      </w:pPr>
      <w:rPr>
        <w:rFonts w:cs="Times New Roman"/>
      </w:rPr>
    </w:lvl>
    <w:lvl w:ilvl="6">
      <w:start w:val="1"/>
      <w:numFmt w:val="decimal"/>
      <w:lvlText w:val="%1.%2.%3.%4.%5.%6.%7."/>
      <w:lvlJc w:val="left"/>
      <w:pPr>
        <w:tabs>
          <w:tab w:val="num" w:pos="0"/>
        </w:tabs>
        <w:ind w:left="0" w:firstLine="0"/>
      </w:pPr>
      <w:rPr>
        <w:rFonts w:cs="Times New Roman"/>
      </w:rPr>
    </w:lvl>
    <w:lvl w:ilvl="7">
      <w:start w:val="1"/>
      <w:numFmt w:val="decimal"/>
      <w:lvlText w:val="%1.%2.%3.%4.%5.%6.%7.%8."/>
      <w:lvlJc w:val="left"/>
      <w:pPr>
        <w:tabs>
          <w:tab w:val="num" w:pos="0"/>
        </w:tabs>
        <w:ind w:left="0" w:firstLine="0"/>
      </w:pPr>
      <w:rPr>
        <w:rFonts w:cs="Times New Roman"/>
      </w:rPr>
    </w:lvl>
    <w:lvl w:ilvl="8">
      <w:start w:val="1"/>
      <w:numFmt w:val="decimal"/>
      <w:lvlText w:val="%1.%2.%3.%4.%5.%6.%7.%8.%9."/>
      <w:lvlJc w:val="left"/>
      <w:pPr>
        <w:tabs>
          <w:tab w:val="num" w:pos="0"/>
        </w:tabs>
        <w:ind w:left="0" w:firstLine="0"/>
      </w:pPr>
      <w:rPr>
        <w:rFonts w:cs="Times New Roman"/>
      </w:rPr>
    </w:lvl>
  </w:abstractNum>
  <w:abstractNum w:abstractNumId="15">
    <w:nsid w:val="00000019"/>
    <w:multiLevelType w:val="multilevel"/>
    <w:tmpl w:val="00000019"/>
    <w:name w:val="WW8Num25"/>
    <w:lvl w:ilvl="0">
      <w:start w:val="1"/>
      <w:numFmt w:val="bullet"/>
      <w:lvlText w:val=""/>
      <w:lvlJc w:val="left"/>
      <w:pPr>
        <w:tabs>
          <w:tab w:val="num" w:pos="720"/>
        </w:tabs>
        <w:ind w:left="0" w:firstLine="0"/>
      </w:pPr>
      <w:rPr>
        <w:rFonts w:ascii="Symbol" w:hAnsi="Symbol" w:cs="Times New Roman"/>
        <w:sz w:val="24"/>
        <w:szCs w:val="24"/>
      </w:rPr>
    </w:lvl>
    <w:lvl w:ilvl="1">
      <w:start w:val="1"/>
      <w:numFmt w:val="bullet"/>
      <w:lvlText w:val=""/>
      <w:lvlJc w:val="left"/>
      <w:pPr>
        <w:tabs>
          <w:tab w:val="num" w:pos="1080"/>
        </w:tabs>
        <w:ind w:left="0" w:firstLine="0"/>
      </w:pPr>
      <w:rPr>
        <w:rFonts w:ascii="Symbol" w:hAnsi="Symbol" w:cs="Times New Roman"/>
        <w:sz w:val="24"/>
        <w:szCs w:val="24"/>
      </w:rPr>
    </w:lvl>
    <w:lvl w:ilvl="2">
      <w:start w:val="1"/>
      <w:numFmt w:val="bullet"/>
      <w:lvlText w:val=""/>
      <w:lvlJc w:val="left"/>
      <w:pPr>
        <w:tabs>
          <w:tab w:val="num" w:pos="1440"/>
        </w:tabs>
        <w:ind w:left="0" w:firstLine="0"/>
      </w:pPr>
      <w:rPr>
        <w:rFonts w:ascii="Symbol" w:hAnsi="Symbol" w:cs="Times New Roman"/>
        <w:sz w:val="24"/>
        <w:szCs w:val="24"/>
      </w:rPr>
    </w:lvl>
    <w:lvl w:ilvl="3">
      <w:start w:val="1"/>
      <w:numFmt w:val="bullet"/>
      <w:lvlText w:val=""/>
      <w:lvlJc w:val="left"/>
      <w:pPr>
        <w:tabs>
          <w:tab w:val="num" w:pos="1800"/>
        </w:tabs>
        <w:ind w:left="0" w:firstLine="0"/>
      </w:pPr>
      <w:rPr>
        <w:rFonts w:ascii="Symbol" w:hAnsi="Symbol" w:cs="Times New Roman"/>
        <w:sz w:val="24"/>
        <w:szCs w:val="24"/>
      </w:rPr>
    </w:lvl>
    <w:lvl w:ilvl="4">
      <w:start w:val="1"/>
      <w:numFmt w:val="bullet"/>
      <w:lvlText w:val=""/>
      <w:lvlJc w:val="left"/>
      <w:pPr>
        <w:tabs>
          <w:tab w:val="num" w:pos="2160"/>
        </w:tabs>
        <w:ind w:left="0" w:firstLine="0"/>
      </w:pPr>
      <w:rPr>
        <w:rFonts w:ascii="Symbol" w:hAnsi="Symbol" w:cs="Times New Roman"/>
        <w:sz w:val="24"/>
        <w:szCs w:val="24"/>
      </w:rPr>
    </w:lvl>
    <w:lvl w:ilvl="5">
      <w:start w:val="1"/>
      <w:numFmt w:val="bullet"/>
      <w:lvlText w:val=""/>
      <w:lvlJc w:val="left"/>
      <w:pPr>
        <w:tabs>
          <w:tab w:val="num" w:pos="2520"/>
        </w:tabs>
        <w:ind w:left="0" w:firstLine="0"/>
      </w:pPr>
      <w:rPr>
        <w:rFonts w:ascii="Symbol" w:hAnsi="Symbol" w:cs="Times New Roman"/>
        <w:sz w:val="24"/>
        <w:szCs w:val="24"/>
      </w:rPr>
    </w:lvl>
    <w:lvl w:ilvl="6">
      <w:start w:val="1"/>
      <w:numFmt w:val="bullet"/>
      <w:lvlText w:val=""/>
      <w:lvlJc w:val="left"/>
      <w:pPr>
        <w:tabs>
          <w:tab w:val="num" w:pos="2880"/>
        </w:tabs>
        <w:ind w:left="0" w:firstLine="0"/>
      </w:pPr>
      <w:rPr>
        <w:rFonts w:ascii="Symbol" w:hAnsi="Symbol" w:cs="Times New Roman"/>
        <w:sz w:val="24"/>
        <w:szCs w:val="24"/>
      </w:rPr>
    </w:lvl>
    <w:lvl w:ilvl="7">
      <w:start w:val="1"/>
      <w:numFmt w:val="bullet"/>
      <w:lvlText w:val=""/>
      <w:lvlJc w:val="left"/>
      <w:pPr>
        <w:tabs>
          <w:tab w:val="num" w:pos="3240"/>
        </w:tabs>
        <w:ind w:left="0" w:firstLine="0"/>
      </w:pPr>
      <w:rPr>
        <w:rFonts w:ascii="Symbol" w:hAnsi="Symbol" w:cs="Times New Roman"/>
        <w:sz w:val="24"/>
        <w:szCs w:val="24"/>
      </w:rPr>
    </w:lvl>
    <w:lvl w:ilvl="8">
      <w:start w:val="1"/>
      <w:numFmt w:val="bullet"/>
      <w:lvlText w:val=""/>
      <w:lvlJc w:val="left"/>
      <w:pPr>
        <w:tabs>
          <w:tab w:val="num" w:pos="3600"/>
        </w:tabs>
        <w:ind w:left="0" w:firstLine="0"/>
      </w:pPr>
      <w:rPr>
        <w:rFonts w:ascii="Symbol" w:hAnsi="Symbol" w:cs="Times New Roman"/>
        <w:sz w:val="24"/>
        <w:szCs w:val="24"/>
      </w:rPr>
    </w:lvl>
  </w:abstractNum>
  <w:abstractNum w:abstractNumId="16">
    <w:nsid w:val="0000001A"/>
    <w:multiLevelType w:val="singleLevel"/>
    <w:tmpl w:val="0000001A"/>
    <w:name w:val="WW8Num41"/>
    <w:lvl w:ilvl="0">
      <w:start w:val="1"/>
      <w:numFmt w:val="bullet"/>
      <w:lvlText w:val=""/>
      <w:lvlJc w:val="left"/>
      <w:pPr>
        <w:tabs>
          <w:tab w:val="num" w:pos="720"/>
        </w:tabs>
        <w:ind w:left="720" w:hanging="360"/>
      </w:pPr>
      <w:rPr>
        <w:rFonts w:ascii="Symbol" w:hAnsi="Symbol"/>
      </w:rPr>
    </w:lvl>
  </w:abstractNum>
  <w:abstractNum w:abstractNumId="17">
    <w:nsid w:val="0000001B"/>
    <w:multiLevelType w:val="singleLevel"/>
    <w:tmpl w:val="0000001B"/>
    <w:name w:val="WW8Num42"/>
    <w:lvl w:ilvl="0">
      <w:start w:val="1"/>
      <w:numFmt w:val="bullet"/>
      <w:lvlText w:val=""/>
      <w:lvlJc w:val="left"/>
      <w:pPr>
        <w:tabs>
          <w:tab w:val="num" w:pos="720"/>
        </w:tabs>
        <w:ind w:left="720" w:hanging="360"/>
      </w:pPr>
      <w:rPr>
        <w:rFonts w:ascii="Symbol" w:hAnsi="Symbol"/>
      </w:rPr>
    </w:lvl>
  </w:abstractNum>
  <w:abstractNum w:abstractNumId="18">
    <w:nsid w:val="0000001C"/>
    <w:multiLevelType w:val="singleLevel"/>
    <w:tmpl w:val="0000001C"/>
    <w:name w:val="WW8Num46"/>
    <w:lvl w:ilvl="0">
      <w:start w:val="1"/>
      <w:numFmt w:val="bullet"/>
      <w:lvlText w:val=""/>
      <w:lvlJc w:val="left"/>
      <w:pPr>
        <w:tabs>
          <w:tab w:val="num" w:pos="720"/>
        </w:tabs>
        <w:ind w:left="720" w:hanging="360"/>
      </w:pPr>
      <w:rPr>
        <w:rFonts w:ascii="Symbol" w:hAnsi="Symbol"/>
      </w:rPr>
    </w:lvl>
  </w:abstractNum>
  <w:abstractNum w:abstractNumId="19">
    <w:nsid w:val="0000001D"/>
    <w:multiLevelType w:val="singleLevel"/>
    <w:tmpl w:val="0000001D"/>
    <w:name w:val="WW8Num48"/>
    <w:lvl w:ilvl="0">
      <w:start w:val="1"/>
      <w:numFmt w:val="bullet"/>
      <w:lvlText w:val=""/>
      <w:lvlJc w:val="left"/>
      <w:pPr>
        <w:tabs>
          <w:tab w:val="num" w:pos="720"/>
        </w:tabs>
        <w:ind w:left="720" w:hanging="360"/>
      </w:pPr>
      <w:rPr>
        <w:rFonts w:ascii="Symbol" w:hAnsi="Symbol"/>
      </w:rPr>
    </w:lvl>
  </w:abstractNum>
  <w:abstractNum w:abstractNumId="20">
    <w:nsid w:val="0000001E"/>
    <w:multiLevelType w:val="singleLevel"/>
    <w:tmpl w:val="0000001E"/>
    <w:name w:val="WW8Num49"/>
    <w:lvl w:ilvl="0">
      <w:start w:val="1"/>
      <w:numFmt w:val="bullet"/>
      <w:lvlText w:val=""/>
      <w:lvlJc w:val="left"/>
      <w:pPr>
        <w:tabs>
          <w:tab w:val="num" w:pos="720"/>
        </w:tabs>
        <w:ind w:left="720" w:hanging="360"/>
      </w:pPr>
      <w:rPr>
        <w:rFonts w:ascii="Symbol" w:hAnsi="Symbol"/>
      </w:rPr>
    </w:lvl>
  </w:abstractNum>
  <w:abstractNum w:abstractNumId="21">
    <w:nsid w:val="0000001F"/>
    <w:multiLevelType w:val="singleLevel"/>
    <w:tmpl w:val="0000001F"/>
    <w:name w:val="WW8Num50"/>
    <w:lvl w:ilvl="0">
      <w:start w:val="1"/>
      <w:numFmt w:val="bullet"/>
      <w:lvlText w:val=""/>
      <w:lvlJc w:val="left"/>
      <w:pPr>
        <w:tabs>
          <w:tab w:val="num" w:pos="720"/>
        </w:tabs>
        <w:ind w:left="720" w:hanging="360"/>
      </w:pPr>
      <w:rPr>
        <w:rFonts w:ascii="Symbol" w:hAnsi="Symbol"/>
      </w:rPr>
    </w:lvl>
  </w:abstractNum>
  <w:abstractNum w:abstractNumId="22">
    <w:nsid w:val="00000020"/>
    <w:multiLevelType w:val="singleLevel"/>
    <w:tmpl w:val="00000020"/>
    <w:name w:val="WW8Num52"/>
    <w:lvl w:ilvl="0">
      <w:start w:val="1"/>
      <w:numFmt w:val="bullet"/>
      <w:lvlText w:val=""/>
      <w:lvlJc w:val="left"/>
      <w:pPr>
        <w:tabs>
          <w:tab w:val="num" w:pos="720"/>
        </w:tabs>
        <w:ind w:left="720" w:hanging="360"/>
      </w:pPr>
      <w:rPr>
        <w:rFonts w:ascii="Symbol" w:hAnsi="Symbol"/>
      </w:rPr>
    </w:lvl>
  </w:abstractNum>
  <w:abstractNum w:abstractNumId="23">
    <w:nsid w:val="00000021"/>
    <w:multiLevelType w:val="singleLevel"/>
    <w:tmpl w:val="00000021"/>
    <w:name w:val="WW8Num53"/>
    <w:lvl w:ilvl="0">
      <w:start w:val="1"/>
      <w:numFmt w:val="bullet"/>
      <w:lvlText w:val=""/>
      <w:lvlJc w:val="left"/>
      <w:pPr>
        <w:tabs>
          <w:tab w:val="num" w:pos="720"/>
        </w:tabs>
        <w:ind w:left="720" w:hanging="360"/>
      </w:pPr>
      <w:rPr>
        <w:rFonts w:ascii="Symbol" w:hAnsi="Symbol"/>
      </w:rPr>
    </w:lvl>
  </w:abstractNum>
  <w:abstractNum w:abstractNumId="24">
    <w:nsid w:val="00000023"/>
    <w:multiLevelType w:val="singleLevel"/>
    <w:tmpl w:val="00000023"/>
    <w:name w:val="WW8Num57"/>
    <w:lvl w:ilvl="0">
      <w:start w:val="1"/>
      <w:numFmt w:val="bullet"/>
      <w:lvlText w:val=""/>
      <w:lvlJc w:val="left"/>
      <w:pPr>
        <w:tabs>
          <w:tab w:val="num" w:pos="720"/>
        </w:tabs>
        <w:ind w:left="720" w:hanging="360"/>
      </w:pPr>
      <w:rPr>
        <w:rFonts w:ascii="Symbol" w:hAnsi="Symbol"/>
      </w:rPr>
    </w:lvl>
  </w:abstractNum>
  <w:abstractNum w:abstractNumId="25">
    <w:nsid w:val="00000024"/>
    <w:multiLevelType w:val="singleLevel"/>
    <w:tmpl w:val="00000024"/>
    <w:name w:val="WW8Num60"/>
    <w:lvl w:ilvl="0">
      <w:start w:val="1"/>
      <w:numFmt w:val="bullet"/>
      <w:lvlText w:val=""/>
      <w:lvlJc w:val="left"/>
      <w:pPr>
        <w:tabs>
          <w:tab w:val="num" w:pos="720"/>
        </w:tabs>
        <w:ind w:left="720" w:hanging="360"/>
      </w:pPr>
      <w:rPr>
        <w:rFonts w:ascii="Symbol" w:hAnsi="Symbol"/>
        <w:b/>
        <w:i w:val="0"/>
        <w:sz w:val="24"/>
        <w:szCs w:val="24"/>
      </w:rPr>
    </w:lvl>
  </w:abstractNum>
  <w:abstractNum w:abstractNumId="26">
    <w:nsid w:val="00000025"/>
    <w:multiLevelType w:val="singleLevel"/>
    <w:tmpl w:val="04150003"/>
    <w:lvl w:ilvl="0">
      <w:start w:val="1"/>
      <w:numFmt w:val="bullet"/>
      <w:lvlText w:val=""/>
      <w:lvlJc w:val="left"/>
      <w:pPr>
        <w:ind w:left="1571" w:hanging="360"/>
      </w:pPr>
      <w:rPr>
        <w:rFonts w:ascii="Symbol" w:hAnsi="Symbol" w:hint="default"/>
      </w:rPr>
    </w:lvl>
  </w:abstractNum>
  <w:abstractNum w:abstractNumId="27">
    <w:nsid w:val="00000026"/>
    <w:multiLevelType w:val="singleLevel"/>
    <w:tmpl w:val="00000026"/>
    <w:name w:val="WW8Num64"/>
    <w:lvl w:ilvl="0">
      <w:start w:val="1"/>
      <w:numFmt w:val="bullet"/>
      <w:lvlText w:val=""/>
      <w:lvlJc w:val="left"/>
      <w:pPr>
        <w:tabs>
          <w:tab w:val="num" w:pos="720"/>
        </w:tabs>
        <w:ind w:left="720" w:hanging="360"/>
      </w:pPr>
      <w:rPr>
        <w:rFonts w:ascii="Symbol" w:hAnsi="Symbol"/>
      </w:rPr>
    </w:lvl>
  </w:abstractNum>
  <w:abstractNum w:abstractNumId="28">
    <w:nsid w:val="00000027"/>
    <w:multiLevelType w:val="singleLevel"/>
    <w:tmpl w:val="00000027"/>
    <w:name w:val="WW8Num67"/>
    <w:lvl w:ilvl="0">
      <w:start w:val="1"/>
      <w:numFmt w:val="bullet"/>
      <w:lvlText w:val=""/>
      <w:lvlJc w:val="left"/>
      <w:pPr>
        <w:tabs>
          <w:tab w:val="num" w:pos="720"/>
        </w:tabs>
        <w:ind w:left="720" w:hanging="360"/>
      </w:pPr>
      <w:rPr>
        <w:rFonts w:ascii="Symbol" w:hAnsi="Symbol"/>
      </w:rPr>
    </w:lvl>
  </w:abstractNum>
  <w:abstractNum w:abstractNumId="29">
    <w:nsid w:val="00000029"/>
    <w:multiLevelType w:val="singleLevel"/>
    <w:tmpl w:val="00000029"/>
    <w:lvl w:ilvl="0">
      <w:start w:val="1"/>
      <w:numFmt w:val="bullet"/>
      <w:lvlText w:val=""/>
      <w:lvlJc w:val="left"/>
      <w:pPr>
        <w:tabs>
          <w:tab w:val="num" w:pos="720"/>
        </w:tabs>
        <w:ind w:left="720" w:hanging="360"/>
      </w:pPr>
      <w:rPr>
        <w:rFonts w:ascii="Symbol" w:hAnsi="Symbol"/>
      </w:rPr>
    </w:lvl>
  </w:abstractNum>
  <w:abstractNum w:abstractNumId="30">
    <w:nsid w:val="0000002B"/>
    <w:multiLevelType w:val="singleLevel"/>
    <w:tmpl w:val="0000002B"/>
    <w:name w:val="WW8Num74"/>
    <w:lvl w:ilvl="0">
      <w:start w:val="1"/>
      <w:numFmt w:val="bullet"/>
      <w:lvlText w:val=""/>
      <w:lvlJc w:val="left"/>
      <w:pPr>
        <w:tabs>
          <w:tab w:val="num" w:pos="720"/>
        </w:tabs>
        <w:ind w:left="720" w:hanging="360"/>
      </w:pPr>
      <w:rPr>
        <w:rFonts w:ascii="Symbol" w:hAnsi="Symbol"/>
      </w:rPr>
    </w:lvl>
  </w:abstractNum>
  <w:abstractNum w:abstractNumId="31">
    <w:nsid w:val="0000002C"/>
    <w:multiLevelType w:val="singleLevel"/>
    <w:tmpl w:val="0000002C"/>
    <w:name w:val="WW8Num76"/>
    <w:lvl w:ilvl="0">
      <w:start w:val="1"/>
      <w:numFmt w:val="bullet"/>
      <w:lvlText w:val=""/>
      <w:lvlJc w:val="left"/>
      <w:pPr>
        <w:tabs>
          <w:tab w:val="num" w:pos="720"/>
        </w:tabs>
        <w:ind w:left="720" w:hanging="360"/>
      </w:pPr>
      <w:rPr>
        <w:rFonts w:ascii="Symbol" w:hAnsi="Symbol"/>
      </w:rPr>
    </w:lvl>
  </w:abstractNum>
  <w:abstractNum w:abstractNumId="32">
    <w:nsid w:val="0000002E"/>
    <w:multiLevelType w:val="singleLevel"/>
    <w:tmpl w:val="0000002E"/>
    <w:name w:val="WW8Num91"/>
    <w:lvl w:ilvl="0">
      <w:start w:val="2"/>
      <w:numFmt w:val="lowerLetter"/>
      <w:lvlText w:val="%1)"/>
      <w:lvlJc w:val="left"/>
      <w:pPr>
        <w:tabs>
          <w:tab w:val="num" w:pos="283"/>
        </w:tabs>
        <w:ind w:left="283" w:hanging="283"/>
      </w:pPr>
    </w:lvl>
  </w:abstractNum>
  <w:abstractNum w:abstractNumId="33">
    <w:nsid w:val="00000032"/>
    <w:multiLevelType w:val="singleLevel"/>
    <w:tmpl w:val="00000032"/>
    <w:name w:val="WW8Num113"/>
    <w:lvl w:ilvl="0">
      <w:start w:val="1"/>
      <w:numFmt w:val="lowerLetter"/>
      <w:lvlText w:val="%1)"/>
      <w:lvlJc w:val="left"/>
      <w:pPr>
        <w:tabs>
          <w:tab w:val="num" w:pos="283"/>
        </w:tabs>
        <w:ind w:left="283" w:hanging="283"/>
      </w:pPr>
    </w:lvl>
  </w:abstractNum>
  <w:abstractNum w:abstractNumId="34">
    <w:nsid w:val="0000003B"/>
    <w:multiLevelType w:val="singleLevel"/>
    <w:tmpl w:val="0000003B"/>
    <w:name w:val="WW8Num227"/>
    <w:lvl w:ilvl="0">
      <w:start w:val="2"/>
      <w:numFmt w:val="lowerLetter"/>
      <w:lvlText w:val="%1)"/>
      <w:lvlJc w:val="left"/>
      <w:pPr>
        <w:tabs>
          <w:tab w:val="num" w:pos="283"/>
        </w:tabs>
        <w:ind w:left="283" w:hanging="283"/>
      </w:pPr>
    </w:lvl>
  </w:abstractNum>
  <w:abstractNum w:abstractNumId="35">
    <w:nsid w:val="0000003C"/>
    <w:multiLevelType w:val="singleLevel"/>
    <w:tmpl w:val="0000003C"/>
    <w:lvl w:ilvl="0">
      <w:numFmt w:val="bullet"/>
      <w:lvlText w:val=""/>
      <w:lvlJc w:val="left"/>
      <w:pPr>
        <w:tabs>
          <w:tab w:val="num" w:pos="567"/>
        </w:tabs>
        <w:ind w:left="567" w:hanging="283"/>
      </w:pPr>
      <w:rPr>
        <w:rFonts w:ascii="Symbol" w:hAnsi="Symbol" w:cs="Symbol"/>
      </w:rPr>
    </w:lvl>
  </w:abstractNum>
  <w:abstractNum w:abstractNumId="36">
    <w:nsid w:val="0000003D"/>
    <w:multiLevelType w:val="singleLevel"/>
    <w:tmpl w:val="0000003D"/>
    <w:lvl w:ilvl="0">
      <w:numFmt w:val="bullet"/>
      <w:lvlText w:val=""/>
      <w:lvlJc w:val="left"/>
      <w:pPr>
        <w:tabs>
          <w:tab w:val="num" w:pos="283"/>
        </w:tabs>
        <w:ind w:left="283" w:hanging="283"/>
      </w:pPr>
      <w:rPr>
        <w:rFonts w:ascii="Symbol" w:hAnsi="Symbol"/>
      </w:rPr>
    </w:lvl>
  </w:abstractNum>
  <w:abstractNum w:abstractNumId="37">
    <w:nsid w:val="09135BD4"/>
    <w:multiLevelType w:val="hybridMultilevel"/>
    <w:tmpl w:val="3DEC01A2"/>
    <w:lvl w:ilvl="0" w:tplc="FFFFFFFF">
      <w:start w:val="1"/>
      <w:numFmt w:val="lowerLetter"/>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38">
    <w:nsid w:val="1F1B1547"/>
    <w:multiLevelType w:val="hybridMultilevel"/>
    <w:tmpl w:val="A198C3AC"/>
    <w:lvl w:ilvl="0" w:tplc="04150001">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9">
    <w:nsid w:val="25E324EE"/>
    <w:multiLevelType w:val="multilevel"/>
    <w:tmpl w:val="59E63A6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27FB1418"/>
    <w:multiLevelType w:val="hybridMultilevel"/>
    <w:tmpl w:val="5ADE4BD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1">
    <w:nsid w:val="2A7C1E60"/>
    <w:multiLevelType w:val="singleLevel"/>
    <w:tmpl w:val="FA96FA9E"/>
    <w:lvl w:ilvl="0">
      <w:start w:val="1"/>
      <w:numFmt w:val="lowerLetter"/>
      <w:lvlText w:val="%1)"/>
      <w:legacy w:legacy="1" w:legacySpace="0" w:legacyIndent="283"/>
      <w:lvlJc w:val="left"/>
      <w:pPr>
        <w:ind w:left="567" w:hanging="283"/>
      </w:pPr>
    </w:lvl>
  </w:abstractNum>
  <w:abstractNum w:abstractNumId="42">
    <w:nsid w:val="2E6B005A"/>
    <w:multiLevelType w:val="hybridMultilevel"/>
    <w:tmpl w:val="49524CFE"/>
    <w:lvl w:ilvl="0" w:tplc="04150003">
      <w:start w:val="1"/>
      <w:numFmt w:val="bullet"/>
      <w:lvlText w:val="o"/>
      <w:lvlJc w:val="left"/>
      <w:pPr>
        <w:ind w:left="1571" w:hanging="360"/>
      </w:pPr>
      <w:rPr>
        <w:rFonts w:ascii="Courier New" w:hAnsi="Courier New" w:cs="Courier New" w:hint="default"/>
        <w:sz w:val="24"/>
      </w:rPr>
    </w:lvl>
    <w:lvl w:ilvl="1" w:tplc="04150003">
      <w:start w:val="1"/>
      <w:numFmt w:val="bullet"/>
      <w:lvlText w:val=""/>
      <w:lvlJc w:val="left"/>
      <w:pPr>
        <w:ind w:left="2291" w:hanging="360"/>
      </w:pPr>
      <w:rPr>
        <w:rFonts w:ascii="Symbol" w:hAnsi="Symbol" w:hint="default"/>
      </w:rPr>
    </w:lvl>
    <w:lvl w:ilvl="2" w:tplc="04150005">
      <w:numFmt w:val="bullet"/>
      <w:lvlText w:val=""/>
      <w:lvlJc w:val="left"/>
      <w:pPr>
        <w:ind w:left="3011" w:hanging="360"/>
      </w:pPr>
      <w:rPr>
        <w:rFonts w:ascii="Times New Roman" w:eastAsia="Calibri" w:hAnsi="Times New Roman" w:cs="Times New Roman" w:hint="default"/>
      </w:rPr>
    </w:lvl>
    <w:lvl w:ilvl="3" w:tplc="0415000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43">
    <w:nsid w:val="330C04A7"/>
    <w:multiLevelType w:val="hybridMultilevel"/>
    <w:tmpl w:val="775685E4"/>
    <w:lvl w:ilvl="0" w:tplc="21CE4514">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nsid w:val="34BB39FE"/>
    <w:multiLevelType w:val="hybridMultilevel"/>
    <w:tmpl w:val="15E423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nsid w:val="3E6D17E7"/>
    <w:multiLevelType w:val="multilevel"/>
    <w:tmpl w:val="983CA428"/>
    <w:lvl w:ilvl="0">
      <w:start w:val="1"/>
      <w:numFmt w:val="decimal"/>
      <w:pStyle w:val="Nagwek1"/>
      <w:lvlText w:val="%1."/>
      <w:lvlJc w:val="left"/>
      <w:pPr>
        <w:ind w:left="360" w:hanging="360"/>
      </w:pPr>
    </w:lvl>
    <w:lvl w:ilvl="1">
      <w:start w:val="1"/>
      <w:numFmt w:val="decimal"/>
      <w:pStyle w:val="Nagwek2"/>
      <w:lvlText w:val="%1.%2."/>
      <w:lvlJc w:val="left"/>
      <w:pPr>
        <w:ind w:left="792" w:hanging="43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agwek3"/>
      <w:lvlText w:val="%1.%2.%3."/>
      <w:lvlJc w:val="left"/>
      <w:pPr>
        <w:ind w:left="1224" w:hanging="504"/>
      </w:pPr>
    </w:lvl>
    <w:lvl w:ilvl="3">
      <w:start w:val="1"/>
      <w:numFmt w:val="decimal"/>
      <w:pStyle w:val="Nagwek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nsid w:val="420A34EA"/>
    <w:multiLevelType w:val="hybridMultilevel"/>
    <w:tmpl w:val="3216D4B6"/>
    <w:name w:val="WW8Num243"/>
    <w:lvl w:ilvl="0" w:tplc="C256D0C6">
      <w:start w:val="1"/>
      <w:numFmt w:val="bullet"/>
      <w:pStyle w:val="Punktory"/>
      <w:lvlText w:val=""/>
      <w:lvlJc w:val="left"/>
      <w:pPr>
        <w:ind w:left="1571" w:hanging="360"/>
      </w:pPr>
      <w:rPr>
        <w:rFonts w:ascii="Wingdings" w:hAnsi="Wingdings" w:hint="default"/>
        <w:sz w:val="24"/>
      </w:rPr>
    </w:lvl>
    <w:lvl w:ilvl="1" w:tplc="04150003">
      <w:start w:val="1"/>
      <w:numFmt w:val="bullet"/>
      <w:pStyle w:val="Punktory2"/>
      <w:lvlText w:val=""/>
      <w:lvlJc w:val="left"/>
      <w:pPr>
        <w:ind w:left="2291" w:hanging="360"/>
      </w:pPr>
      <w:rPr>
        <w:rFonts w:ascii="Symbol" w:hAnsi="Symbol" w:hint="default"/>
      </w:rPr>
    </w:lvl>
    <w:lvl w:ilvl="2" w:tplc="04150005">
      <w:numFmt w:val="bullet"/>
      <w:lvlText w:val=""/>
      <w:lvlJc w:val="left"/>
      <w:pPr>
        <w:ind w:left="3011" w:hanging="360"/>
      </w:pPr>
      <w:rPr>
        <w:rFonts w:ascii="Times New Roman" w:eastAsia="Calibri" w:hAnsi="Times New Roman" w:cs="Times New Roman" w:hint="default"/>
      </w:rPr>
    </w:lvl>
    <w:lvl w:ilvl="3" w:tplc="0415000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47">
    <w:nsid w:val="433B7347"/>
    <w:multiLevelType w:val="multilevel"/>
    <w:tmpl w:val="6F188B58"/>
    <w:lvl w:ilvl="0">
      <w:start w:val="1"/>
      <w:numFmt w:val="bullet"/>
      <w:lvlText w:val=""/>
      <w:lvlJc w:val="left"/>
      <w:pPr>
        <w:tabs>
          <w:tab w:val="num" w:pos="1080"/>
        </w:tabs>
        <w:ind w:left="432" w:hanging="432"/>
      </w:pPr>
      <w:rPr>
        <w:rFonts w:ascii="Symbol" w:hAnsi="Symbol" w:hint="default"/>
      </w:rPr>
    </w:lvl>
    <w:lvl w:ilvl="1">
      <w:start w:val="1"/>
      <w:numFmt w:val="decimal"/>
      <w:lvlText w:val="S.O. %1.%2"/>
      <w:lvlJc w:val="left"/>
      <w:pPr>
        <w:tabs>
          <w:tab w:val="num" w:pos="1440"/>
        </w:tabs>
        <w:ind w:left="576" w:hanging="576"/>
      </w:pPr>
      <w:rPr>
        <w:rFonts w:hint="default"/>
      </w:rPr>
    </w:lvl>
    <w:lvl w:ilvl="2">
      <w:start w:val="1"/>
      <w:numFmt w:val="decimal"/>
      <w:lvlText w:val="S.O. %1.%2.%3"/>
      <w:lvlJc w:val="left"/>
      <w:pPr>
        <w:tabs>
          <w:tab w:val="num" w:pos="1800"/>
        </w:tabs>
        <w:ind w:left="720" w:hanging="720"/>
      </w:pPr>
      <w:rPr>
        <w:rFonts w:hint="default"/>
      </w:rPr>
    </w:lvl>
    <w:lvl w:ilvl="3">
      <w:start w:val="1"/>
      <w:numFmt w:val="decimal"/>
      <w:lvlText w:val="S O. %1.%2.%3.%4"/>
      <w:lvlJc w:val="left"/>
      <w:pPr>
        <w:tabs>
          <w:tab w:val="num" w:pos="2160"/>
        </w:tabs>
        <w:ind w:left="864" w:hanging="864"/>
      </w:pPr>
      <w:rPr>
        <w:rFonts w:hint="default"/>
      </w:rPr>
    </w:lvl>
    <w:lvl w:ilvl="4">
      <w:start w:val="1"/>
      <w:numFmt w:val="decimal"/>
      <w:lvlRestart w:val="0"/>
      <w:lvlText w:val="S.O. %1.%2.%3.%4.%5"/>
      <w:lvlJc w:val="left"/>
      <w:pPr>
        <w:tabs>
          <w:tab w:val="num" w:pos="2520"/>
        </w:tabs>
        <w:ind w:left="1008" w:hanging="1008"/>
      </w:pPr>
      <w:rPr>
        <w:rFonts w:hint="default"/>
      </w:rPr>
    </w:lvl>
    <w:lvl w:ilvl="5">
      <w:start w:val="1"/>
      <w:numFmt w:val="decimal"/>
      <w:lvlText w:val="%1.%2.%3.%4.%5.%6"/>
      <w:lvlJc w:val="left"/>
      <w:pPr>
        <w:tabs>
          <w:tab w:val="num" w:pos="2160"/>
        </w:tabs>
        <w:ind w:left="1152" w:hanging="1152"/>
      </w:pPr>
      <w:rPr>
        <w:rFonts w:hint="default"/>
      </w:rPr>
    </w:lvl>
    <w:lvl w:ilvl="6">
      <w:start w:val="1"/>
      <w:numFmt w:val="decimal"/>
      <w:lvlText w:val="%1.%2.%3.%4.%5.%6.%7"/>
      <w:lvlJc w:val="left"/>
      <w:pPr>
        <w:tabs>
          <w:tab w:val="num" w:pos="2520"/>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8">
    <w:nsid w:val="4D502DB1"/>
    <w:multiLevelType w:val="singleLevel"/>
    <w:tmpl w:val="FA96FA9E"/>
    <w:lvl w:ilvl="0">
      <w:start w:val="1"/>
      <w:numFmt w:val="lowerLetter"/>
      <w:lvlText w:val="%1)"/>
      <w:legacy w:legacy="1" w:legacySpace="0" w:legacyIndent="283"/>
      <w:lvlJc w:val="left"/>
      <w:pPr>
        <w:ind w:left="567" w:hanging="283"/>
      </w:pPr>
    </w:lvl>
  </w:abstractNum>
  <w:abstractNum w:abstractNumId="49">
    <w:nsid w:val="525305FA"/>
    <w:multiLevelType w:val="multilevel"/>
    <w:tmpl w:val="0000000E"/>
    <w:lvl w:ilvl="0">
      <w:start w:val="1"/>
      <w:numFmt w:val="decimal"/>
      <w:lvlText w:val="%1."/>
      <w:lvlJc w:val="left"/>
      <w:pPr>
        <w:tabs>
          <w:tab w:val="num" w:pos="0"/>
        </w:tabs>
        <w:ind w:left="0" w:firstLine="0"/>
      </w:pPr>
      <w:rPr>
        <w:rFonts w:cs="Times New Roman"/>
      </w:rPr>
    </w:lvl>
    <w:lvl w:ilvl="1">
      <w:start w:val="4"/>
      <w:numFmt w:val="decimal"/>
      <w:lvlText w:val="%1.%2."/>
      <w:lvlJc w:val="left"/>
      <w:pPr>
        <w:tabs>
          <w:tab w:val="num" w:pos="0"/>
        </w:tabs>
        <w:ind w:left="0" w:firstLine="0"/>
      </w:pPr>
      <w:rPr>
        <w:rFonts w:cs="Times New Roman"/>
      </w:rPr>
    </w:lvl>
    <w:lvl w:ilvl="2">
      <w:start w:val="5"/>
      <w:numFmt w:val="decimal"/>
      <w:lvlText w:val="%1.%2.%3."/>
      <w:lvlJc w:val="left"/>
      <w:pPr>
        <w:tabs>
          <w:tab w:val="num" w:pos="0"/>
        </w:tabs>
        <w:ind w:left="0" w:firstLine="0"/>
      </w:pPr>
      <w:rPr>
        <w:rFonts w:cs="Times New Roman"/>
      </w:rPr>
    </w:lvl>
    <w:lvl w:ilvl="3">
      <w:start w:val="1"/>
      <w:numFmt w:val="decimal"/>
      <w:lvlText w:val="%1.%2.%3.%4."/>
      <w:lvlJc w:val="left"/>
      <w:pPr>
        <w:tabs>
          <w:tab w:val="num" w:pos="0"/>
        </w:tabs>
        <w:ind w:left="0" w:firstLine="0"/>
      </w:pPr>
      <w:rPr>
        <w:rFonts w:cs="Times New Roman"/>
      </w:rPr>
    </w:lvl>
    <w:lvl w:ilvl="4">
      <w:start w:val="1"/>
      <w:numFmt w:val="lowerLetter"/>
      <w:lvlText w:val="%1.%2.%3.%4.%5."/>
      <w:lvlJc w:val="left"/>
      <w:pPr>
        <w:tabs>
          <w:tab w:val="num" w:pos="0"/>
        </w:tabs>
        <w:ind w:left="0" w:firstLine="0"/>
      </w:pPr>
      <w:rPr>
        <w:rFonts w:cs="Times New Roman"/>
      </w:rPr>
    </w:lvl>
    <w:lvl w:ilvl="5">
      <w:start w:val="1"/>
      <w:numFmt w:val="decimal"/>
      <w:lvlText w:val="%1.%2.%3.%4.%5.%6."/>
      <w:lvlJc w:val="left"/>
      <w:pPr>
        <w:tabs>
          <w:tab w:val="num" w:pos="0"/>
        </w:tabs>
        <w:ind w:left="0" w:firstLine="0"/>
      </w:pPr>
      <w:rPr>
        <w:rFonts w:cs="Times New Roman"/>
      </w:rPr>
    </w:lvl>
    <w:lvl w:ilvl="6">
      <w:start w:val="1"/>
      <w:numFmt w:val="decimal"/>
      <w:lvlText w:val="%1.%2.%3.%4.%5.%6.%7."/>
      <w:lvlJc w:val="left"/>
      <w:pPr>
        <w:tabs>
          <w:tab w:val="num" w:pos="0"/>
        </w:tabs>
        <w:ind w:left="0" w:firstLine="0"/>
      </w:pPr>
      <w:rPr>
        <w:rFonts w:cs="Times New Roman"/>
      </w:rPr>
    </w:lvl>
    <w:lvl w:ilvl="7">
      <w:start w:val="1"/>
      <w:numFmt w:val="decimal"/>
      <w:lvlText w:val="%1.%2.%3.%4.%5.%6.%7.%8."/>
      <w:lvlJc w:val="left"/>
      <w:pPr>
        <w:tabs>
          <w:tab w:val="num" w:pos="0"/>
        </w:tabs>
        <w:ind w:left="0" w:firstLine="0"/>
      </w:pPr>
      <w:rPr>
        <w:rFonts w:cs="Times New Roman"/>
      </w:rPr>
    </w:lvl>
    <w:lvl w:ilvl="8">
      <w:start w:val="1"/>
      <w:numFmt w:val="decimal"/>
      <w:lvlText w:val="%1.%2.%3.%4.%5.%6.%7.%8.%9."/>
      <w:lvlJc w:val="left"/>
      <w:pPr>
        <w:tabs>
          <w:tab w:val="num" w:pos="0"/>
        </w:tabs>
        <w:ind w:left="0" w:firstLine="0"/>
      </w:pPr>
      <w:rPr>
        <w:rFonts w:cs="Times New Roman"/>
      </w:rPr>
    </w:lvl>
  </w:abstractNum>
  <w:abstractNum w:abstractNumId="50">
    <w:nsid w:val="57F761E2"/>
    <w:multiLevelType w:val="hybridMultilevel"/>
    <w:tmpl w:val="E1147BEA"/>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59CE6EB8"/>
    <w:multiLevelType w:val="multilevel"/>
    <w:tmpl w:val="3E1868D8"/>
    <w:lvl w:ilvl="0">
      <w:start w:val="1"/>
      <w:numFmt w:val="decimal"/>
      <w:pStyle w:val="NAGpoz1"/>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NAGpoz2"/>
      <w:lvlText w:val="%1.%2."/>
      <w:lvlJc w:val="left"/>
      <w:pPr>
        <w:ind w:left="792" w:hanging="43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AGpoz2"/>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nsid w:val="5AD604A0"/>
    <w:multiLevelType w:val="hybridMultilevel"/>
    <w:tmpl w:val="1BC4785C"/>
    <w:lvl w:ilvl="0" w:tplc="00000013">
      <w:start w:val="1"/>
      <w:numFmt w:val="bullet"/>
      <w:lvlText w:val=""/>
      <w:lvlJc w:val="left"/>
      <w:pPr>
        <w:tabs>
          <w:tab w:val="num" w:pos="720"/>
        </w:tabs>
        <w:ind w:left="720" w:hanging="360"/>
      </w:pPr>
      <w:rPr>
        <w:rFonts w:ascii="Symbol" w:hAnsi="Symbol"/>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3">
    <w:nsid w:val="624A6C51"/>
    <w:multiLevelType w:val="hybridMultilevel"/>
    <w:tmpl w:val="5BD2DDCE"/>
    <w:lvl w:ilvl="0" w:tplc="00000013">
      <w:start w:val="1"/>
      <w:numFmt w:val="bullet"/>
      <w:lvlText w:val=""/>
      <w:lvlJc w:val="left"/>
      <w:pPr>
        <w:tabs>
          <w:tab w:val="num" w:pos="720"/>
        </w:tabs>
        <w:ind w:left="720" w:hanging="360"/>
      </w:pPr>
      <w:rPr>
        <w:rFonts w:ascii="Symbol" w:hAnsi="Symbol"/>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4">
    <w:nsid w:val="68A015FB"/>
    <w:multiLevelType w:val="multilevel"/>
    <w:tmpl w:val="96BC515A"/>
    <w:lvl w:ilvl="0">
      <w:start w:val="1"/>
      <w:numFmt w:val="bullet"/>
      <w:pStyle w:val="PUNKT-"/>
      <w:lvlText w:val=""/>
      <w:lvlJc w:val="left"/>
      <w:pPr>
        <w:tabs>
          <w:tab w:val="num" w:pos="720"/>
        </w:tabs>
        <w:ind w:left="0" w:firstLine="0"/>
      </w:pPr>
      <w:rPr>
        <w:rFonts w:ascii="Symbol" w:hAnsi="Symbol" w:cs="Book Antiqua"/>
        <w:color w:val="000000"/>
        <w:spacing w:val="0"/>
        <w:w w:val="100"/>
        <w:position w:val="0"/>
        <w:sz w:val="22"/>
        <w:szCs w:val="22"/>
        <w:u w:val="none"/>
        <w:vertAlign w:val="baseline"/>
      </w:rPr>
    </w:lvl>
    <w:lvl w:ilvl="1">
      <w:start w:val="1"/>
      <w:numFmt w:val="bullet"/>
      <w:lvlText w:val=""/>
      <w:lvlJc w:val="left"/>
      <w:pPr>
        <w:tabs>
          <w:tab w:val="num" w:pos="1080"/>
        </w:tabs>
        <w:ind w:left="0" w:firstLine="0"/>
      </w:pPr>
      <w:rPr>
        <w:rFonts w:ascii="Symbol" w:hAnsi="Symbol" w:cs="Book Antiqua"/>
        <w:color w:val="000000"/>
        <w:spacing w:val="0"/>
        <w:w w:val="100"/>
        <w:position w:val="0"/>
        <w:sz w:val="22"/>
        <w:szCs w:val="22"/>
        <w:u w:val="none"/>
        <w:vertAlign w:val="baseline"/>
      </w:rPr>
    </w:lvl>
    <w:lvl w:ilvl="2">
      <w:start w:val="1"/>
      <w:numFmt w:val="bullet"/>
      <w:lvlText w:val=""/>
      <w:lvlJc w:val="left"/>
      <w:pPr>
        <w:tabs>
          <w:tab w:val="num" w:pos="1440"/>
        </w:tabs>
        <w:ind w:left="0" w:firstLine="0"/>
      </w:pPr>
      <w:rPr>
        <w:rFonts w:ascii="Symbol" w:hAnsi="Symbol" w:cs="Book Antiqua"/>
        <w:color w:val="000000"/>
        <w:spacing w:val="0"/>
        <w:w w:val="100"/>
        <w:position w:val="0"/>
        <w:sz w:val="22"/>
        <w:szCs w:val="22"/>
        <w:u w:val="none"/>
        <w:vertAlign w:val="baseline"/>
      </w:rPr>
    </w:lvl>
    <w:lvl w:ilvl="3">
      <w:start w:val="1"/>
      <w:numFmt w:val="bullet"/>
      <w:lvlText w:val=""/>
      <w:lvlJc w:val="left"/>
      <w:pPr>
        <w:tabs>
          <w:tab w:val="num" w:pos="1800"/>
        </w:tabs>
        <w:ind w:left="0" w:firstLine="0"/>
      </w:pPr>
      <w:rPr>
        <w:rFonts w:ascii="Symbol" w:hAnsi="Symbol" w:cs="Book Antiqua"/>
        <w:color w:val="000000"/>
        <w:spacing w:val="0"/>
        <w:w w:val="100"/>
        <w:position w:val="0"/>
        <w:sz w:val="22"/>
        <w:szCs w:val="22"/>
        <w:u w:val="none"/>
        <w:vertAlign w:val="baseline"/>
      </w:rPr>
    </w:lvl>
    <w:lvl w:ilvl="4">
      <w:start w:val="1"/>
      <w:numFmt w:val="bullet"/>
      <w:lvlText w:val=""/>
      <w:lvlJc w:val="left"/>
      <w:pPr>
        <w:tabs>
          <w:tab w:val="num" w:pos="2160"/>
        </w:tabs>
        <w:ind w:left="0" w:firstLine="0"/>
      </w:pPr>
      <w:rPr>
        <w:rFonts w:ascii="Symbol" w:hAnsi="Symbol" w:cs="Book Antiqua"/>
        <w:color w:val="000000"/>
        <w:spacing w:val="0"/>
        <w:w w:val="100"/>
        <w:position w:val="0"/>
        <w:sz w:val="22"/>
        <w:szCs w:val="22"/>
        <w:u w:val="none"/>
        <w:vertAlign w:val="baseline"/>
      </w:rPr>
    </w:lvl>
    <w:lvl w:ilvl="5">
      <w:start w:val="1"/>
      <w:numFmt w:val="bullet"/>
      <w:lvlText w:val=""/>
      <w:lvlJc w:val="left"/>
      <w:pPr>
        <w:tabs>
          <w:tab w:val="num" w:pos="2520"/>
        </w:tabs>
        <w:ind w:left="0" w:firstLine="0"/>
      </w:pPr>
      <w:rPr>
        <w:rFonts w:ascii="Symbol" w:hAnsi="Symbol" w:cs="Book Antiqua"/>
        <w:color w:val="000000"/>
        <w:spacing w:val="0"/>
        <w:w w:val="100"/>
        <w:position w:val="0"/>
        <w:sz w:val="22"/>
        <w:szCs w:val="22"/>
        <w:u w:val="none"/>
        <w:vertAlign w:val="baseline"/>
      </w:rPr>
    </w:lvl>
    <w:lvl w:ilvl="6">
      <w:start w:val="1"/>
      <w:numFmt w:val="bullet"/>
      <w:lvlText w:val=""/>
      <w:lvlJc w:val="left"/>
      <w:pPr>
        <w:tabs>
          <w:tab w:val="num" w:pos="2880"/>
        </w:tabs>
        <w:ind w:left="0" w:firstLine="0"/>
      </w:pPr>
      <w:rPr>
        <w:rFonts w:ascii="Symbol" w:hAnsi="Symbol" w:cs="Book Antiqua"/>
        <w:color w:val="000000"/>
        <w:spacing w:val="0"/>
        <w:w w:val="100"/>
        <w:position w:val="0"/>
        <w:sz w:val="22"/>
        <w:szCs w:val="22"/>
        <w:u w:val="none"/>
        <w:vertAlign w:val="baseline"/>
      </w:rPr>
    </w:lvl>
    <w:lvl w:ilvl="7">
      <w:start w:val="1"/>
      <w:numFmt w:val="bullet"/>
      <w:lvlText w:val=""/>
      <w:lvlJc w:val="left"/>
      <w:pPr>
        <w:tabs>
          <w:tab w:val="num" w:pos="3240"/>
        </w:tabs>
        <w:ind w:left="0" w:firstLine="0"/>
      </w:pPr>
      <w:rPr>
        <w:rFonts w:ascii="Symbol" w:hAnsi="Symbol" w:cs="Book Antiqua"/>
        <w:color w:val="000000"/>
        <w:spacing w:val="0"/>
        <w:w w:val="100"/>
        <w:position w:val="0"/>
        <w:sz w:val="22"/>
        <w:szCs w:val="22"/>
        <w:u w:val="none"/>
        <w:vertAlign w:val="baseline"/>
      </w:rPr>
    </w:lvl>
    <w:lvl w:ilvl="8">
      <w:start w:val="1"/>
      <w:numFmt w:val="bullet"/>
      <w:lvlText w:val=""/>
      <w:lvlJc w:val="left"/>
      <w:pPr>
        <w:tabs>
          <w:tab w:val="num" w:pos="3600"/>
        </w:tabs>
        <w:ind w:left="0" w:firstLine="0"/>
      </w:pPr>
      <w:rPr>
        <w:rFonts w:ascii="Symbol" w:hAnsi="Symbol" w:cs="Book Antiqua"/>
        <w:color w:val="000000"/>
        <w:spacing w:val="0"/>
        <w:w w:val="100"/>
        <w:position w:val="0"/>
        <w:sz w:val="22"/>
        <w:szCs w:val="22"/>
        <w:u w:val="none"/>
        <w:vertAlign w:val="baseline"/>
      </w:rPr>
    </w:lvl>
  </w:abstractNum>
  <w:abstractNum w:abstractNumId="55">
    <w:nsid w:val="726C6E24"/>
    <w:multiLevelType w:val="hybridMultilevel"/>
    <w:tmpl w:val="55925092"/>
    <w:lvl w:ilvl="0" w:tplc="E190D232">
      <w:start w:val="1"/>
      <w:numFmt w:val="decimal"/>
      <w:lvlText w:val="Rys. %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726E3BDB"/>
    <w:multiLevelType w:val="hybridMultilevel"/>
    <w:tmpl w:val="B234EF98"/>
    <w:lvl w:ilvl="0" w:tplc="FFFFFFFF">
      <w:start w:val="3"/>
      <w:numFmt w:val="bullet"/>
      <w:lvlText w:val="-"/>
      <w:lvlJc w:val="left"/>
      <w:pPr>
        <w:tabs>
          <w:tab w:val="num" w:pos="643"/>
        </w:tabs>
        <w:ind w:left="643" w:hanging="360"/>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7">
    <w:nsid w:val="772179D5"/>
    <w:multiLevelType w:val="hybridMultilevel"/>
    <w:tmpl w:val="80C47C64"/>
    <w:lvl w:ilvl="0" w:tplc="FFFFFFFF">
      <w:start w:val="3"/>
      <w:numFmt w:val="bullet"/>
      <w:lvlText w:val="-"/>
      <w:lvlJc w:val="left"/>
      <w:pPr>
        <w:tabs>
          <w:tab w:val="num" w:pos="643"/>
        </w:tabs>
        <w:ind w:left="643" w:hanging="360"/>
      </w:pPr>
      <w:rPr>
        <w:rFonts w:ascii="Times New Roman" w:eastAsia="Times New Roman" w:hAnsi="Times New Roman" w:hint="default"/>
      </w:r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4"/>
  </w:num>
  <w:num w:numId="4">
    <w:abstractNumId w:val="6"/>
  </w:num>
  <w:num w:numId="5">
    <w:abstractNumId w:val="7"/>
  </w:num>
  <w:num w:numId="6">
    <w:abstractNumId w:val="8"/>
  </w:num>
  <w:num w:numId="7">
    <w:abstractNumId w:val="9"/>
  </w:num>
  <w:num w:numId="8">
    <w:abstractNumId w:val="11"/>
  </w:num>
  <w:num w:numId="9">
    <w:abstractNumId w:val="12"/>
  </w:num>
  <w:num w:numId="10">
    <w:abstractNumId w:val="13"/>
  </w:num>
  <w:num w:numId="11">
    <w:abstractNumId w:val="14"/>
  </w:num>
  <w:num w:numId="12">
    <w:abstractNumId w:val="15"/>
  </w:num>
  <w:num w:numId="13">
    <w:abstractNumId w:val="51"/>
  </w:num>
  <w:num w:numId="14">
    <w:abstractNumId w:val="39"/>
  </w:num>
  <w:num w:numId="15">
    <w:abstractNumId w:val="54"/>
  </w:num>
  <w:num w:numId="16">
    <w:abstractNumId w:val="46"/>
  </w:num>
  <w:num w:numId="17">
    <w:abstractNumId w:val="42"/>
  </w:num>
  <w:num w:numId="18">
    <w:abstractNumId w:val="17"/>
  </w:num>
  <w:num w:numId="19">
    <w:abstractNumId w:val="18"/>
  </w:num>
  <w:num w:numId="20">
    <w:abstractNumId w:val="20"/>
  </w:num>
  <w:num w:numId="21">
    <w:abstractNumId w:val="21"/>
  </w:num>
  <w:num w:numId="22">
    <w:abstractNumId w:val="22"/>
  </w:num>
  <w:num w:numId="23">
    <w:abstractNumId w:val="25"/>
  </w:num>
  <w:num w:numId="24">
    <w:abstractNumId w:val="26"/>
  </w:num>
  <w:num w:numId="25">
    <w:abstractNumId w:val="27"/>
  </w:num>
  <w:num w:numId="26">
    <w:abstractNumId w:val="28"/>
  </w:num>
  <w:num w:numId="27">
    <w:abstractNumId w:val="29"/>
  </w:num>
  <w:num w:numId="28">
    <w:abstractNumId w:val="30"/>
  </w:num>
  <w:num w:numId="29">
    <w:abstractNumId w:val="31"/>
  </w:num>
  <w:num w:numId="30">
    <w:abstractNumId w:val="32"/>
  </w:num>
  <w:num w:numId="31">
    <w:abstractNumId w:val="33"/>
  </w:num>
  <w:num w:numId="32">
    <w:abstractNumId w:val="34"/>
  </w:num>
  <w:num w:numId="33">
    <w:abstractNumId w:val="35"/>
  </w:num>
  <w:num w:numId="34">
    <w:abstractNumId w:val="36"/>
  </w:num>
  <w:num w:numId="35">
    <w:abstractNumId w:val="37"/>
  </w:num>
  <w:num w:numId="36">
    <w:abstractNumId w:val="44"/>
  </w:num>
  <w:num w:numId="37">
    <w:abstractNumId w:val="52"/>
  </w:num>
  <w:num w:numId="38">
    <w:abstractNumId w:val="53"/>
  </w:num>
  <w:num w:numId="39">
    <w:abstractNumId w:val="38"/>
  </w:num>
  <w:num w:numId="40">
    <w:abstractNumId w:val="45"/>
  </w:num>
  <w:num w:numId="4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0"/>
  </w:num>
  <w:num w:numId="45">
    <w:abstractNumId w:val="55"/>
  </w:num>
  <w:num w:numId="46">
    <w:abstractNumId w:val="49"/>
  </w:num>
  <w:num w:numId="47">
    <w:abstractNumId w:val="40"/>
  </w:num>
  <w:num w:numId="48">
    <w:abstractNumId w:val="56"/>
  </w:num>
  <w:num w:numId="49">
    <w:abstractNumId w:val="57"/>
  </w:num>
  <w:num w:numId="50">
    <w:abstractNumId w:val="41"/>
  </w:num>
  <w:num w:numId="51">
    <w:abstractNumId w:val="48"/>
  </w:num>
  <w:num w:numId="52">
    <w:abstractNumId w:val="47"/>
  </w:num>
  <w:num w:numId="53">
    <w:abstractNumId w:val="43"/>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5A08"/>
    <w:rsid w:val="00004C93"/>
    <w:rsid w:val="000200B7"/>
    <w:rsid w:val="00054EB9"/>
    <w:rsid w:val="00065A6E"/>
    <w:rsid w:val="000A23E3"/>
    <w:rsid w:val="000B5675"/>
    <w:rsid w:val="000C3752"/>
    <w:rsid w:val="000F2CD1"/>
    <w:rsid w:val="000F7B71"/>
    <w:rsid w:val="0010487B"/>
    <w:rsid w:val="001166F6"/>
    <w:rsid w:val="00171524"/>
    <w:rsid w:val="001715F3"/>
    <w:rsid w:val="001D52E3"/>
    <w:rsid w:val="00231B05"/>
    <w:rsid w:val="00250BB1"/>
    <w:rsid w:val="00283B5E"/>
    <w:rsid w:val="002B30EE"/>
    <w:rsid w:val="002E4426"/>
    <w:rsid w:val="002E7BB7"/>
    <w:rsid w:val="003054FA"/>
    <w:rsid w:val="00312775"/>
    <w:rsid w:val="0032305C"/>
    <w:rsid w:val="00380FB2"/>
    <w:rsid w:val="003C00A8"/>
    <w:rsid w:val="003E15AD"/>
    <w:rsid w:val="003E57D7"/>
    <w:rsid w:val="003F7897"/>
    <w:rsid w:val="00402D94"/>
    <w:rsid w:val="00442C9A"/>
    <w:rsid w:val="00467197"/>
    <w:rsid w:val="004952FF"/>
    <w:rsid w:val="004B461A"/>
    <w:rsid w:val="004C6088"/>
    <w:rsid w:val="004F37DE"/>
    <w:rsid w:val="00523287"/>
    <w:rsid w:val="00552584"/>
    <w:rsid w:val="005A5093"/>
    <w:rsid w:val="005F6233"/>
    <w:rsid w:val="00620A79"/>
    <w:rsid w:val="00650AFC"/>
    <w:rsid w:val="00662985"/>
    <w:rsid w:val="006B1D3D"/>
    <w:rsid w:val="006C0987"/>
    <w:rsid w:val="006F074B"/>
    <w:rsid w:val="00705250"/>
    <w:rsid w:val="007507D5"/>
    <w:rsid w:val="0078622D"/>
    <w:rsid w:val="007B6AAB"/>
    <w:rsid w:val="007C79B3"/>
    <w:rsid w:val="007E7746"/>
    <w:rsid w:val="00800A0E"/>
    <w:rsid w:val="00823A55"/>
    <w:rsid w:val="008375C7"/>
    <w:rsid w:val="00845A31"/>
    <w:rsid w:val="00881B47"/>
    <w:rsid w:val="00887E7C"/>
    <w:rsid w:val="00953DBE"/>
    <w:rsid w:val="00957E53"/>
    <w:rsid w:val="0096078F"/>
    <w:rsid w:val="00962C77"/>
    <w:rsid w:val="00991235"/>
    <w:rsid w:val="009958B8"/>
    <w:rsid w:val="00A25EA4"/>
    <w:rsid w:val="00A30157"/>
    <w:rsid w:val="00A66789"/>
    <w:rsid w:val="00AA7E97"/>
    <w:rsid w:val="00AD1207"/>
    <w:rsid w:val="00B00476"/>
    <w:rsid w:val="00B31100"/>
    <w:rsid w:val="00B65214"/>
    <w:rsid w:val="00B80018"/>
    <w:rsid w:val="00C225A1"/>
    <w:rsid w:val="00CB5980"/>
    <w:rsid w:val="00CC30E8"/>
    <w:rsid w:val="00CE6839"/>
    <w:rsid w:val="00CF5E9D"/>
    <w:rsid w:val="00D076F1"/>
    <w:rsid w:val="00D84953"/>
    <w:rsid w:val="00D93EFD"/>
    <w:rsid w:val="00D96031"/>
    <w:rsid w:val="00DA5D0F"/>
    <w:rsid w:val="00DA65C0"/>
    <w:rsid w:val="00DC29F2"/>
    <w:rsid w:val="00DC5E44"/>
    <w:rsid w:val="00E267C0"/>
    <w:rsid w:val="00E4533E"/>
    <w:rsid w:val="00E52E30"/>
    <w:rsid w:val="00E627DA"/>
    <w:rsid w:val="00E85A08"/>
    <w:rsid w:val="00E94213"/>
    <w:rsid w:val="00E94232"/>
    <w:rsid w:val="00EA49E8"/>
    <w:rsid w:val="00ED47E1"/>
    <w:rsid w:val="00F17793"/>
    <w:rsid w:val="00F26EE1"/>
    <w:rsid w:val="00F563FC"/>
    <w:rsid w:val="00F97DD4"/>
    <w:rsid w:val="00FA06B9"/>
    <w:rsid w:val="00FC5354"/>
    <w:rsid w:val="00FD7858"/>
    <w:rsid w:val="00FE2BB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List" w:uiPriority="0"/>
    <w:lsdException w:name="Title" w:semiHidden="0" w:uiPriority="10" w:unhideWhenUsed="0" w:qFormat="1"/>
    <w:lsdException w:name="Signature" w:uiPriority="0"/>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 NORMA"/>
    <w:qFormat/>
    <w:rsid w:val="00991235"/>
    <w:pPr>
      <w:suppressAutoHyphens/>
      <w:autoSpaceDE w:val="0"/>
      <w:spacing w:after="0" w:line="240" w:lineRule="auto"/>
      <w:jc w:val="both"/>
    </w:pPr>
    <w:rPr>
      <w:rFonts w:ascii="Times New Roman" w:eastAsia="Times New Roman" w:hAnsi="Times New Roman" w:cs="Times New Roman"/>
      <w:sz w:val="24"/>
      <w:szCs w:val="24"/>
      <w:lang w:val="en-US" w:eastAsia="ar-SA"/>
    </w:rPr>
  </w:style>
  <w:style w:type="paragraph" w:styleId="Nagwek1">
    <w:name w:val="heading 1"/>
    <w:aliases w:val="ST NAG 1"/>
    <w:basedOn w:val="Normalny"/>
    <w:next w:val="Tekstpodstawowy"/>
    <w:link w:val="Nagwek1Znak1"/>
    <w:qFormat/>
    <w:rsid w:val="00991235"/>
    <w:pPr>
      <w:numPr>
        <w:numId w:val="40"/>
      </w:numPr>
      <w:spacing w:line="360" w:lineRule="auto"/>
      <w:outlineLvl w:val="0"/>
    </w:pPr>
    <w:rPr>
      <w:b/>
      <w:smallCaps/>
      <w:sz w:val="28"/>
      <w:szCs w:val="32"/>
      <w:lang w:val="pl-PL"/>
    </w:rPr>
  </w:style>
  <w:style w:type="paragraph" w:styleId="Nagwek2">
    <w:name w:val="heading 2"/>
    <w:aliases w:val="ST NAG 2"/>
    <w:basedOn w:val="Nagwek1"/>
    <w:next w:val="Tekstpodstawowy"/>
    <w:link w:val="Nagwek2Znak1"/>
    <w:qFormat/>
    <w:rsid w:val="00991235"/>
    <w:pPr>
      <w:numPr>
        <w:ilvl w:val="1"/>
      </w:numPr>
      <w:ind w:left="567" w:hanging="567"/>
      <w:outlineLvl w:val="1"/>
    </w:pPr>
    <w:rPr>
      <w:smallCaps w:val="0"/>
      <w:sz w:val="24"/>
    </w:rPr>
  </w:style>
  <w:style w:type="paragraph" w:styleId="Nagwek3">
    <w:name w:val="heading 3"/>
    <w:aliases w:val="ST NAG 3"/>
    <w:basedOn w:val="Nagwek2"/>
    <w:next w:val="Tekstpodstawowy"/>
    <w:link w:val="Nagwek3Znak1"/>
    <w:qFormat/>
    <w:rsid w:val="00991235"/>
    <w:pPr>
      <w:numPr>
        <w:ilvl w:val="2"/>
      </w:numPr>
      <w:outlineLvl w:val="2"/>
    </w:pPr>
    <w:rPr>
      <w:b w:val="0"/>
    </w:rPr>
  </w:style>
  <w:style w:type="paragraph" w:styleId="Nagwek4">
    <w:name w:val="heading 4"/>
    <w:aliases w:val="ST NAG 4"/>
    <w:basedOn w:val="Nagwek3"/>
    <w:next w:val="Normalny"/>
    <w:link w:val="Nagwek4Znak"/>
    <w:qFormat/>
    <w:rsid w:val="00991235"/>
    <w:pPr>
      <w:numPr>
        <w:ilvl w:val="3"/>
      </w:numPr>
      <w:ind w:left="1134" w:hanging="567"/>
      <w:outlineLvl w:val="3"/>
    </w:pPr>
  </w:style>
  <w:style w:type="paragraph" w:styleId="Nagwek5">
    <w:name w:val="heading 5"/>
    <w:basedOn w:val="Normalny"/>
    <w:next w:val="Tekstpodstawowy"/>
    <w:link w:val="Nagwek5Znak"/>
    <w:rsid w:val="00991235"/>
    <w:pPr>
      <w:keepNext/>
      <w:numPr>
        <w:ilvl w:val="4"/>
        <w:numId w:val="1"/>
      </w:numPr>
      <w:tabs>
        <w:tab w:val="left" w:pos="0"/>
        <w:tab w:val="left" w:pos="1008"/>
      </w:tabs>
      <w:spacing w:line="360" w:lineRule="auto"/>
      <w:jc w:val="center"/>
      <w:outlineLvl w:val="4"/>
    </w:pPr>
    <w:rPr>
      <w:b/>
      <w:bCs/>
      <w:color w:val="000000"/>
      <w:sz w:val="52"/>
      <w:szCs w:val="52"/>
    </w:rPr>
  </w:style>
  <w:style w:type="paragraph" w:styleId="Nagwek6">
    <w:name w:val="heading 6"/>
    <w:basedOn w:val="Normalny"/>
    <w:next w:val="Normalny"/>
    <w:link w:val="Nagwek6Znak"/>
    <w:rsid w:val="00991235"/>
    <w:pPr>
      <w:tabs>
        <w:tab w:val="num" w:pos="1152"/>
      </w:tabs>
      <w:autoSpaceDE/>
      <w:spacing w:before="240"/>
      <w:ind w:left="1152" w:hanging="1152"/>
      <w:outlineLvl w:val="5"/>
    </w:pPr>
    <w:rPr>
      <w:i/>
      <w:iCs/>
      <w:sz w:val="22"/>
      <w:szCs w:val="22"/>
      <w:lang w:val="pl-PL"/>
    </w:rPr>
  </w:style>
  <w:style w:type="paragraph" w:styleId="Nagwek7">
    <w:name w:val="heading 7"/>
    <w:basedOn w:val="Normalny"/>
    <w:next w:val="Normalny"/>
    <w:link w:val="Nagwek7Znak"/>
    <w:rsid w:val="00991235"/>
    <w:pPr>
      <w:tabs>
        <w:tab w:val="num" w:pos="1296"/>
      </w:tabs>
      <w:autoSpaceDE/>
      <w:spacing w:before="240"/>
      <w:ind w:left="1296" w:hanging="1296"/>
      <w:outlineLvl w:val="6"/>
    </w:pPr>
    <w:rPr>
      <w:rFonts w:ascii="Arial" w:hAnsi="Arial" w:cs="Arial"/>
      <w:sz w:val="20"/>
      <w:szCs w:val="20"/>
      <w:lang w:val="pl-PL"/>
    </w:rPr>
  </w:style>
  <w:style w:type="paragraph" w:styleId="Nagwek8">
    <w:name w:val="heading 8"/>
    <w:basedOn w:val="Normalny"/>
    <w:next w:val="Normalny"/>
    <w:link w:val="Nagwek8Znak"/>
    <w:rsid w:val="00991235"/>
    <w:pPr>
      <w:tabs>
        <w:tab w:val="num" w:pos="1440"/>
      </w:tabs>
      <w:autoSpaceDE/>
      <w:spacing w:before="240"/>
      <w:ind w:left="1440" w:hanging="1440"/>
      <w:outlineLvl w:val="7"/>
    </w:pPr>
    <w:rPr>
      <w:rFonts w:ascii="Arial" w:hAnsi="Arial" w:cs="Arial"/>
      <w:i/>
      <w:iCs/>
      <w:sz w:val="20"/>
      <w:szCs w:val="20"/>
      <w:lang w:val="pl-PL"/>
    </w:rPr>
  </w:style>
  <w:style w:type="paragraph" w:styleId="Nagwek9">
    <w:name w:val="heading 9"/>
    <w:basedOn w:val="Normalny"/>
    <w:next w:val="Normalny"/>
    <w:link w:val="Nagwek9Znak"/>
    <w:rsid w:val="00991235"/>
    <w:pPr>
      <w:tabs>
        <w:tab w:val="num" w:pos="1584"/>
      </w:tabs>
      <w:autoSpaceDE/>
      <w:spacing w:before="240"/>
      <w:ind w:left="1584" w:hanging="1584"/>
      <w:outlineLvl w:val="8"/>
    </w:pPr>
    <w:rPr>
      <w:rFonts w:ascii="Arial" w:hAnsi="Arial" w:cs="Arial"/>
      <w:b/>
      <w:bCs/>
      <w:i/>
      <w:iCs/>
      <w:sz w:val="18"/>
      <w:szCs w:val="18"/>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991235"/>
    <w:pPr>
      <w:spacing w:after="120"/>
    </w:pPr>
  </w:style>
  <w:style w:type="character" w:customStyle="1" w:styleId="TekstpodstawowyZnak">
    <w:name w:val="Tekst podstawowy Znak"/>
    <w:basedOn w:val="Domylnaczcionkaakapitu"/>
    <w:link w:val="Tekstpodstawowy"/>
    <w:rsid w:val="00991235"/>
    <w:rPr>
      <w:rFonts w:ascii="Times New Roman" w:eastAsia="Times New Roman" w:hAnsi="Times New Roman" w:cs="Times New Roman"/>
      <w:sz w:val="24"/>
      <w:szCs w:val="24"/>
      <w:lang w:val="en-US" w:eastAsia="ar-SA"/>
    </w:rPr>
  </w:style>
  <w:style w:type="character" w:customStyle="1" w:styleId="Nagwek1Znak1">
    <w:name w:val="Nagłówek 1 Znak1"/>
    <w:aliases w:val="ST NAG 1 Znak"/>
    <w:basedOn w:val="Nagwek2Znak1"/>
    <w:link w:val="Nagwek1"/>
    <w:rsid w:val="00991235"/>
    <w:rPr>
      <w:rFonts w:ascii="Times New Roman" w:eastAsia="Times New Roman" w:hAnsi="Times New Roman" w:cs="Times New Roman"/>
      <w:b/>
      <w:smallCaps/>
      <w:sz w:val="28"/>
      <w:szCs w:val="32"/>
      <w:lang w:eastAsia="ar-SA"/>
    </w:rPr>
  </w:style>
  <w:style w:type="character" w:customStyle="1" w:styleId="Nagwek2Znak1">
    <w:name w:val="Nagłówek 2 Znak1"/>
    <w:aliases w:val="ST NAG 2 Znak"/>
    <w:basedOn w:val="Domylnaczcionkaakapitu"/>
    <w:link w:val="Nagwek2"/>
    <w:rsid w:val="00991235"/>
    <w:rPr>
      <w:rFonts w:ascii="Times New Roman" w:eastAsia="Times New Roman" w:hAnsi="Times New Roman" w:cs="Times New Roman"/>
      <w:b/>
      <w:sz w:val="24"/>
      <w:szCs w:val="32"/>
      <w:lang w:eastAsia="ar-SA"/>
    </w:rPr>
  </w:style>
  <w:style w:type="character" w:customStyle="1" w:styleId="Nagwek3Znak1">
    <w:name w:val="Nagłówek 3 Znak1"/>
    <w:aliases w:val="ST NAG 3 Znak"/>
    <w:basedOn w:val="Domylnaczcionkaakapitu"/>
    <w:link w:val="Nagwek3"/>
    <w:rsid w:val="00991235"/>
    <w:rPr>
      <w:rFonts w:ascii="Times New Roman" w:eastAsia="Times New Roman" w:hAnsi="Times New Roman" w:cs="Times New Roman"/>
      <w:sz w:val="24"/>
      <w:szCs w:val="32"/>
      <w:lang w:eastAsia="ar-SA"/>
    </w:rPr>
  </w:style>
  <w:style w:type="character" w:customStyle="1" w:styleId="Nagwek4Znak">
    <w:name w:val="Nagłówek 4 Znak"/>
    <w:aliases w:val="ST NAG 4 Znak"/>
    <w:basedOn w:val="Domylnaczcionkaakapitu"/>
    <w:link w:val="Nagwek4"/>
    <w:rsid w:val="00991235"/>
    <w:rPr>
      <w:rFonts w:ascii="Times New Roman" w:eastAsia="Times New Roman" w:hAnsi="Times New Roman" w:cs="Times New Roman"/>
      <w:sz w:val="24"/>
      <w:szCs w:val="32"/>
      <w:lang w:eastAsia="ar-SA"/>
    </w:rPr>
  </w:style>
  <w:style w:type="character" w:customStyle="1" w:styleId="Nagwek5Znak">
    <w:name w:val="Nagłówek 5 Znak"/>
    <w:basedOn w:val="Domylnaczcionkaakapitu"/>
    <w:link w:val="Nagwek5"/>
    <w:rsid w:val="00991235"/>
    <w:rPr>
      <w:rFonts w:ascii="Times New Roman" w:eastAsia="Times New Roman" w:hAnsi="Times New Roman" w:cs="Times New Roman"/>
      <w:b/>
      <w:bCs/>
      <w:color w:val="000000"/>
      <w:sz w:val="52"/>
      <w:szCs w:val="52"/>
      <w:lang w:val="en-US" w:eastAsia="ar-SA"/>
    </w:rPr>
  </w:style>
  <w:style w:type="character" w:customStyle="1" w:styleId="Nagwek6Znak">
    <w:name w:val="Nagłówek 6 Znak"/>
    <w:basedOn w:val="Domylnaczcionkaakapitu"/>
    <w:link w:val="Nagwek6"/>
    <w:rsid w:val="00991235"/>
    <w:rPr>
      <w:rFonts w:ascii="Times New Roman" w:eastAsia="Times New Roman" w:hAnsi="Times New Roman" w:cs="Times New Roman"/>
      <w:i/>
      <w:iCs/>
      <w:lang w:eastAsia="ar-SA"/>
    </w:rPr>
  </w:style>
  <w:style w:type="character" w:customStyle="1" w:styleId="Nagwek7Znak">
    <w:name w:val="Nagłówek 7 Znak"/>
    <w:basedOn w:val="Domylnaczcionkaakapitu"/>
    <w:link w:val="Nagwek7"/>
    <w:rsid w:val="00991235"/>
    <w:rPr>
      <w:rFonts w:ascii="Arial" w:eastAsia="Times New Roman" w:hAnsi="Arial" w:cs="Arial"/>
      <w:sz w:val="20"/>
      <w:szCs w:val="20"/>
      <w:lang w:eastAsia="ar-SA"/>
    </w:rPr>
  </w:style>
  <w:style w:type="character" w:customStyle="1" w:styleId="Nagwek8Znak">
    <w:name w:val="Nagłówek 8 Znak"/>
    <w:basedOn w:val="Domylnaczcionkaakapitu"/>
    <w:link w:val="Nagwek8"/>
    <w:rsid w:val="00991235"/>
    <w:rPr>
      <w:rFonts w:ascii="Arial" w:eastAsia="Times New Roman" w:hAnsi="Arial" w:cs="Arial"/>
      <w:i/>
      <w:iCs/>
      <w:sz w:val="20"/>
      <w:szCs w:val="20"/>
      <w:lang w:eastAsia="ar-SA"/>
    </w:rPr>
  </w:style>
  <w:style w:type="character" w:customStyle="1" w:styleId="Nagwek9Znak">
    <w:name w:val="Nagłówek 9 Znak"/>
    <w:basedOn w:val="Domylnaczcionkaakapitu"/>
    <w:link w:val="Nagwek9"/>
    <w:rsid w:val="00991235"/>
    <w:rPr>
      <w:rFonts w:ascii="Arial" w:eastAsia="Times New Roman" w:hAnsi="Arial" w:cs="Arial"/>
      <w:b/>
      <w:bCs/>
      <w:i/>
      <w:iCs/>
      <w:sz w:val="18"/>
      <w:szCs w:val="18"/>
      <w:lang w:eastAsia="ar-SA"/>
    </w:rPr>
  </w:style>
  <w:style w:type="character" w:customStyle="1" w:styleId="Nagwek1Znak">
    <w:name w:val="Nagłówek 1 Znak"/>
    <w:basedOn w:val="Domylnaczcionkaakapitu"/>
    <w:rsid w:val="00991235"/>
    <w:rPr>
      <w:rFonts w:asciiTheme="majorHAnsi" w:eastAsiaTheme="majorEastAsia" w:hAnsiTheme="majorHAnsi" w:cstheme="majorBidi"/>
      <w:color w:val="2E74B5" w:themeColor="accent1" w:themeShade="BF"/>
      <w:sz w:val="32"/>
      <w:szCs w:val="32"/>
      <w:lang w:val="en-US" w:eastAsia="ar-SA"/>
    </w:rPr>
  </w:style>
  <w:style w:type="character" w:customStyle="1" w:styleId="Nagwek2Znak">
    <w:name w:val="Nagłówek 2 Znak"/>
    <w:basedOn w:val="Domylnaczcionkaakapitu"/>
    <w:rsid w:val="00991235"/>
    <w:rPr>
      <w:rFonts w:asciiTheme="majorHAnsi" w:eastAsiaTheme="majorEastAsia" w:hAnsiTheme="majorHAnsi" w:cstheme="majorBidi"/>
      <w:color w:val="2E74B5" w:themeColor="accent1" w:themeShade="BF"/>
      <w:sz w:val="26"/>
      <w:szCs w:val="26"/>
      <w:lang w:val="en-US" w:eastAsia="ar-SA"/>
    </w:rPr>
  </w:style>
  <w:style w:type="character" w:customStyle="1" w:styleId="Nagwek3Znak">
    <w:name w:val="Nagłówek 3 Znak"/>
    <w:basedOn w:val="Domylnaczcionkaakapitu"/>
    <w:rsid w:val="00991235"/>
    <w:rPr>
      <w:rFonts w:asciiTheme="majorHAnsi" w:eastAsiaTheme="majorEastAsia" w:hAnsiTheme="majorHAnsi" w:cstheme="majorBidi"/>
      <w:color w:val="1F4D78" w:themeColor="accent1" w:themeShade="7F"/>
      <w:sz w:val="24"/>
      <w:szCs w:val="24"/>
      <w:lang w:val="en-US" w:eastAsia="ar-SA"/>
    </w:rPr>
  </w:style>
  <w:style w:type="character" w:customStyle="1" w:styleId="WW8Num1z0">
    <w:name w:val="WW8Num1z0"/>
    <w:rsid w:val="00991235"/>
    <w:rPr>
      <w:rFonts w:ascii="Symbol" w:hAnsi="Symbol" w:cs="Symbol"/>
      <w:sz w:val="24"/>
      <w:szCs w:val="24"/>
      <w:u w:val="none"/>
    </w:rPr>
  </w:style>
  <w:style w:type="character" w:customStyle="1" w:styleId="WW8Num1z3">
    <w:name w:val="WW8Num1z3"/>
    <w:rsid w:val="00991235"/>
    <w:rPr>
      <w:rFonts w:cs="Times New Roman"/>
    </w:rPr>
  </w:style>
  <w:style w:type="character" w:customStyle="1" w:styleId="WW8Num1z5">
    <w:name w:val="WW8Num1z5"/>
    <w:rsid w:val="00991235"/>
    <w:rPr>
      <w:rFonts w:cs="Times New Roman"/>
    </w:rPr>
  </w:style>
  <w:style w:type="character" w:customStyle="1" w:styleId="WW8Num1z6">
    <w:name w:val="WW8Num1z6"/>
    <w:rsid w:val="00991235"/>
    <w:rPr>
      <w:rFonts w:cs="Times New Roman"/>
    </w:rPr>
  </w:style>
  <w:style w:type="character" w:customStyle="1" w:styleId="WW8Num1z7">
    <w:name w:val="WW8Num1z7"/>
    <w:rsid w:val="00991235"/>
    <w:rPr>
      <w:rFonts w:cs="Times New Roman"/>
    </w:rPr>
  </w:style>
  <w:style w:type="character" w:customStyle="1" w:styleId="WW8Num1z8">
    <w:name w:val="WW8Num1z8"/>
    <w:rsid w:val="00991235"/>
    <w:rPr>
      <w:rFonts w:cs="Times New Roman"/>
    </w:rPr>
  </w:style>
  <w:style w:type="character" w:customStyle="1" w:styleId="WW8Num2z0">
    <w:name w:val="WW8Num2z0"/>
    <w:rsid w:val="00991235"/>
    <w:rPr>
      <w:rFonts w:cs="Times New Roman"/>
      <w:b/>
      <w:bCs/>
      <w:i/>
      <w:iCs/>
      <w:color w:val="000000"/>
      <w:spacing w:val="0"/>
      <w:w w:val="100"/>
      <w:position w:val="0"/>
      <w:sz w:val="22"/>
      <w:szCs w:val="22"/>
      <w:u w:val="none"/>
      <w:vertAlign w:val="baseline"/>
    </w:rPr>
  </w:style>
  <w:style w:type="character" w:customStyle="1" w:styleId="WW8Num3z0">
    <w:name w:val="WW8Num3z0"/>
    <w:rsid w:val="00991235"/>
    <w:rPr>
      <w:rFonts w:cs="Times New Roman"/>
    </w:rPr>
  </w:style>
  <w:style w:type="character" w:customStyle="1" w:styleId="WW8Num4z0">
    <w:name w:val="WW8Num4z0"/>
    <w:rsid w:val="00991235"/>
    <w:rPr>
      <w:rFonts w:ascii="Symbol" w:hAnsi="Symbol" w:cs="Symbol"/>
      <w:color w:val="000080"/>
      <w:sz w:val="20"/>
      <w:szCs w:val="20"/>
    </w:rPr>
  </w:style>
  <w:style w:type="character" w:customStyle="1" w:styleId="WW8Num4z1">
    <w:name w:val="WW8Num4z1"/>
    <w:rsid w:val="00991235"/>
    <w:rPr>
      <w:rFonts w:ascii="Courier New" w:hAnsi="Courier New" w:cs="Courier New"/>
      <w:sz w:val="20"/>
      <w:szCs w:val="20"/>
    </w:rPr>
  </w:style>
  <w:style w:type="character" w:customStyle="1" w:styleId="WW8Num5z0">
    <w:name w:val="WW8Num5z0"/>
    <w:rsid w:val="00991235"/>
    <w:rPr>
      <w:rFonts w:cs="Times New Roman"/>
    </w:rPr>
  </w:style>
  <w:style w:type="character" w:customStyle="1" w:styleId="WW8Num5z1">
    <w:name w:val="WW8Num5z1"/>
    <w:rsid w:val="00991235"/>
    <w:rPr>
      <w:rFonts w:ascii="Courier New" w:hAnsi="Courier New" w:cs="Courier New"/>
    </w:rPr>
  </w:style>
  <w:style w:type="character" w:customStyle="1" w:styleId="WW8Num6z0">
    <w:name w:val="WW8Num6z0"/>
    <w:rsid w:val="00991235"/>
    <w:rPr>
      <w:rFonts w:ascii="Symbol" w:hAnsi="Symbol" w:cs="Symbol"/>
    </w:rPr>
  </w:style>
  <w:style w:type="character" w:customStyle="1" w:styleId="WW8Num7z0">
    <w:name w:val="WW8Num7z0"/>
    <w:rsid w:val="00991235"/>
    <w:rPr>
      <w:rFonts w:ascii="Book Antiqua" w:hAnsi="Book Antiqua" w:cs="Book Antiqua"/>
      <w:color w:val="000000"/>
      <w:spacing w:val="0"/>
      <w:w w:val="100"/>
      <w:position w:val="0"/>
      <w:sz w:val="8"/>
      <w:szCs w:val="8"/>
      <w:u w:val="none"/>
      <w:vertAlign w:val="baseline"/>
    </w:rPr>
  </w:style>
  <w:style w:type="character" w:customStyle="1" w:styleId="WW8Num8z0">
    <w:name w:val="WW8Num8z0"/>
    <w:rsid w:val="00991235"/>
    <w:rPr>
      <w:rFonts w:ascii="Symbol" w:hAnsi="Symbol" w:cs="Symbol"/>
      <w:color w:val="000080"/>
      <w:sz w:val="20"/>
      <w:szCs w:val="20"/>
    </w:rPr>
  </w:style>
  <w:style w:type="character" w:customStyle="1" w:styleId="WW8Num8z1">
    <w:name w:val="WW8Num8z1"/>
    <w:rsid w:val="00991235"/>
    <w:rPr>
      <w:rFonts w:ascii="Courier New" w:hAnsi="Courier New" w:cs="Courier New"/>
      <w:sz w:val="20"/>
      <w:szCs w:val="20"/>
    </w:rPr>
  </w:style>
  <w:style w:type="character" w:customStyle="1" w:styleId="WW8Num8z2">
    <w:name w:val="WW8Num8z2"/>
    <w:rsid w:val="00991235"/>
    <w:rPr>
      <w:rFonts w:ascii="Wingdings" w:hAnsi="Wingdings" w:cs="Wingdings"/>
      <w:sz w:val="20"/>
      <w:szCs w:val="20"/>
    </w:rPr>
  </w:style>
  <w:style w:type="character" w:customStyle="1" w:styleId="WW8Num8z3">
    <w:name w:val="WW8Num8z3"/>
    <w:rsid w:val="00991235"/>
  </w:style>
  <w:style w:type="character" w:customStyle="1" w:styleId="WW8Num8z4">
    <w:name w:val="WW8Num8z4"/>
    <w:rsid w:val="00991235"/>
  </w:style>
  <w:style w:type="character" w:customStyle="1" w:styleId="WW8Num8z5">
    <w:name w:val="WW8Num8z5"/>
    <w:rsid w:val="00991235"/>
  </w:style>
  <w:style w:type="character" w:customStyle="1" w:styleId="WW8Num8z6">
    <w:name w:val="WW8Num8z6"/>
    <w:rsid w:val="00991235"/>
  </w:style>
  <w:style w:type="character" w:customStyle="1" w:styleId="WW8Num8z7">
    <w:name w:val="WW8Num8z7"/>
    <w:rsid w:val="00991235"/>
  </w:style>
  <w:style w:type="character" w:customStyle="1" w:styleId="WW8Num8z8">
    <w:name w:val="WW8Num8z8"/>
    <w:rsid w:val="00991235"/>
  </w:style>
  <w:style w:type="character" w:customStyle="1" w:styleId="WW8Num9z0">
    <w:name w:val="WW8Num9z0"/>
    <w:rsid w:val="00991235"/>
    <w:rPr>
      <w:rFonts w:ascii="Arial" w:hAnsi="Arial" w:cs="Arial"/>
      <w:sz w:val="24"/>
      <w:szCs w:val="24"/>
    </w:rPr>
  </w:style>
  <w:style w:type="character" w:customStyle="1" w:styleId="WW8Num10z0">
    <w:name w:val="WW8Num10z0"/>
    <w:rsid w:val="00991235"/>
    <w:rPr>
      <w:rFonts w:ascii="Arial" w:hAnsi="Arial" w:cs="Arial"/>
      <w:i/>
      <w:iCs/>
      <w:sz w:val="24"/>
      <w:szCs w:val="24"/>
    </w:rPr>
  </w:style>
  <w:style w:type="character" w:customStyle="1" w:styleId="WW8Num11z0">
    <w:name w:val="WW8Num11z0"/>
    <w:rsid w:val="00991235"/>
    <w:rPr>
      <w:rFonts w:ascii="Arial" w:hAnsi="Arial" w:cs="Arial"/>
      <w:sz w:val="24"/>
      <w:szCs w:val="24"/>
    </w:rPr>
  </w:style>
  <w:style w:type="character" w:customStyle="1" w:styleId="WW8Num12z0">
    <w:name w:val="WW8Num12z0"/>
    <w:rsid w:val="00991235"/>
    <w:rPr>
      <w:rFonts w:ascii="Arial" w:hAnsi="Arial" w:cs="Times New Roman"/>
      <w:sz w:val="20"/>
      <w:szCs w:val="20"/>
    </w:rPr>
  </w:style>
  <w:style w:type="character" w:customStyle="1" w:styleId="WW8Num12z1">
    <w:name w:val="WW8Num12z1"/>
    <w:rsid w:val="00991235"/>
    <w:rPr>
      <w:rFonts w:ascii="Courier New" w:hAnsi="Courier New" w:cs="Courier New"/>
      <w:sz w:val="20"/>
      <w:szCs w:val="20"/>
    </w:rPr>
  </w:style>
  <w:style w:type="character" w:customStyle="1" w:styleId="WW8Num12z2">
    <w:name w:val="WW8Num12z2"/>
    <w:rsid w:val="00991235"/>
    <w:rPr>
      <w:rFonts w:ascii="Wingdings" w:hAnsi="Wingdings" w:cs="Wingdings"/>
      <w:sz w:val="20"/>
      <w:szCs w:val="20"/>
    </w:rPr>
  </w:style>
  <w:style w:type="character" w:customStyle="1" w:styleId="WW8Num12z3">
    <w:name w:val="WW8Num12z3"/>
    <w:rsid w:val="00991235"/>
  </w:style>
  <w:style w:type="character" w:customStyle="1" w:styleId="WW8Num12z4">
    <w:name w:val="WW8Num12z4"/>
    <w:rsid w:val="00991235"/>
  </w:style>
  <w:style w:type="character" w:customStyle="1" w:styleId="WW8Num12z5">
    <w:name w:val="WW8Num12z5"/>
    <w:rsid w:val="00991235"/>
  </w:style>
  <w:style w:type="character" w:customStyle="1" w:styleId="WW8Num12z6">
    <w:name w:val="WW8Num12z6"/>
    <w:rsid w:val="00991235"/>
  </w:style>
  <w:style w:type="character" w:customStyle="1" w:styleId="WW8Num12z7">
    <w:name w:val="WW8Num12z7"/>
    <w:rsid w:val="00991235"/>
  </w:style>
  <w:style w:type="character" w:customStyle="1" w:styleId="WW8Num12z8">
    <w:name w:val="WW8Num12z8"/>
    <w:rsid w:val="00991235"/>
  </w:style>
  <w:style w:type="character" w:customStyle="1" w:styleId="WW8Num13z0">
    <w:name w:val="WW8Num13z0"/>
    <w:rsid w:val="00991235"/>
    <w:rPr>
      <w:rFonts w:ascii="Times New Roman" w:hAnsi="Times New Roman" w:cs="Times New Roman"/>
    </w:rPr>
  </w:style>
  <w:style w:type="character" w:customStyle="1" w:styleId="WW8Num13z1">
    <w:name w:val="WW8Num13z1"/>
    <w:rsid w:val="00991235"/>
    <w:rPr>
      <w:rFonts w:ascii="Arial" w:hAnsi="Arial" w:cs="Arial"/>
      <w:b/>
      <w:bCs/>
      <w:color w:val="000000"/>
      <w:spacing w:val="0"/>
      <w:w w:val="100"/>
      <w:position w:val="0"/>
      <w:sz w:val="26"/>
      <w:szCs w:val="26"/>
      <w:u w:val="none"/>
      <w:vertAlign w:val="baseline"/>
    </w:rPr>
  </w:style>
  <w:style w:type="character" w:customStyle="1" w:styleId="WW8Num13z2">
    <w:name w:val="WW8Num13z2"/>
    <w:rsid w:val="00991235"/>
  </w:style>
  <w:style w:type="character" w:customStyle="1" w:styleId="WW8Num13z3">
    <w:name w:val="WW8Num13z3"/>
    <w:rsid w:val="00991235"/>
    <w:rPr>
      <w:rFonts w:cs="Times New Roman"/>
    </w:rPr>
  </w:style>
  <w:style w:type="character" w:customStyle="1" w:styleId="WW8Num13z4">
    <w:name w:val="WW8Num13z4"/>
    <w:rsid w:val="00991235"/>
  </w:style>
  <w:style w:type="character" w:customStyle="1" w:styleId="WW8Num13z5">
    <w:name w:val="WW8Num13z5"/>
    <w:rsid w:val="00991235"/>
  </w:style>
  <w:style w:type="character" w:customStyle="1" w:styleId="WW8Num13z6">
    <w:name w:val="WW8Num13z6"/>
    <w:rsid w:val="00991235"/>
  </w:style>
  <w:style w:type="character" w:customStyle="1" w:styleId="WW8Num13z7">
    <w:name w:val="WW8Num13z7"/>
    <w:rsid w:val="00991235"/>
  </w:style>
  <w:style w:type="character" w:customStyle="1" w:styleId="WW8Num13z8">
    <w:name w:val="WW8Num13z8"/>
    <w:rsid w:val="00991235"/>
  </w:style>
  <w:style w:type="character" w:customStyle="1" w:styleId="WW8Num14z0">
    <w:name w:val="WW8Num14z0"/>
    <w:rsid w:val="00991235"/>
    <w:rPr>
      <w:rFonts w:cs="Times New Roman"/>
    </w:rPr>
  </w:style>
  <w:style w:type="character" w:customStyle="1" w:styleId="WW8Num15z0">
    <w:name w:val="WW8Num15z0"/>
    <w:rsid w:val="00991235"/>
    <w:rPr>
      <w:rFonts w:cs="Times New Roman"/>
    </w:rPr>
  </w:style>
  <w:style w:type="character" w:customStyle="1" w:styleId="WW8Num15z1">
    <w:name w:val="WW8Num15z1"/>
    <w:rsid w:val="00991235"/>
    <w:rPr>
      <w:rFonts w:cs="Times New Roman"/>
    </w:rPr>
  </w:style>
  <w:style w:type="character" w:customStyle="1" w:styleId="WW8Num16z0">
    <w:name w:val="WW8Num16z0"/>
    <w:rsid w:val="00991235"/>
    <w:rPr>
      <w:rFonts w:ascii="Arial" w:hAnsi="Arial" w:cs="Arial"/>
      <w:sz w:val="24"/>
      <w:szCs w:val="24"/>
    </w:rPr>
  </w:style>
  <w:style w:type="character" w:customStyle="1" w:styleId="WW8Num16z1">
    <w:name w:val="WW8Num16z1"/>
    <w:rsid w:val="00991235"/>
    <w:rPr>
      <w:rFonts w:cs="Times New Roman"/>
    </w:rPr>
  </w:style>
  <w:style w:type="character" w:customStyle="1" w:styleId="WW8Num17z0">
    <w:name w:val="WW8Num17z0"/>
    <w:rsid w:val="00991235"/>
    <w:rPr>
      <w:rFonts w:ascii="Book Antiqua" w:hAnsi="Book Antiqua" w:cs="Book Antiqua"/>
      <w:color w:val="000000"/>
      <w:spacing w:val="0"/>
      <w:w w:val="100"/>
      <w:position w:val="0"/>
      <w:sz w:val="22"/>
      <w:szCs w:val="22"/>
      <w:u w:val="none"/>
      <w:vertAlign w:val="baseline"/>
    </w:rPr>
  </w:style>
  <w:style w:type="character" w:customStyle="1" w:styleId="WW8Num18z0">
    <w:name w:val="WW8Num18z0"/>
    <w:rsid w:val="00991235"/>
    <w:rPr>
      <w:rFonts w:cs="Times New Roman"/>
    </w:rPr>
  </w:style>
  <w:style w:type="character" w:customStyle="1" w:styleId="WW8Num18z1">
    <w:name w:val="WW8Num18z1"/>
    <w:rsid w:val="00991235"/>
    <w:rPr>
      <w:rFonts w:cs="Times New Roman"/>
    </w:rPr>
  </w:style>
  <w:style w:type="character" w:customStyle="1" w:styleId="WW8Num19z0">
    <w:name w:val="WW8Num19z0"/>
    <w:rsid w:val="00991235"/>
    <w:rPr>
      <w:rFonts w:cs="Times New Roman"/>
    </w:rPr>
  </w:style>
  <w:style w:type="character" w:customStyle="1" w:styleId="WW8Num19z1">
    <w:name w:val="WW8Num19z1"/>
    <w:rsid w:val="00991235"/>
    <w:rPr>
      <w:rFonts w:ascii="OpenSymbol" w:eastAsia="OpenSymbol" w:hAnsi="OpenSymbol" w:cs="OpenSymbol"/>
    </w:rPr>
  </w:style>
  <w:style w:type="character" w:customStyle="1" w:styleId="WW8Num20z0">
    <w:name w:val="WW8Num20z0"/>
    <w:rsid w:val="00991235"/>
    <w:rPr>
      <w:rFonts w:ascii="Symbol" w:hAnsi="Symbol" w:cs="Symbol"/>
      <w:vertAlign w:val="superscript"/>
    </w:rPr>
  </w:style>
  <w:style w:type="character" w:customStyle="1" w:styleId="WW8Num21z0">
    <w:name w:val="WW8Num21z0"/>
    <w:rsid w:val="00991235"/>
    <w:rPr>
      <w:rFonts w:cs="Times New Roman"/>
    </w:rPr>
  </w:style>
  <w:style w:type="character" w:customStyle="1" w:styleId="WW8Num22z0">
    <w:name w:val="WW8Num22z0"/>
    <w:rsid w:val="00991235"/>
    <w:rPr>
      <w:rFonts w:cs="Times New Roman"/>
    </w:rPr>
  </w:style>
  <w:style w:type="character" w:customStyle="1" w:styleId="WW8Num23z0">
    <w:name w:val="WW8Num23z0"/>
    <w:rsid w:val="00991235"/>
    <w:rPr>
      <w:rFonts w:ascii="Book Antiqua" w:hAnsi="Book Antiqua" w:cs="Book Antiqua"/>
      <w:color w:val="000000"/>
      <w:spacing w:val="0"/>
      <w:w w:val="100"/>
      <w:position w:val="0"/>
      <w:sz w:val="22"/>
      <w:szCs w:val="22"/>
      <w:u w:val="none"/>
      <w:vertAlign w:val="baseline"/>
    </w:rPr>
  </w:style>
  <w:style w:type="character" w:customStyle="1" w:styleId="WW8Num24z0">
    <w:name w:val="WW8Num24z0"/>
    <w:rsid w:val="00991235"/>
    <w:rPr>
      <w:rFonts w:ascii="Times New Roman" w:hAnsi="Times New Roman" w:cs="Times New Roman"/>
      <w:sz w:val="24"/>
      <w:szCs w:val="24"/>
    </w:rPr>
  </w:style>
  <w:style w:type="character" w:customStyle="1" w:styleId="WW8Num24z1">
    <w:name w:val="WW8Num24z1"/>
    <w:rsid w:val="00991235"/>
    <w:rPr>
      <w:rFonts w:cs="Times New Roman"/>
    </w:rPr>
  </w:style>
  <w:style w:type="character" w:customStyle="1" w:styleId="WW8Num25z0">
    <w:name w:val="WW8Num25z0"/>
    <w:rsid w:val="00991235"/>
    <w:rPr>
      <w:rFonts w:ascii="Times New Roman" w:hAnsi="Times New Roman" w:cs="Times New Roman"/>
      <w:sz w:val="24"/>
      <w:szCs w:val="24"/>
    </w:rPr>
  </w:style>
  <w:style w:type="character" w:customStyle="1" w:styleId="WW8Num3z1">
    <w:name w:val="WW8Num3z1"/>
    <w:rsid w:val="00991235"/>
    <w:rPr>
      <w:rFonts w:cs="Times New Roman"/>
    </w:rPr>
  </w:style>
  <w:style w:type="character" w:customStyle="1" w:styleId="WW8Num3z2">
    <w:name w:val="WW8Num3z2"/>
    <w:rsid w:val="00991235"/>
  </w:style>
  <w:style w:type="character" w:customStyle="1" w:styleId="WW8Num3z3">
    <w:name w:val="WW8Num3z3"/>
    <w:rsid w:val="00991235"/>
    <w:rPr>
      <w:rFonts w:cs="Times New Roman"/>
    </w:rPr>
  </w:style>
  <w:style w:type="character" w:customStyle="1" w:styleId="WW8Num3z4">
    <w:name w:val="WW8Num3z4"/>
    <w:rsid w:val="00991235"/>
  </w:style>
  <w:style w:type="character" w:customStyle="1" w:styleId="WW8Num3z5">
    <w:name w:val="WW8Num3z5"/>
    <w:rsid w:val="00991235"/>
  </w:style>
  <w:style w:type="character" w:customStyle="1" w:styleId="WW8Num3z6">
    <w:name w:val="WW8Num3z6"/>
    <w:rsid w:val="00991235"/>
  </w:style>
  <w:style w:type="character" w:customStyle="1" w:styleId="WW8Num3z7">
    <w:name w:val="WW8Num3z7"/>
    <w:rsid w:val="00991235"/>
  </w:style>
  <w:style w:type="character" w:customStyle="1" w:styleId="WW8Num3z8">
    <w:name w:val="WW8Num3z8"/>
    <w:rsid w:val="00991235"/>
  </w:style>
  <w:style w:type="character" w:customStyle="1" w:styleId="WW8Num7z1">
    <w:name w:val="WW8Num7z1"/>
    <w:rsid w:val="00991235"/>
    <w:rPr>
      <w:rFonts w:cs="Times New Roman"/>
    </w:rPr>
  </w:style>
  <w:style w:type="character" w:customStyle="1" w:styleId="WW8Num10z1">
    <w:name w:val="WW8Num10z1"/>
    <w:rsid w:val="00991235"/>
    <w:rPr>
      <w:rFonts w:cs="Times New Roman"/>
    </w:rPr>
  </w:style>
  <w:style w:type="character" w:customStyle="1" w:styleId="WW8Num10z2">
    <w:name w:val="WW8Num10z2"/>
    <w:rsid w:val="00991235"/>
  </w:style>
  <w:style w:type="character" w:customStyle="1" w:styleId="WW8Num10z3">
    <w:name w:val="WW8Num10z3"/>
    <w:rsid w:val="00991235"/>
  </w:style>
  <w:style w:type="character" w:customStyle="1" w:styleId="WW8Num10z4">
    <w:name w:val="WW8Num10z4"/>
    <w:rsid w:val="00991235"/>
  </w:style>
  <w:style w:type="character" w:customStyle="1" w:styleId="WW8Num10z5">
    <w:name w:val="WW8Num10z5"/>
    <w:rsid w:val="00991235"/>
  </w:style>
  <w:style w:type="character" w:customStyle="1" w:styleId="WW8Num10z6">
    <w:name w:val="WW8Num10z6"/>
    <w:rsid w:val="00991235"/>
  </w:style>
  <w:style w:type="character" w:customStyle="1" w:styleId="WW8Num10z7">
    <w:name w:val="WW8Num10z7"/>
    <w:rsid w:val="00991235"/>
  </w:style>
  <w:style w:type="character" w:customStyle="1" w:styleId="WW8Num10z8">
    <w:name w:val="WW8Num10z8"/>
    <w:rsid w:val="00991235"/>
  </w:style>
  <w:style w:type="character" w:customStyle="1" w:styleId="WW8Num14z1">
    <w:name w:val="WW8Num14z1"/>
    <w:rsid w:val="00991235"/>
  </w:style>
  <w:style w:type="character" w:customStyle="1" w:styleId="WW8Num14z2">
    <w:name w:val="WW8Num14z2"/>
    <w:rsid w:val="00991235"/>
  </w:style>
  <w:style w:type="character" w:customStyle="1" w:styleId="WW8Num14z3">
    <w:name w:val="WW8Num14z3"/>
    <w:rsid w:val="00991235"/>
  </w:style>
  <w:style w:type="character" w:customStyle="1" w:styleId="WW8Num14z4">
    <w:name w:val="WW8Num14z4"/>
    <w:rsid w:val="00991235"/>
  </w:style>
  <w:style w:type="character" w:customStyle="1" w:styleId="WW8Num14z5">
    <w:name w:val="WW8Num14z5"/>
    <w:rsid w:val="00991235"/>
  </w:style>
  <w:style w:type="character" w:customStyle="1" w:styleId="WW8Num14z6">
    <w:name w:val="WW8Num14z6"/>
    <w:rsid w:val="00991235"/>
  </w:style>
  <w:style w:type="character" w:customStyle="1" w:styleId="WW8Num14z7">
    <w:name w:val="WW8Num14z7"/>
    <w:rsid w:val="00991235"/>
  </w:style>
  <w:style w:type="character" w:customStyle="1" w:styleId="WW8Num14z8">
    <w:name w:val="WW8Num14z8"/>
    <w:rsid w:val="00991235"/>
  </w:style>
  <w:style w:type="character" w:customStyle="1" w:styleId="WW8Num15z2">
    <w:name w:val="WW8Num15z2"/>
    <w:rsid w:val="00991235"/>
  </w:style>
  <w:style w:type="character" w:customStyle="1" w:styleId="WW8Num15z3">
    <w:name w:val="WW8Num15z3"/>
    <w:rsid w:val="00991235"/>
  </w:style>
  <w:style w:type="character" w:customStyle="1" w:styleId="WW8Num15z4">
    <w:name w:val="WW8Num15z4"/>
    <w:rsid w:val="00991235"/>
  </w:style>
  <w:style w:type="character" w:customStyle="1" w:styleId="WW8Num15z5">
    <w:name w:val="WW8Num15z5"/>
    <w:rsid w:val="00991235"/>
  </w:style>
  <w:style w:type="character" w:customStyle="1" w:styleId="WW8Num15z6">
    <w:name w:val="WW8Num15z6"/>
    <w:rsid w:val="00991235"/>
  </w:style>
  <w:style w:type="character" w:customStyle="1" w:styleId="WW8Num15z7">
    <w:name w:val="WW8Num15z7"/>
    <w:rsid w:val="00991235"/>
  </w:style>
  <w:style w:type="character" w:customStyle="1" w:styleId="WW8Num15z8">
    <w:name w:val="WW8Num15z8"/>
    <w:rsid w:val="00991235"/>
  </w:style>
  <w:style w:type="character" w:customStyle="1" w:styleId="WW8Num17z1">
    <w:name w:val="WW8Num17z1"/>
    <w:rsid w:val="00991235"/>
    <w:rPr>
      <w:rFonts w:cs="Times New Roman"/>
    </w:rPr>
  </w:style>
  <w:style w:type="character" w:customStyle="1" w:styleId="WW8Num20z1">
    <w:name w:val="WW8Num20z1"/>
    <w:rsid w:val="00991235"/>
    <w:rPr>
      <w:rFonts w:ascii="Courier New" w:hAnsi="Courier New" w:cs="Courier New"/>
    </w:rPr>
  </w:style>
  <w:style w:type="character" w:customStyle="1" w:styleId="WW8Num21z1">
    <w:name w:val="WW8Num21z1"/>
    <w:rsid w:val="00991235"/>
    <w:rPr>
      <w:rFonts w:cs="Times New Roman"/>
    </w:rPr>
  </w:style>
  <w:style w:type="character" w:customStyle="1" w:styleId="WW8Num26z0">
    <w:name w:val="WW8Num26z0"/>
    <w:rsid w:val="00991235"/>
    <w:rPr>
      <w:rFonts w:ascii="Times New Roman" w:hAnsi="Times New Roman" w:cs="Times New Roman"/>
      <w:b/>
      <w:bCs/>
      <w:color w:val="000000"/>
      <w:spacing w:val="0"/>
      <w:w w:val="100"/>
      <w:position w:val="0"/>
      <w:sz w:val="26"/>
      <w:szCs w:val="26"/>
      <w:u w:val="none"/>
      <w:vertAlign w:val="baseline"/>
    </w:rPr>
  </w:style>
  <w:style w:type="character" w:customStyle="1" w:styleId="WW8Num26z1">
    <w:name w:val="WW8Num26z1"/>
    <w:rsid w:val="00991235"/>
    <w:rPr>
      <w:rFonts w:cs="Times New Roman"/>
    </w:rPr>
  </w:style>
  <w:style w:type="character" w:customStyle="1" w:styleId="WW8Num27z0">
    <w:name w:val="WW8Num27z0"/>
    <w:rsid w:val="00991235"/>
    <w:rPr>
      <w:rFonts w:cs="Times New Roman"/>
    </w:rPr>
  </w:style>
  <w:style w:type="character" w:customStyle="1" w:styleId="WW8Num27z1">
    <w:name w:val="WW8Num27z1"/>
    <w:rsid w:val="00991235"/>
    <w:rPr>
      <w:rFonts w:cs="Times New Roman"/>
    </w:rPr>
  </w:style>
  <w:style w:type="character" w:customStyle="1" w:styleId="WW8Num27z2">
    <w:name w:val="WW8Num27z2"/>
    <w:rsid w:val="00991235"/>
    <w:rPr>
      <w:rFonts w:ascii="Arial" w:hAnsi="Arial" w:cs="Arial"/>
      <w:b/>
      <w:bCs/>
      <w:position w:val="0"/>
      <w:sz w:val="24"/>
      <w:szCs w:val="24"/>
      <w:vertAlign w:val="baseline"/>
    </w:rPr>
  </w:style>
  <w:style w:type="character" w:customStyle="1" w:styleId="WW8Num27z3">
    <w:name w:val="WW8Num27z3"/>
    <w:rsid w:val="00991235"/>
  </w:style>
  <w:style w:type="character" w:customStyle="1" w:styleId="WW8Num27z4">
    <w:name w:val="WW8Num27z4"/>
    <w:rsid w:val="00991235"/>
  </w:style>
  <w:style w:type="character" w:customStyle="1" w:styleId="WW8Num27z5">
    <w:name w:val="WW8Num27z5"/>
    <w:rsid w:val="00991235"/>
  </w:style>
  <w:style w:type="character" w:customStyle="1" w:styleId="WW8Num27z6">
    <w:name w:val="WW8Num27z6"/>
    <w:rsid w:val="00991235"/>
  </w:style>
  <w:style w:type="character" w:customStyle="1" w:styleId="WW8Num27z7">
    <w:name w:val="WW8Num27z7"/>
    <w:rsid w:val="00991235"/>
  </w:style>
  <w:style w:type="character" w:customStyle="1" w:styleId="WW8Num27z8">
    <w:name w:val="WW8Num27z8"/>
    <w:rsid w:val="00991235"/>
  </w:style>
  <w:style w:type="character" w:customStyle="1" w:styleId="WW8Num28z0">
    <w:name w:val="WW8Num28z0"/>
    <w:rsid w:val="00991235"/>
    <w:rPr>
      <w:rFonts w:cs="Times New Roman"/>
    </w:rPr>
  </w:style>
  <w:style w:type="character" w:customStyle="1" w:styleId="WW8Num28z1">
    <w:name w:val="WW8Num28z1"/>
    <w:rsid w:val="00991235"/>
    <w:rPr>
      <w:rFonts w:cs="Times New Roman"/>
    </w:rPr>
  </w:style>
  <w:style w:type="character" w:customStyle="1" w:styleId="WW8Num28z2">
    <w:name w:val="WW8Num28z2"/>
    <w:rsid w:val="00991235"/>
  </w:style>
  <w:style w:type="character" w:customStyle="1" w:styleId="WW8Num28z3">
    <w:name w:val="WW8Num28z3"/>
    <w:rsid w:val="00991235"/>
  </w:style>
  <w:style w:type="character" w:customStyle="1" w:styleId="WW8Num28z4">
    <w:name w:val="WW8Num28z4"/>
    <w:rsid w:val="00991235"/>
  </w:style>
  <w:style w:type="character" w:customStyle="1" w:styleId="WW8Num28z5">
    <w:name w:val="WW8Num28z5"/>
    <w:rsid w:val="00991235"/>
  </w:style>
  <w:style w:type="character" w:customStyle="1" w:styleId="WW8Num28z6">
    <w:name w:val="WW8Num28z6"/>
    <w:rsid w:val="00991235"/>
  </w:style>
  <w:style w:type="character" w:customStyle="1" w:styleId="WW8Num28z7">
    <w:name w:val="WW8Num28z7"/>
    <w:rsid w:val="00991235"/>
  </w:style>
  <w:style w:type="character" w:customStyle="1" w:styleId="WW8Num28z8">
    <w:name w:val="WW8Num28z8"/>
    <w:rsid w:val="00991235"/>
  </w:style>
  <w:style w:type="character" w:customStyle="1" w:styleId="WW8Num29z0">
    <w:name w:val="WW8Num29z0"/>
    <w:rsid w:val="00991235"/>
    <w:rPr>
      <w:rFonts w:cs="Times New Roman"/>
      <w:b/>
      <w:bCs/>
      <w:sz w:val="24"/>
      <w:szCs w:val="24"/>
    </w:rPr>
  </w:style>
  <w:style w:type="character" w:customStyle="1" w:styleId="WW8Num30z0">
    <w:name w:val="WW8Num30z0"/>
    <w:rsid w:val="00991235"/>
    <w:rPr>
      <w:rFonts w:ascii="Arial" w:hAnsi="Arial" w:cs="Arial"/>
    </w:rPr>
  </w:style>
  <w:style w:type="character" w:customStyle="1" w:styleId="WW8Num31z0">
    <w:name w:val="WW8Num31z0"/>
    <w:rsid w:val="00991235"/>
    <w:rPr>
      <w:rFonts w:ascii="Arial" w:hAnsi="Arial" w:cs="Arial"/>
      <w:sz w:val="24"/>
      <w:szCs w:val="24"/>
    </w:rPr>
  </w:style>
  <w:style w:type="character" w:customStyle="1" w:styleId="WW8Num32z0">
    <w:name w:val="WW8Num32z0"/>
    <w:rsid w:val="00991235"/>
    <w:rPr>
      <w:rFonts w:ascii="Arial" w:hAnsi="Arial" w:cs="Arial"/>
      <w:b/>
      <w:bCs/>
      <w:sz w:val="24"/>
      <w:szCs w:val="24"/>
    </w:rPr>
  </w:style>
  <w:style w:type="character" w:customStyle="1" w:styleId="Domylnaczcionkaakapitu1">
    <w:name w:val="Domyślna czcionka akapitu1"/>
    <w:rsid w:val="00991235"/>
  </w:style>
  <w:style w:type="character" w:customStyle="1" w:styleId="Heading1Char">
    <w:name w:val="Heading 1 Char"/>
    <w:basedOn w:val="Domylnaczcionkaakapitu1"/>
    <w:rsid w:val="00991235"/>
    <w:rPr>
      <w:rFonts w:ascii="Cambria" w:eastAsia="Times New Roman" w:hAnsi="Cambria" w:cs="Times New Roman"/>
      <w:b/>
      <w:bCs/>
      <w:kern w:val="1"/>
      <w:sz w:val="32"/>
      <w:szCs w:val="32"/>
      <w:lang w:val="en-US"/>
    </w:rPr>
  </w:style>
  <w:style w:type="character" w:customStyle="1" w:styleId="Heading2Char">
    <w:name w:val="Heading 2 Char"/>
    <w:basedOn w:val="Domylnaczcionkaakapitu1"/>
    <w:rsid w:val="00991235"/>
    <w:rPr>
      <w:rFonts w:ascii="Cambria" w:eastAsia="Times New Roman" w:hAnsi="Cambria" w:cs="Times New Roman"/>
      <w:b/>
      <w:bCs/>
      <w:i/>
      <w:iCs/>
      <w:sz w:val="28"/>
      <w:szCs w:val="28"/>
      <w:lang w:val="en-US"/>
    </w:rPr>
  </w:style>
  <w:style w:type="character" w:customStyle="1" w:styleId="Heading3Char">
    <w:name w:val="Heading 3 Char"/>
    <w:basedOn w:val="Domylnaczcionkaakapitu1"/>
    <w:rsid w:val="00991235"/>
    <w:rPr>
      <w:rFonts w:ascii="Cambria" w:eastAsia="Times New Roman" w:hAnsi="Cambria" w:cs="Times New Roman"/>
      <w:b/>
      <w:bCs/>
      <w:sz w:val="26"/>
      <w:szCs w:val="26"/>
      <w:lang w:val="en-US"/>
    </w:rPr>
  </w:style>
  <w:style w:type="character" w:customStyle="1" w:styleId="Heading4Char">
    <w:name w:val="Heading 4 Char"/>
    <w:basedOn w:val="Domylnaczcionkaakapitu1"/>
    <w:rsid w:val="00991235"/>
    <w:rPr>
      <w:b/>
      <w:bCs/>
      <w:sz w:val="28"/>
      <w:szCs w:val="28"/>
      <w:lang w:val="en-US"/>
    </w:rPr>
  </w:style>
  <w:style w:type="character" w:customStyle="1" w:styleId="Heading5Char">
    <w:name w:val="Heading 5 Char"/>
    <w:basedOn w:val="Domylnaczcionkaakapitu1"/>
    <w:rsid w:val="00991235"/>
    <w:rPr>
      <w:b/>
      <w:bCs/>
      <w:i/>
      <w:iCs/>
      <w:sz w:val="26"/>
      <w:szCs w:val="26"/>
      <w:lang w:val="en-US"/>
    </w:rPr>
  </w:style>
  <w:style w:type="character" w:customStyle="1" w:styleId="WW8Num22z1">
    <w:name w:val="WW8Num22z1"/>
    <w:rsid w:val="00991235"/>
    <w:rPr>
      <w:rFonts w:cs="Times New Roman"/>
    </w:rPr>
  </w:style>
  <w:style w:type="character" w:customStyle="1" w:styleId="WW8Num11z3">
    <w:name w:val="WW8Num11z3"/>
    <w:rsid w:val="00991235"/>
    <w:rPr>
      <w:rFonts w:cs="Times New Roman"/>
    </w:rPr>
  </w:style>
  <w:style w:type="character" w:customStyle="1" w:styleId="WW8Num11z5">
    <w:name w:val="WW8Num11z5"/>
    <w:rsid w:val="00991235"/>
    <w:rPr>
      <w:rFonts w:cs="Times New Roman"/>
    </w:rPr>
  </w:style>
  <w:style w:type="character" w:customStyle="1" w:styleId="WW8Num11z6">
    <w:name w:val="WW8Num11z6"/>
    <w:rsid w:val="00991235"/>
    <w:rPr>
      <w:rFonts w:cs="Times New Roman"/>
    </w:rPr>
  </w:style>
  <w:style w:type="character" w:customStyle="1" w:styleId="WW8Num11z7">
    <w:name w:val="WW8Num11z7"/>
    <w:rsid w:val="00991235"/>
    <w:rPr>
      <w:rFonts w:cs="Times New Roman"/>
    </w:rPr>
  </w:style>
  <w:style w:type="character" w:customStyle="1" w:styleId="WW8Num11z8">
    <w:name w:val="WW8Num11z8"/>
    <w:rsid w:val="00991235"/>
    <w:rPr>
      <w:rFonts w:cs="Times New Roman"/>
    </w:rPr>
  </w:style>
  <w:style w:type="character" w:customStyle="1" w:styleId="WW8Num25z1">
    <w:name w:val="WW8Num25z1"/>
    <w:rsid w:val="00991235"/>
    <w:rPr>
      <w:rFonts w:cs="Times New Roman"/>
    </w:rPr>
  </w:style>
  <w:style w:type="character" w:customStyle="1" w:styleId="WW8Num29z1">
    <w:name w:val="WW8Num29z1"/>
    <w:rsid w:val="00991235"/>
    <w:rPr>
      <w:rFonts w:cs="Times New Roman"/>
    </w:rPr>
  </w:style>
  <w:style w:type="character" w:customStyle="1" w:styleId="WW8Num33z0">
    <w:name w:val="WW8Num33z0"/>
    <w:rsid w:val="00991235"/>
    <w:rPr>
      <w:rFonts w:ascii="Arial" w:hAnsi="Arial" w:cs="Arial"/>
      <w:sz w:val="24"/>
      <w:szCs w:val="24"/>
    </w:rPr>
  </w:style>
  <w:style w:type="character" w:customStyle="1" w:styleId="WW8Num34z0">
    <w:name w:val="WW8Num34z0"/>
    <w:rsid w:val="00991235"/>
    <w:rPr>
      <w:rFonts w:ascii="Symbol" w:hAnsi="Symbol" w:cs="Symbol"/>
      <w:color w:val="000080"/>
      <w:sz w:val="24"/>
      <w:szCs w:val="24"/>
    </w:rPr>
  </w:style>
  <w:style w:type="character" w:customStyle="1" w:styleId="WW8Num35z0">
    <w:name w:val="WW8Num35z0"/>
    <w:rsid w:val="00991235"/>
    <w:rPr>
      <w:rFonts w:cs="Times New Roman"/>
    </w:rPr>
  </w:style>
  <w:style w:type="character" w:customStyle="1" w:styleId="WW8Num35z1">
    <w:name w:val="WW8Num35z1"/>
    <w:rsid w:val="00991235"/>
    <w:rPr>
      <w:rFonts w:cs="Times New Roman"/>
    </w:rPr>
  </w:style>
  <w:style w:type="character" w:customStyle="1" w:styleId="WW8Num36z0">
    <w:name w:val="WW8Num36z0"/>
    <w:rsid w:val="00991235"/>
    <w:rPr>
      <w:rFonts w:cs="Times New Roman"/>
    </w:rPr>
  </w:style>
  <w:style w:type="character" w:customStyle="1" w:styleId="WW8Num37z0">
    <w:name w:val="WW8Num37z0"/>
    <w:rsid w:val="00991235"/>
    <w:rPr>
      <w:rFonts w:ascii="Symbol" w:hAnsi="Symbol" w:cs="Symbol"/>
    </w:rPr>
  </w:style>
  <w:style w:type="character" w:customStyle="1" w:styleId="WW8Num37z1">
    <w:name w:val="WW8Num37z1"/>
    <w:rsid w:val="00991235"/>
    <w:rPr>
      <w:rFonts w:ascii="OpenSymbol" w:eastAsia="OpenSymbol" w:hAnsi="OpenSymbol" w:cs="OpenSymbol"/>
    </w:rPr>
  </w:style>
  <w:style w:type="character" w:customStyle="1" w:styleId="WW8Num38z0">
    <w:name w:val="WW8Num38z0"/>
    <w:rsid w:val="00991235"/>
    <w:rPr>
      <w:rFonts w:ascii="Symbol" w:hAnsi="Symbol" w:cs="Symbol"/>
    </w:rPr>
  </w:style>
  <w:style w:type="character" w:customStyle="1" w:styleId="WW8Num38z1">
    <w:name w:val="WW8Num38z1"/>
    <w:rsid w:val="00991235"/>
    <w:rPr>
      <w:rFonts w:ascii="OpenSymbol" w:eastAsia="OpenSymbol" w:hAnsi="OpenSymbol" w:cs="OpenSymbol"/>
    </w:rPr>
  </w:style>
  <w:style w:type="character" w:customStyle="1" w:styleId="WW8Num39z0">
    <w:name w:val="WW8Num39z0"/>
    <w:rsid w:val="00991235"/>
    <w:rPr>
      <w:rFonts w:ascii="Symbol" w:hAnsi="Symbol" w:cs="Symbol"/>
    </w:rPr>
  </w:style>
  <w:style w:type="character" w:customStyle="1" w:styleId="WW8Num40z0">
    <w:name w:val="WW8Num40z0"/>
    <w:rsid w:val="00991235"/>
    <w:rPr>
      <w:rFonts w:cs="Times New Roman"/>
    </w:rPr>
  </w:style>
  <w:style w:type="character" w:customStyle="1" w:styleId="WW8Num40z1">
    <w:name w:val="WW8Num40z1"/>
    <w:rsid w:val="00991235"/>
    <w:rPr>
      <w:rFonts w:cs="Times New Roman"/>
    </w:rPr>
  </w:style>
  <w:style w:type="character" w:customStyle="1" w:styleId="WW8Num40z2">
    <w:name w:val="WW8Num40z2"/>
    <w:rsid w:val="00991235"/>
    <w:rPr>
      <w:rFonts w:cs="Times New Roman"/>
    </w:rPr>
  </w:style>
  <w:style w:type="character" w:customStyle="1" w:styleId="WW8Num40z3">
    <w:name w:val="WW8Num40z3"/>
    <w:rsid w:val="00991235"/>
    <w:rPr>
      <w:rFonts w:cs="Times New Roman"/>
    </w:rPr>
  </w:style>
  <w:style w:type="character" w:customStyle="1" w:styleId="WW8Num40z4">
    <w:name w:val="WW8Num40z4"/>
    <w:rsid w:val="00991235"/>
    <w:rPr>
      <w:rFonts w:cs="Times New Roman"/>
    </w:rPr>
  </w:style>
  <w:style w:type="character" w:customStyle="1" w:styleId="WW8Num40z5">
    <w:name w:val="WW8Num40z5"/>
    <w:rsid w:val="00991235"/>
    <w:rPr>
      <w:rFonts w:cs="Times New Roman"/>
    </w:rPr>
  </w:style>
  <w:style w:type="character" w:customStyle="1" w:styleId="WW8Num40z6">
    <w:name w:val="WW8Num40z6"/>
    <w:rsid w:val="00991235"/>
    <w:rPr>
      <w:rFonts w:cs="Times New Roman"/>
    </w:rPr>
  </w:style>
  <w:style w:type="character" w:customStyle="1" w:styleId="WW8Num40z7">
    <w:name w:val="WW8Num40z7"/>
    <w:rsid w:val="00991235"/>
    <w:rPr>
      <w:rFonts w:cs="Times New Roman"/>
    </w:rPr>
  </w:style>
  <w:style w:type="character" w:customStyle="1" w:styleId="WW8Num40z8">
    <w:name w:val="WW8Num40z8"/>
    <w:rsid w:val="00991235"/>
    <w:rPr>
      <w:rFonts w:cs="Times New Roman"/>
    </w:rPr>
  </w:style>
  <w:style w:type="character" w:customStyle="1" w:styleId="WW8Num41z0">
    <w:name w:val="WW8Num41z0"/>
    <w:rsid w:val="00991235"/>
    <w:rPr>
      <w:rFonts w:ascii="Symbol" w:hAnsi="Symbol" w:cs="Symbol"/>
    </w:rPr>
  </w:style>
  <w:style w:type="character" w:customStyle="1" w:styleId="WW8Num41z1">
    <w:name w:val="WW8Num41z1"/>
    <w:rsid w:val="00991235"/>
    <w:rPr>
      <w:rFonts w:ascii="OpenSymbol" w:eastAsia="OpenSymbol" w:hAnsi="OpenSymbol" w:cs="OpenSymbol"/>
    </w:rPr>
  </w:style>
  <w:style w:type="character" w:customStyle="1" w:styleId="WW8Num42z0">
    <w:name w:val="WW8Num42z0"/>
    <w:rsid w:val="00991235"/>
    <w:rPr>
      <w:rFonts w:ascii="Symbol" w:hAnsi="Symbol" w:cs="Symbol"/>
    </w:rPr>
  </w:style>
  <w:style w:type="character" w:customStyle="1" w:styleId="WW8Num42z1">
    <w:name w:val="WW8Num42z1"/>
    <w:rsid w:val="00991235"/>
    <w:rPr>
      <w:rFonts w:ascii="OpenSymbol" w:eastAsia="OpenSymbol" w:hAnsi="OpenSymbol" w:cs="OpenSymbol"/>
    </w:rPr>
  </w:style>
  <w:style w:type="character" w:customStyle="1" w:styleId="WW8Num43z0">
    <w:name w:val="WW8Num43z0"/>
    <w:rsid w:val="00991235"/>
    <w:rPr>
      <w:rFonts w:ascii="Symbol" w:hAnsi="Symbol" w:cs="Symbol"/>
    </w:rPr>
  </w:style>
  <w:style w:type="character" w:customStyle="1" w:styleId="WW8Num44z0">
    <w:name w:val="WW8Num44z0"/>
    <w:rsid w:val="00991235"/>
    <w:rPr>
      <w:rFonts w:cs="Times New Roman"/>
    </w:rPr>
  </w:style>
  <w:style w:type="character" w:customStyle="1" w:styleId="WW8Num45z0">
    <w:name w:val="WW8Num45z0"/>
    <w:rsid w:val="00991235"/>
    <w:rPr>
      <w:rFonts w:cs="Times New Roman"/>
    </w:rPr>
  </w:style>
  <w:style w:type="character" w:customStyle="1" w:styleId="WW8Num46z0">
    <w:name w:val="WW8Num46z0"/>
    <w:rsid w:val="00991235"/>
    <w:rPr>
      <w:rFonts w:cs="Times New Roman"/>
    </w:rPr>
  </w:style>
  <w:style w:type="character" w:customStyle="1" w:styleId="WW8Num47z0">
    <w:name w:val="WW8Num47z0"/>
    <w:rsid w:val="00991235"/>
    <w:rPr>
      <w:rFonts w:cs="Times New Roman"/>
    </w:rPr>
  </w:style>
  <w:style w:type="character" w:customStyle="1" w:styleId="WW8Num47z1">
    <w:name w:val="WW8Num47z1"/>
    <w:rsid w:val="00991235"/>
    <w:rPr>
      <w:rFonts w:cs="Times New Roman"/>
    </w:rPr>
  </w:style>
  <w:style w:type="character" w:customStyle="1" w:styleId="WW8Num48z0">
    <w:name w:val="WW8Num48z0"/>
    <w:rsid w:val="00991235"/>
    <w:rPr>
      <w:rFonts w:cs="Times New Roman"/>
    </w:rPr>
  </w:style>
  <w:style w:type="character" w:customStyle="1" w:styleId="WW8Num48z1">
    <w:name w:val="WW8Num48z1"/>
    <w:rsid w:val="00991235"/>
    <w:rPr>
      <w:rFonts w:cs="Times New Roman"/>
    </w:rPr>
  </w:style>
  <w:style w:type="character" w:customStyle="1" w:styleId="WW8Num49z0">
    <w:name w:val="WW8Num49z0"/>
    <w:rsid w:val="00991235"/>
    <w:rPr>
      <w:rFonts w:cs="Times New Roman"/>
      <w:b/>
      <w:bCs/>
    </w:rPr>
  </w:style>
  <w:style w:type="character" w:customStyle="1" w:styleId="WW8Num50z0">
    <w:name w:val="WW8Num50z0"/>
    <w:rsid w:val="00991235"/>
    <w:rPr>
      <w:rFonts w:ascii="Times New Roman" w:hAnsi="Times New Roman" w:cs="Times New Roman"/>
      <w:b/>
      <w:bCs/>
      <w:sz w:val="24"/>
      <w:szCs w:val="24"/>
    </w:rPr>
  </w:style>
  <w:style w:type="character" w:customStyle="1" w:styleId="WW8Num2z1">
    <w:name w:val="WW8Num2z1"/>
    <w:rsid w:val="00991235"/>
    <w:rPr>
      <w:rFonts w:ascii="Arial" w:hAnsi="Arial" w:cs="Arial"/>
      <w:b/>
      <w:bCs/>
      <w:color w:val="000000"/>
      <w:spacing w:val="0"/>
      <w:w w:val="100"/>
      <w:position w:val="0"/>
      <w:sz w:val="26"/>
      <w:szCs w:val="26"/>
      <w:u w:val="none"/>
      <w:vertAlign w:val="baseline"/>
    </w:rPr>
  </w:style>
  <w:style w:type="character" w:customStyle="1" w:styleId="WW8Num2z3">
    <w:name w:val="WW8Num2z3"/>
    <w:rsid w:val="00991235"/>
    <w:rPr>
      <w:rFonts w:cs="Times New Roman"/>
    </w:rPr>
  </w:style>
  <w:style w:type="character" w:customStyle="1" w:styleId="WW8Num4z2">
    <w:name w:val="WW8Num4z2"/>
    <w:rsid w:val="00991235"/>
    <w:rPr>
      <w:rFonts w:ascii="Wingdings" w:hAnsi="Wingdings" w:cs="Wingdings"/>
      <w:sz w:val="20"/>
      <w:szCs w:val="20"/>
    </w:rPr>
  </w:style>
  <w:style w:type="character" w:customStyle="1" w:styleId="WW8Num5z2">
    <w:name w:val="WW8Num5z2"/>
    <w:rsid w:val="00991235"/>
    <w:rPr>
      <w:rFonts w:ascii="Wingdings" w:hAnsi="Wingdings" w:cs="Wingdings"/>
    </w:rPr>
  </w:style>
  <w:style w:type="character" w:customStyle="1" w:styleId="WW8Num6z1">
    <w:name w:val="WW8Num6z1"/>
    <w:rsid w:val="00991235"/>
    <w:rPr>
      <w:rFonts w:ascii="Courier New" w:hAnsi="Courier New" w:cs="Courier New"/>
    </w:rPr>
  </w:style>
  <w:style w:type="character" w:customStyle="1" w:styleId="WW8Num6z2">
    <w:name w:val="WW8Num6z2"/>
    <w:rsid w:val="00991235"/>
    <w:rPr>
      <w:rFonts w:ascii="Wingdings" w:hAnsi="Wingdings" w:cs="Wingdings"/>
    </w:rPr>
  </w:style>
  <w:style w:type="character" w:customStyle="1" w:styleId="WW8Num20z2">
    <w:name w:val="WW8Num20z2"/>
    <w:rsid w:val="00991235"/>
    <w:rPr>
      <w:rFonts w:ascii="Wingdings" w:hAnsi="Wingdings" w:cs="Wingdings"/>
    </w:rPr>
  </w:style>
  <w:style w:type="character" w:customStyle="1" w:styleId="WW8Num23z1">
    <w:name w:val="WW8Num23z1"/>
    <w:rsid w:val="00991235"/>
    <w:rPr>
      <w:rFonts w:cs="Times New Roman"/>
    </w:rPr>
  </w:style>
  <w:style w:type="character" w:customStyle="1" w:styleId="WW8Num25z2">
    <w:name w:val="WW8Num25z2"/>
    <w:rsid w:val="00991235"/>
    <w:rPr>
      <w:rFonts w:ascii="Arial" w:hAnsi="Arial" w:cs="Arial"/>
      <w:b/>
      <w:bCs/>
      <w:position w:val="0"/>
      <w:sz w:val="24"/>
      <w:szCs w:val="24"/>
      <w:vertAlign w:val="baseline"/>
    </w:rPr>
  </w:style>
  <w:style w:type="character" w:customStyle="1" w:styleId="WW8Num34z1">
    <w:name w:val="WW8Num34z1"/>
    <w:rsid w:val="00991235"/>
    <w:rPr>
      <w:rFonts w:cs="Times New Roman"/>
    </w:rPr>
  </w:style>
  <w:style w:type="character" w:customStyle="1" w:styleId="Domylnaczcionkaakapitu11">
    <w:name w:val="Domyślna czcionka akapitu11"/>
    <w:rsid w:val="00991235"/>
    <w:rPr>
      <w:rFonts w:cs="Times New Roman"/>
    </w:rPr>
  </w:style>
  <w:style w:type="character" w:styleId="Hipercze">
    <w:name w:val="Hyperlink"/>
    <w:basedOn w:val="Domylnaczcionkaakapitu1"/>
    <w:rsid w:val="00991235"/>
    <w:rPr>
      <w:rFonts w:cs="Times New Roman"/>
      <w:color w:val="0000FF"/>
      <w:u w:val="single"/>
    </w:rPr>
  </w:style>
  <w:style w:type="character" w:customStyle="1" w:styleId="Nagwek10">
    <w:name w:val="Nagłówek #1_"/>
    <w:rsid w:val="00991235"/>
    <w:rPr>
      <w:rFonts w:cs="Times New Roman"/>
      <w:b/>
      <w:bCs/>
      <w:sz w:val="38"/>
      <w:szCs w:val="38"/>
      <w:u w:val="none"/>
    </w:rPr>
  </w:style>
  <w:style w:type="character" w:customStyle="1" w:styleId="Nagweklubstopka">
    <w:name w:val="Nagłówek lub stopka_"/>
    <w:rsid w:val="00991235"/>
    <w:rPr>
      <w:rFonts w:cs="Times New Roman"/>
      <w:sz w:val="15"/>
      <w:szCs w:val="15"/>
      <w:u w:val="none"/>
    </w:rPr>
  </w:style>
  <w:style w:type="character" w:customStyle="1" w:styleId="Nagweklubstopka0">
    <w:name w:val="Nagłówek lub stopka"/>
    <w:rsid w:val="00991235"/>
    <w:rPr>
      <w:rFonts w:cs="Times New Roman"/>
      <w:color w:val="000000"/>
      <w:spacing w:val="0"/>
      <w:w w:val="100"/>
      <w:position w:val="0"/>
      <w:sz w:val="15"/>
      <w:szCs w:val="15"/>
      <w:u w:val="none"/>
      <w:vertAlign w:val="baseline"/>
    </w:rPr>
  </w:style>
  <w:style w:type="character" w:customStyle="1" w:styleId="Teksttreci">
    <w:name w:val="Tekst treści_"/>
    <w:rsid w:val="00991235"/>
    <w:rPr>
      <w:rFonts w:cs="Times New Roman"/>
      <w:sz w:val="22"/>
      <w:szCs w:val="22"/>
      <w:u w:val="none"/>
    </w:rPr>
  </w:style>
  <w:style w:type="character" w:customStyle="1" w:styleId="Teksttreci0">
    <w:name w:val="Tekst treści"/>
    <w:rsid w:val="00991235"/>
    <w:rPr>
      <w:rFonts w:cs="Times New Roman"/>
      <w:color w:val="000000"/>
      <w:spacing w:val="0"/>
      <w:w w:val="100"/>
      <w:position w:val="0"/>
      <w:sz w:val="22"/>
      <w:szCs w:val="22"/>
      <w:u w:val="none"/>
      <w:vertAlign w:val="baseline"/>
    </w:rPr>
  </w:style>
  <w:style w:type="character" w:customStyle="1" w:styleId="Teksttreci2">
    <w:name w:val="Tekst treści (2)_"/>
    <w:rsid w:val="00991235"/>
    <w:rPr>
      <w:rFonts w:cs="Times New Roman"/>
      <w:i/>
      <w:iCs/>
      <w:sz w:val="8"/>
      <w:szCs w:val="8"/>
      <w:u w:val="none"/>
    </w:rPr>
  </w:style>
  <w:style w:type="character" w:customStyle="1" w:styleId="Teksttreci2Bezkursywy">
    <w:name w:val="Tekst treści (2) + Bez kursywy"/>
    <w:rsid w:val="00991235"/>
    <w:rPr>
      <w:rFonts w:cs="Times New Roman"/>
      <w:i/>
      <w:iCs/>
      <w:color w:val="000000"/>
      <w:spacing w:val="0"/>
      <w:w w:val="100"/>
      <w:position w:val="0"/>
      <w:sz w:val="8"/>
      <w:szCs w:val="8"/>
      <w:u w:val="none"/>
      <w:vertAlign w:val="baseline"/>
    </w:rPr>
  </w:style>
  <w:style w:type="character" w:styleId="Pogrubienie">
    <w:name w:val="Strong"/>
    <w:basedOn w:val="NORMAZnak"/>
    <w:uiPriority w:val="22"/>
    <w:qFormat/>
    <w:rsid w:val="00991235"/>
    <w:rPr>
      <w:rFonts w:ascii="Times New Roman" w:eastAsia="Times New Roman" w:hAnsi="Times New Roman" w:cs="Times New Roman"/>
      <w:b/>
      <w:sz w:val="24"/>
      <w:szCs w:val="24"/>
      <w:shd w:val="clear" w:color="auto" w:fill="FFFFFF"/>
      <w:lang w:val="pl-PL" w:eastAsia="ar-SA"/>
    </w:rPr>
  </w:style>
  <w:style w:type="character" w:customStyle="1" w:styleId="NORMAZnak">
    <w:name w:val="NORMA Znak"/>
    <w:basedOn w:val="Teksttreci1Znak"/>
    <w:link w:val="NORMA"/>
    <w:rsid w:val="00991235"/>
    <w:rPr>
      <w:rFonts w:ascii="Times New Roman" w:eastAsia="Times New Roman" w:hAnsi="Times New Roman" w:cs="Times New Roman"/>
      <w:sz w:val="24"/>
      <w:szCs w:val="24"/>
      <w:shd w:val="clear" w:color="auto" w:fill="FFFFFF"/>
      <w:lang w:val="en-US" w:eastAsia="ar-SA"/>
    </w:rPr>
  </w:style>
  <w:style w:type="character" w:customStyle="1" w:styleId="Teksttreci1Znak">
    <w:name w:val="Tekst treści1 Znak"/>
    <w:basedOn w:val="Domylnaczcionkaakapitu"/>
    <w:link w:val="Teksttreci1"/>
    <w:rsid w:val="00991235"/>
    <w:rPr>
      <w:rFonts w:ascii="Book Antiqua" w:eastAsia="Times New Roman" w:hAnsi="Book Antiqua" w:cs="Book Antiqua"/>
      <w:shd w:val="clear" w:color="auto" w:fill="FFFFFF"/>
      <w:lang w:val="en-US" w:eastAsia="ar-SA"/>
    </w:rPr>
  </w:style>
  <w:style w:type="paragraph" w:customStyle="1" w:styleId="Teksttreci1">
    <w:name w:val="Tekst treści1"/>
    <w:basedOn w:val="Normalny"/>
    <w:link w:val="Teksttreci1Znak"/>
    <w:rsid w:val="00991235"/>
    <w:pPr>
      <w:shd w:val="clear" w:color="auto" w:fill="FFFFFF"/>
      <w:spacing w:before="1800" w:after="180"/>
    </w:pPr>
    <w:rPr>
      <w:rFonts w:ascii="Book Antiqua" w:hAnsi="Book Antiqua" w:cs="Book Antiqua"/>
      <w:sz w:val="22"/>
      <w:szCs w:val="22"/>
    </w:rPr>
  </w:style>
  <w:style w:type="paragraph" w:customStyle="1" w:styleId="NORMA">
    <w:name w:val="NORMA"/>
    <w:basedOn w:val="Teksttreci1"/>
    <w:link w:val="NORMAZnak"/>
    <w:qFormat/>
    <w:rsid w:val="00991235"/>
    <w:pPr>
      <w:spacing w:before="0" w:after="0" w:line="360" w:lineRule="auto"/>
      <w:ind w:firstLine="567"/>
    </w:pPr>
    <w:rPr>
      <w:rFonts w:ascii="Times New Roman" w:hAnsi="Times New Roman" w:cs="Times New Roman"/>
      <w:sz w:val="24"/>
      <w:szCs w:val="24"/>
    </w:rPr>
  </w:style>
  <w:style w:type="character" w:customStyle="1" w:styleId="Teksttreci3">
    <w:name w:val="Tekst treści (3)_"/>
    <w:rsid w:val="00991235"/>
    <w:rPr>
      <w:rFonts w:cs="Times New Roman"/>
      <w:sz w:val="8"/>
      <w:szCs w:val="8"/>
      <w:u w:val="none"/>
    </w:rPr>
  </w:style>
  <w:style w:type="character" w:customStyle="1" w:styleId="Teksttreci3Verdana">
    <w:name w:val="Tekst treści (3) + Verdana"/>
    <w:rsid w:val="00991235"/>
    <w:rPr>
      <w:rFonts w:cs="Times New Roman"/>
      <w:color w:val="000000"/>
      <w:spacing w:val="0"/>
      <w:w w:val="100"/>
      <w:position w:val="0"/>
      <w:sz w:val="16"/>
      <w:szCs w:val="16"/>
      <w:u w:val="none"/>
      <w:vertAlign w:val="baseline"/>
    </w:rPr>
  </w:style>
  <w:style w:type="character" w:customStyle="1" w:styleId="Spistreci2">
    <w:name w:val="Spis treści (2)_"/>
    <w:rsid w:val="00991235"/>
    <w:rPr>
      <w:rFonts w:ascii="Times New Roman" w:hAnsi="Times New Roman" w:cs="Times New Roman"/>
      <w:b/>
      <w:bCs/>
      <w:sz w:val="28"/>
      <w:szCs w:val="28"/>
      <w:u w:val="none"/>
    </w:rPr>
  </w:style>
  <w:style w:type="character" w:customStyle="1" w:styleId="Spistreci2Znak">
    <w:name w:val="Spis treści 2 Znak"/>
    <w:rsid w:val="00991235"/>
    <w:rPr>
      <w:rFonts w:cs="Times New Roman"/>
      <w:b/>
      <w:bCs/>
      <w:sz w:val="26"/>
      <w:szCs w:val="26"/>
      <w:u w:val="none"/>
    </w:rPr>
  </w:style>
  <w:style w:type="character" w:customStyle="1" w:styleId="Spistreci3Znak">
    <w:name w:val="Spis treści 3 Znak"/>
    <w:rsid w:val="00991235"/>
    <w:rPr>
      <w:rFonts w:cs="Times New Roman"/>
      <w:color w:val="000000"/>
      <w:sz w:val="22"/>
      <w:szCs w:val="22"/>
    </w:rPr>
  </w:style>
  <w:style w:type="character" w:customStyle="1" w:styleId="Spistreci4">
    <w:name w:val="Spis treści (4)_"/>
    <w:rsid w:val="00991235"/>
    <w:rPr>
      <w:rFonts w:cs="Times New Roman"/>
      <w:i/>
      <w:iCs/>
      <w:sz w:val="8"/>
      <w:szCs w:val="8"/>
      <w:u w:val="none"/>
    </w:rPr>
  </w:style>
  <w:style w:type="character" w:customStyle="1" w:styleId="Spistreci4Bezkursywy">
    <w:name w:val="Spis treści (4) + Bez kursywy"/>
    <w:rsid w:val="00991235"/>
    <w:rPr>
      <w:rFonts w:cs="Times New Roman"/>
      <w:i/>
      <w:iCs/>
      <w:color w:val="000000"/>
      <w:spacing w:val="0"/>
      <w:w w:val="100"/>
      <w:position w:val="0"/>
      <w:sz w:val="8"/>
      <w:szCs w:val="8"/>
      <w:u w:val="none"/>
      <w:vertAlign w:val="baseline"/>
    </w:rPr>
  </w:style>
  <w:style w:type="character" w:customStyle="1" w:styleId="Spistreci5">
    <w:name w:val="Spis treści (5)_"/>
    <w:rsid w:val="00991235"/>
    <w:rPr>
      <w:rFonts w:cs="Times New Roman"/>
      <w:sz w:val="8"/>
      <w:szCs w:val="8"/>
      <w:u w:val="none"/>
    </w:rPr>
  </w:style>
  <w:style w:type="character" w:customStyle="1" w:styleId="Spistreci5Verdana">
    <w:name w:val="Spis treści (5) + Verdana"/>
    <w:rsid w:val="00991235"/>
    <w:rPr>
      <w:rFonts w:cs="Times New Roman"/>
      <w:color w:val="000000"/>
      <w:spacing w:val="0"/>
      <w:w w:val="100"/>
      <w:position w:val="0"/>
      <w:sz w:val="16"/>
      <w:szCs w:val="16"/>
      <w:u w:val="none"/>
      <w:vertAlign w:val="baseline"/>
    </w:rPr>
  </w:style>
  <w:style w:type="character" w:customStyle="1" w:styleId="Nagwek20">
    <w:name w:val="Nagłówek #2_"/>
    <w:rsid w:val="00991235"/>
    <w:rPr>
      <w:rFonts w:cs="Times New Roman"/>
      <w:b/>
      <w:bCs/>
      <w:i/>
      <w:iCs/>
      <w:sz w:val="31"/>
      <w:szCs w:val="31"/>
      <w:u w:val="none"/>
    </w:rPr>
  </w:style>
  <w:style w:type="character" w:customStyle="1" w:styleId="Nagwek21">
    <w:name w:val="Nagłówek #2"/>
    <w:rsid w:val="00991235"/>
    <w:rPr>
      <w:rFonts w:cs="Times New Roman"/>
      <w:b/>
      <w:bCs/>
      <w:i/>
      <w:iCs/>
      <w:color w:val="000000"/>
      <w:spacing w:val="0"/>
      <w:w w:val="100"/>
      <w:position w:val="0"/>
      <w:sz w:val="31"/>
      <w:szCs w:val="31"/>
      <w:u w:val="single"/>
      <w:vertAlign w:val="baseline"/>
    </w:rPr>
  </w:style>
  <w:style w:type="character" w:customStyle="1" w:styleId="Nagwek50">
    <w:name w:val="Nagłówek #5_"/>
    <w:rsid w:val="00991235"/>
    <w:rPr>
      <w:rFonts w:cs="Times New Roman"/>
      <w:sz w:val="22"/>
      <w:szCs w:val="22"/>
      <w:u w:val="none"/>
    </w:rPr>
  </w:style>
  <w:style w:type="character" w:customStyle="1" w:styleId="Nagwek51">
    <w:name w:val="Nagłówek #5"/>
    <w:rsid w:val="00991235"/>
    <w:rPr>
      <w:rFonts w:cs="Times New Roman"/>
      <w:color w:val="000000"/>
      <w:spacing w:val="0"/>
      <w:w w:val="100"/>
      <w:position w:val="0"/>
      <w:sz w:val="22"/>
      <w:szCs w:val="22"/>
      <w:u w:val="none"/>
      <w:vertAlign w:val="baseline"/>
    </w:rPr>
  </w:style>
  <w:style w:type="character" w:customStyle="1" w:styleId="Teksttreci4">
    <w:name w:val="Tekst treści (4)_"/>
    <w:rsid w:val="00991235"/>
    <w:rPr>
      <w:rFonts w:cs="Times New Roman"/>
      <w:b/>
      <w:bCs/>
      <w:sz w:val="29"/>
      <w:szCs w:val="29"/>
      <w:u w:val="none"/>
    </w:rPr>
  </w:style>
  <w:style w:type="character" w:customStyle="1" w:styleId="Teksttreci5">
    <w:name w:val="Tekst treści (5)_"/>
    <w:rsid w:val="00991235"/>
    <w:rPr>
      <w:rFonts w:cs="Times New Roman"/>
      <w:b/>
      <w:bCs/>
      <w:i/>
      <w:iCs/>
      <w:sz w:val="22"/>
      <w:szCs w:val="22"/>
      <w:u w:val="none"/>
    </w:rPr>
  </w:style>
  <w:style w:type="character" w:customStyle="1" w:styleId="Teksttreci413pt">
    <w:name w:val="Tekst treści (4) + 13 pt"/>
    <w:rsid w:val="00991235"/>
    <w:rPr>
      <w:rFonts w:cs="Times New Roman"/>
      <w:b/>
      <w:bCs/>
      <w:color w:val="000000"/>
      <w:spacing w:val="0"/>
      <w:w w:val="100"/>
      <w:position w:val="0"/>
      <w:sz w:val="26"/>
      <w:szCs w:val="26"/>
      <w:u w:val="none"/>
      <w:vertAlign w:val="baseline"/>
    </w:rPr>
  </w:style>
  <w:style w:type="character" w:customStyle="1" w:styleId="Teksttreci6">
    <w:name w:val="Tekst treści (6)_"/>
    <w:rsid w:val="00991235"/>
    <w:rPr>
      <w:rFonts w:cs="Times New Roman"/>
      <w:b/>
      <w:bCs/>
      <w:i/>
      <w:iCs/>
      <w:u w:val="none"/>
    </w:rPr>
  </w:style>
  <w:style w:type="character" w:customStyle="1" w:styleId="Teksttreci7">
    <w:name w:val="Tekst treści (7)_"/>
    <w:rsid w:val="00991235"/>
    <w:rPr>
      <w:rFonts w:ascii="Times New Roman" w:hAnsi="Times New Roman" w:cs="Times New Roman"/>
      <w:b/>
      <w:bCs/>
      <w:sz w:val="22"/>
      <w:szCs w:val="22"/>
      <w:u w:val="none"/>
    </w:rPr>
  </w:style>
  <w:style w:type="character" w:customStyle="1" w:styleId="Teksttreci2TimesNewRoman">
    <w:name w:val="Tekst treści (2) + Times New Roman"/>
    <w:rsid w:val="00991235"/>
    <w:rPr>
      <w:rFonts w:cs="Times New Roman"/>
      <w:i/>
      <w:iCs/>
      <w:color w:val="000000"/>
      <w:spacing w:val="0"/>
      <w:w w:val="100"/>
      <w:position w:val="0"/>
      <w:sz w:val="18"/>
      <w:szCs w:val="18"/>
      <w:u w:val="none"/>
      <w:vertAlign w:val="baseline"/>
    </w:rPr>
  </w:style>
  <w:style w:type="character" w:customStyle="1" w:styleId="Nagwek40">
    <w:name w:val="Nagłówek #4_"/>
    <w:rsid w:val="00991235"/>
    <w:rPr>
      <w:rFonts w:cs="Times New Roman"/>
      <w:b/>
      <w:bCs/>
      <w:i/>
      <w:iCs/>
      <w:sz w:val="22"/>
      <w:szCs w:val="22"/>
      <w:u w:val="none"/>
    </w:rPr>
  </w:style>
  <w:style w:type="character" w:customStyle="1" w:styleId="Nagweklubstopka11pt">
    <w:name w:val="Nagłówek lub stopka + 11 pt"/>
    <w:rsid w:val="00991235"/>
    <w:rPr>
      <w:rFonts w:cs="Times New Roman"/>
      <w:color w:val="000000"/>
      <w:spacing w:val="0"/>
      <w:w w:val="100"/>
      <w:position w:val="0"/>
      <w:sz w:val="22"/>
      <w:szCs w:val="22"/>
      <w:u w:val="none"/>
      <w:vertAlign w:val="baseline"/>
    </w:rPr>
  </w:style>
  <w:style w:type="character" w:customStyle="1" w:styleId="Teksttreci8">
    <w:name w:val="Tekst treści (8)_"/>
    <w:rsid w:val="00991235"/>
    <w:rPr>
      <w:rFonts w:cs="Times New Roman"/>
      <w:b/>
      <w:bCs/>
      <w:sz w:val="26"/>
      <w:szCs w:val="26"/>
      <w:u w:val="none"/>
    </w:rPr>
  </w:style>
  <w:style w:type="character" w:customStyle="1" w:styleId="TeksttreciFrankRuehl">
    <w:name w:val="Tekst treści + FrankRuehl"/>
    <w:rsid w:val="00991235"/>
    <w:rPr>
      <w:rFonts w:cs="Times New Roman"/>
      <w:i/>
      <w:iCs/>
      <w:color w:val="000000"/>
      <w:spacing w:val="-30"/>
      <w:w w:val="100"/>
      <w:position w:val="0"/>
      <w:sz w:val="22"/>
      <w:szCs w:val="22"/>
      <w:u w:val="none"/>
      <w:vertAlign w:val="baseline"/>
    </w:rPr>
  </w:style>
  <w:style w:type="character" w:customStyle="1" w:styleId="Nagwek4Bezpogrubienia">
    <w:name w:val="Nagłówek #4 + Bez pogrubienia"/>
    <w:rsid w:val="00991235"/>
    <w:rPr>
      <w:rFonts w:cs="Times New Roman"/>
      <w:b/>
      <w:bCs/>
      <w:i/>
      <w:iCs/>
      <w:color w:val="000000"/>
      <w:spacing w:val="0"/>
      <w:w w:val="100"/>
      <w:position w:val="0"/>
      <w:sz w:val="22"/>
      <w:szCs w:val="22"/>
      <w:u w:val="single"/>
      <w:vertAlign w:val="baseline"/>
    </w:rPr>
  </w:style>
  <w:style w:type="character" w:customStyle="1" w:styleId="Teksttreci9">
    <w:name w:val="Tekst treści (9)_"/>
    <w:rsid w:val="00991235"/>
    <w:rPr>
      <w:rFonts w:cs="Times New Roman"/>
      <w:b/>
      <w:bCs/>
      <w:i/>
      <w:iCs/>
      <w:spacing w:val="-10"/>
      <w:sz w:val="19"/>
      <w:szCs w:val="19"/>
      <w:u w:val="none"/>
    </w:rPr>
  </w:style>
  <w:style w:type="character" w:customStyle="1" w:styleId="Nagwek30">
    <w:name w:val="Nagłówek #3_"/>
    <w:rsid w:val="00991235"/>
    <w:rPr>
      <w:rFonts w:cs="Times New Roman"/>
      <w:b/>
      <w:bCs/>
      <w:sz w:val="26"/>
      <w:szCs w:val="26"/>
      <w:u w:val="none"/>
    </w:rPr>
  </w:style>
  <w:style w:type="character" w:customStyle="1" w:styleId="Nagwek22">
    <w:name w:val="Nagłówek #2 (2)_"/>
    <w:rsid w:val="00991235"/>
    <w:rPr>
      <w:rFonts w:cs="Times New Roman"/>
      <w:b/>
      <w:bCs/>
      <w:sz w:val="29"/>
      <w:szCs w:val="29"/>
      <w:u w:val="none"/>
    </w:rPr>
  </w:style>
  <w:style w:type="character" w:customStyle="1" w:styleId="Teksttreci10">
    <w:name w:val="Tekst treści (10)_"/>
    <w:rsid w:val="00991235"/>
    <w:rPr>
      <w:rFonts w:cs="Times New Roman"/>
      <w:i/>
      <w:iCs/>
      <w:sz w:val="32"/>
      <w:szCs w:val="32"/>
      <w:u w:val="none"/>
    </w:rPr>
  </w:style>
  <w:style w:type="character" w:customStyle="1" w:styleId="Podpistabeli">
    <w:name w:val="Podpis tabeli_"/>
    <w:rsid w:val="00991235"/>
    <w:rPr>
      <w:rFonts w:cs="Times New Roman"/>
      <w:sz w:val="22"/>
      <w:szCs w:val="22"/>
      <w:u w:val="none"/>
    </w:rPr>
  </w:style>
  <w:style w:type="character" w:customStyle="1" w:styleId="NagwekZnak">
    <w:name w:val="Nagłówek Znak"/>
    <w:rsid w:val="00991235"/>
    <w:rPr>
      <w:rFonts w:cs="Times New Roman"/>
      <w:color w:val="000000"/>
    </w:rPr>
  </w:style>
  <w:style w:type="character" w:customStyle="1" w:styleId="StopkaZnak">
    <w:name w:val="Stopka Znak"/>
    <w:rsid w:val="00991235"/>
    <w:rPr>
      <w:rFonts w:cs="Times New Roman"/>
      <w:color w:val="000000"/>
    </w:rPr>
  </w:style>
  <w:style w:type="character" w:customStyle="1" w:styleId="WW-Mocnowyrniony">
    <w:name w:val="WW-Mocno wyróżniony"/>
    <w:rsid w:val="00991235"/>
    <w:rPr>
      <w:rFonts w:cs="Times New Roman"/>
      <w:b/>
      <w:bCs/>
    </w:rPr>
  </w:style>
  <w:style w:type="character" w:customStyle="1" w:styleId="ListLabel1">
    <w:name w:val="ListLabel 1"/>
    <w:rsid w:val="00991235"/>
    <w:rPr>
      <w:rFonts w:cs="Times New Roman"/>
      <w:color w:val="000000"/>
      <w:spacing w:val="0"/>
      <w:w w:val="100"/>
      <w:position w:val="0"/>
      <w:sz w:val="8"/>
      <w:szCs w:val="8"/>
      <w:u w:val="none"/>
      <w:vertAlign w:val="baseline"/>
    </w:rPr>
  </w:style>
  <w:style w:type="character" w:customStyle="1" w:styleId="ListLabel2">
    <w:name w:val="ListLabel 2"/>
    <w:rsid w:val="00991235"/>
    <w:rPr>
      <w:rFonts w:cs="Times New Roman"/>
      <w:b/>
      <w:bCs/>
      <w:color w:val="000000"/>
      <w:spacing w:val="0"/>
      <w:w w:val="100"/>
      <w:position w:val="0"/>
      <w:sz w:val="26"/>
      <w:szCs w:val="26"/>
      <w:u w:val="none"/>
      <w:vertAlign w:val="baseline"/>
    </w:rPr>
  </w:style>
  <w:style w:type="character" w:customStyle="1" w:styleId="ListLabel3">
    <w:name w:val="ListLabel 3"/>
    <w:rsid w:val="00991235"/>
    <w:rPr>
      <w:rFonts w:cs="Times New Roman"/>
      <w:color w:val="000000"/>
      <w:spacing w:val="0"/>
      <w:w w:val="100"/>
      <w:position w:val="0"/>
      <w:sz w:val="22"/>
      <w:szCs w:val="22"/>
      <w:u w:val="none"/>
      <w:vertAlign w:val="baseline"/>
    </w:rPr>
  </w:style>
  <w:style w:type="character" w:customStyle="1" w:styleId="ListLabel4">
    <w:name w:val="ListLabel 4"/>
    <w:rsid w:val="00991235"/>
    <w:rPr>
      <w:rFonts w:cs="Times New Roman"/>
      <w:b/>
      <w:bCs/>
      <w:i/>
      <w:iCs/>
      <w:color w:val="000000"/>
      <w:spacing w:val="0"/>
      <w:w w:val="100"/>
      <w:position w:val="0"/>
      <w:sz w:val="22"/>
      <w:szCs w:val="22"/>
      <w:u w:val="none"/>
      <w:vertAlign w:val="baseline"/>
    </w:rPr>
  </w:style>
  <w:style w:type="character" w:customStyle="1" w:styleId="ListLabel5">
    <w:name w:val="ListLabel 5"/>
    <w:rsid w:val="00991235"/>
    <w:rPr>
      <w:rFonts w:cs="Times New Roman"/>
    </w:rPr>
  </w:style>
  <w:style w:type="character" w:customStyle="1" w:styleId="ListLabel6">
    <w:name w:val="ListLabel 6"/>
    <w:rsid w:val="00991235"/>
    <w:rPr>
      <w:rFonts w:cs="Times New Roman"/>
    </w:rPr>
  </w:style>
  <w:style w:type="character" w:customStyle="1" w:styleId="ListLabel7">
    <w:name w:val="ListLabel 7"/>
    <w:rsid w:val="00991235"/>
    <w:rPr>
      <w:rFonts w:cs="Times New Roman"/>
      <w:sz w:val="20"/>
      <w:szCs w:val="20"/>
    </w:rPr>
  </w:style>
  <w:style w:type="character" w:customStyle="1" w:styleId="ListLabel8">
    <w:name w:val="ListLabel 8"/>
    <w:rsid w:val="00991235"/>
    <w:rPr>
      <w:rFonts w:cs="Times New Roman"/>
    </w:rPr>
  </w:style>
  <w:style w:type="character" w:styleId="Numerstrony">
    <w:name w:val="page number"/>
    <w:basedOn w:val="Domylnaczcionkaakapitu11"/>
    <w:rsid w:val="00991235"/>
    <w:rPr>
      <w:rFonts w:cs="Times New Roman"/>
    </w:rPr>
  </w:style>
  <w:style w:type="character" w:customStyle="1" w:styleId="Symbolewypunktowania">
    <w:name w:val="Symbole wypunktowania"/>
    <w:rsid w:val="00991235"/>
    <w:rPr>
      <w:rFonts w:cs="Times New Roman"/>
    </w:rPr>
  </w:style>
  <w:style w:type="character" w:customStyle="1" w:styleId="Znakinumeracji">
    <w:name w:val="Znaki numeracji"/>
    <w:rsid w:val="00991235"/>
    <w:rPr>
      <w:rFonts w:cs="Times New Roman"/>
    </w:rPr>
  </w:style>
  <w:style w:type="character" w:customStyle="1" w:styleId="BodyTextChar">
    <w:name w:val="Body Text Char"/>
    <w:basedOn w:val="Domylnaczcionkaakapitu1"/>
    <w:rsid w:val="00991235"/>
    <w:rPr>
      <w:rFonts w:ascii="Times New Roman" w:hAnsi="Times New Roman" w:cs="Times New Roman"/>
      <w:sz w:val="24"/>
      <w:szCs w:val="24"/>
      <w:lang w:val="en-US"/>
    </w:rPr>
  </w:style>
  <w:style w:type="character" w:customStyle="1" w:styleId="SignatureChar">
    <w:name w:val="Signature Char"/>
    <w:basedOn w:val="Domylnaczcionkaakapitu1"/>
    <w:rsid w:val="00991235"/>
    <w:rPr>
      <w:rFonts w:ascii="Times New Roman" w:hAnsi="Times New Roman" w:cs="Times New Roman"/>
      <w:sz w:val="24"/>
      <w:szCs w:val="24"/>
      <w:lang w:val="en-US"/>
    </w:rPr>
  </w:style>
  <w:style w:type="character" w:customStyle="1" w:styleId="HeaderChar">
    <w:name w:val="Header Char"/>
    <w:basedOn w:val="Domylnaczcionkaakapitu1"/>
    <w:rsid w:val="00991235"/>
    <w:rPr>
      <w:rFonts w:ascii="Times New Roman" w:hAnsi="Times New Roman" w:cs="Times New Roman"/>
      <w:sz w:val="24"/>
      <w:szCs w:val="24"/>
      <w:lang w:val="en-US"/>
    </w:rPr>
  </w:style>
  <w:style w:type="character" w:customStyle="1" w:styleId="FooterChar">
    <w:name w:val="Footer Char"/>
    <w:basedOn w:val="Domylnaczcionkaakapitu1"/>
    <w:rsid w:val="00991235"/>
    <w:rPr>
      <w:rFonts w:ascii="Times New Roman" w:hAnsi="Times New Roman" w:cs="Times New Roman"/>
      <w:sz w:val="24"/>
      <w:szCs w:val="24"/>
      <w:lang w:val="en-US"/>
    </w:rPr>
  </w:style>
  <w:style w:type="character" w:customStyle="1" w:styleId="FootnoteTextChar">
    <w:name w:val="Footnote Text Char"/>
    <w:basedOn w:val="Domylnaczcionkaakapitu1"/>
    <w:rsid w:val="00991235"/>
    <w:rPr>
      <w:rFonts w:ascii="Times New Roman" w:hAnsi="Times New Roman" w:cs="Times New Roman"/>
      <w:sz w:val="20"/>
      <w:szCs w:val="20"/>
      <w:lang w:val="en-US"/>
    </w:rPr>
  </w:style>
  <w:style w:type="paragraph" w:customStyle="1" w:styleId="Nagwek23">
    <w:name w:val="Nagłówek2"/>
    <w:basedOn w:val="Normalny"/>
    <w:next w:val="Tekstpodstawowy"/>
    <w:rsid w:val="00991235"/>
    <w:pPr>
      <w:keepNext/>
      <w:spacing w:before="240" w:after="120"/>
    </w:pPr>
    <w:rPr>
      <w:sz w:val="28"/>
      <w:szCs w:val="28"/>
    </w:rPr>
  </w:style>
  <w:style w:type="paragraph" w:styleId="Lista">
    <w:name w:val="List"/>
    <w:basedOn w:val="Tekstpodstawowy"/>
    <w:rsid w:val="00991235"/>
  </w:style>
  <w:style w:type="paragraph" w:customStyle="1" w:styleId="Podpis2">
    <w:name w:val="Podpis2"/>
    <w:basedOn w:val="Normalny"/>
    <w:rsid w:val="00991235"/>
    <w:pPr>
      <w:suppressLineNumbers/>
      <w:spacing w:before="120" w:after="120"/>
    </w:pPr>
    <w:rPr>
      <w:rFonts w:cs="Mangal"/>
      <w:i/>
      <w:iCs/>
    </w:rPr>
  </w:style>
  <w:style w:type="paragraph" w:customStyle="1" w:styleId="Indeks">
    <w:name w:val="Indeks"/>
    <w:basedOn w:val="Normalny"/>
    <w:rsid w:val="00991235"/>
    <w:pPr>
      <w:suppressLineNumbers/>
    </w:pPr>
  </w:style>
  <w:style w:type="paragraph" w:styleId="Podpis">
    <w:name w:val="Signature"/>
    <w:basedOn w:val="Normalny"/>
    <w:link w:val="PodpisZnak"/>
    <w:rsid w:val="00991235"/>
    <w:pPr>
      <w:suppressLineNumbers/>
      <w:spacing w:before="120" w:after="120"/>
    </w:pPr>
    <w:rPr>
      <w:i/>
      <w:iCs/>
    </w:rPr>
  </w:style>
  <w:style w:type="character" w:customStyle="1" w:styleId="PodpisZnak">
    <w:name w:val="Podpis Znak"/>
    <w:basedOn w:val="Domylnaczcionkaakapitu"/>
    <w:link w:val="Podpis"/>
    <w:rsid w:val="00991235"/>
    <w:rPr>
      <w:rFonts w:ascii="Times New Roman" w:eastAsia="Times New Roman" w:hAnsi="Times New Roman" w:cs="Times New Roman"/>
      <w:i/>
      <w:iCs/>
      <w:sz w:val="24"/>
      <w:szCs w:val="24"/>
      <w:lang w:val="en-US" w:eastAsia="ar-SA"/>
    </w:rPr>
  </w:style>
  <w:style w:type="paragraph" w:customStyle="1" w:styleId="Nagwek11">
    <w:name w:val="Nagłówek1"/>
    <w:basedOn w:val="Normalny"/>
    <w:next w:val="Tekstpodstawowy"/>
    <w:rsid w:val="00991235"/>
    <w:pPr>
      <w:keepNext/>
      <w:spacing w:before="240" w:after="120"/>
    </w:pPr>
    <w:rPr>
      <w:sz w:val="28"/>
      <w:szCs w:val="28"/>
    </w:rPr>
  </w:style>
  <w:style w:type="paragraph" w:customStyle="1" w:styleId="Podpis1">
    <w:name w:val="Podpis1"/>
    <w:basedOn w:val="Normalny"/>
    <w:rsid w:val="00991235"/>
    <w:pPr>
      <w:suppressLineNumbers/>
      <w:spacing w:before="120" w:after="120"/>
    </w:pPr>
    <w:rPr>
      <w:i/>
      <w:iCs/>
    </w:rPr>
  </w:style>
  <w:style w:type="paragraph" w:styleId="Nagwek">
    <w:name w:val="header"/>
    <w:basedOn w:val="Normalny"/>
    <w:next w:val="Tekstpodstawowy"/>
    <w:link w:val="NagwekZnak1"/>
    <w:rsid w:val="00991235"/>
    <w:pPr>
      <w:keepNext/>
      <w:spacing w:before="240" w:after="120"/>
    </w:pPr>
    <w:rPr>
      <w:rFonts w:ascii="Arial" w:hAnsi="Arial" w:cs="Arial"/>
      <w:sz w:val="28"/>
      <w:szCs w:val="28"/>
    </w:rPr>
  </w:style>
  <w:style w:type="character" w:customStyle="1" w:styleId="NagwekZnak1">
    <w:name w:val="Nagłówek Znak1"/>
    <w:basedOn w:val="Domylnaczcionkaakapitu"/>
    <w:link w:val="Nagwek"/>
    <w:rsid w:val="00991235"/>
    <w:rPr>
      <w:rFonts w:ascii="Arial" w:eastAsia="Times New Roman" w:hAnsi="Arial" w:cs="Arial"/>
      <w:sz w:val="28"/>
      <w:szCs w:val="28"/>
      <w:lang w:val="en-US" w:eastAsia="ar-SA"/>
    </w:rPr>
  </w:style>
  <w:style w:type="paragraph" w:customStyle="1" w:styleId="Nagwek12">
    <w:name w:val="Nagłówek #1"/>
    <w:basedOn w:val="Normalny"/>
    <w:rsid w:val="00991235"/>
    <w:pPr>
      <w:shd w:val="clear" w:color="auto" w:fill="FFFFFF"/>
      <w:spacing w:after="1800"/>
    </w:pPr>
    <w:rPr>
      <w:rFonts w:ascii="Book Antiqua" w:hAnsi="Book Antiqua" w:cs="Book Antiqua"/>
      <w:b/>
      <w:bCs/>
      <w:sz w:val="38"/>
      <w:szCs w:val="38"/>
    </w:rPr>
  </w:style>
  <w:style w:type="paragraph" w:customStyle="1" w:styleId="Nagweklubstopka1">
    <w:name w:val="Nagłówek lub stopka1"/>
    <w:basedOn w:val="Normalny"/>
    <w:rsid w:val="00991235"/>
    <w:pPr>
      <w:shd w:val="clear" w:color="auto" w:fill="FFFFFF"/>
      <w:spacing w:line="211" w:lineRule="exact"/>
      <w:jc w:val="center"/>
    </w:pPr>
    <w:rPr>
      <w:rFonts w:ascii="Book Antiqua" w:hAnsi="Book Antiqua" w:cs="Book Antiqua"/>
      <w:sz w:val="15"/>
      <w:szCs w:val="15"/>
    </w:rPr>
  </w:style>
  <w:style w:type="paragraph" w:customStyle="1" w:styleId="Teksttreci20">
    <w:name w:val="Tekst treści (2)"/>
    <w:basedOn w:val="Normalny"/>
    <w:rsid w:val="00991235"/>
    <w:pPr>
      <w:shd w:val="clear" w:color="auto" w:fill="FFFFFF"/>
      <w:spacing w:before="1740" w:line="211" w:lineRule="exact"/>
    </w:pPr>
    <w:rPr>
      <w:rFonts w:ascii="Book Antiqua" w:hAnsi="Book Antiqua" w:cs="Book Antiqua"/>
      <w:i/>
      <w:iCs/>
      <w:sz w:val="8"/>
      <w:szCs w:val="8"/>
    </w:rPr>
  </w:style>
  <w:style w:type="paragraph" w:customStyle="1" w:styleId="Teksttreci30">
    <w:name w:val="Tekst treści (3)"/>
    <w:basedOn w:val="Normalny"/>
    <w:rsid w:val="00991235"/>
    <w:pPr>
      <w:shd w:val="clear" w:color="auto" w:fill="FFFFFF"/>
      <w:spacing w:before="7560" w:line="211" w:lineRule="exact"/>
    </w:pPr>
    <w:rPr>
      <w:rFonts w:ascii="Book Antiqua" w:hAnsi="Book Antiqua" w:cs="Book Antiqua"/>
      <w:sz w:val="8"/>
      <w:szCs w:val="8"/>
    </w:rPr>
  </w:style>
  <w:style w:type="paragraph" w:customStyle="1" w:styleId="Spistreci20">
    <w:name w:val="Spis treści (2)"/>
    <w:basedOn w:val="Normalny"/>
    <w:rsid w:val="00991235"/>
    <w:pPr>
      <w:shd w:val="clear" w:color="auto" w:fill="FFFFFF"/>
      <w:spacing w:line="326" w:lineRule="exact"/>
    </w:pPr>
    <w:rPr>
      <w:b/>
      <w:bCs/>
      <w:sz w:val="28"/>
      <w:szCs w:val="28"/>
    </w:rPr>
  </w:style>
  <w:style w:type="paragraph" w:styleId="Spistreci21">
    <w:name w:val="toc 2"/>
    <w:basedOn w:val="Normalny"/>
    <w:uiPriority w:val="39"/>
    <w:rsid w:val="00991235"/>
    <w:pPr>
      <w:ind w:left="240"/>
    </w:pPr>
    <w:rPr>
      <w:smallCaps/>
      <w:sz w:val="20"/>
      <w:szCs w:val="20"/>
    </w:rPr>
  </w:style>
  <w:style w:type="paragraph" w:styleId="Spistreci3">
    <w:name w:val="toc 3"/>
    <w:basedOn w:val="Normalny"/>
    <w:uiPriority w:val="39"/>
    <w:rsid w:val="00991235"/>
    <w:pPr>
      <w:ind w:left="480"/>
    </w:pPr>
    <w:rPr>
      <w:i/>
      <w:iCs/>
      <w:sz w:val="20"/>
      <w:szCs w:val="20"/>
    </w:rPr>
  </w:style>
  <w:style w:type="paragraph" w:customStyle="1" w:styleId="Spistreci40">
    <w:name w:val="Spis treści (4)"/>
    <w:basedOn w:val="Normalny"/>
    <w:rsid w:val="00991235"/>
    <w:pPr>
      <w:shd w:val="clear" w:color="auto" w:fill="FFFFFF"/>
      <w:spacing w:before="840" w:line="211" w:lineRule="exact"/>
    </w:pPr>
    <w:rPr>
      <w:rFonts w:ascii="Book Antiqua" w:hAnsi="Book Antiqua" w:cs="Book Antiqua"/>
      <w:i/>
      <w:iCs/>
      <w:sz w:val="8"/>
      <w:szCs w:val="8"/>
    </w:rPr>
  </w:style>
  <w:style w:type="paragraph" w:customStyle="1" w:styleId="Spistreci50">
    <w:name w:val="Spis treści (5)"/>
    <w:basedOn w:val="Normalny"/>
    <w:rsid w:val="00991235"/>
    <w:pPr>
      <w:shd w:val="clear" w:color="auto" w:fill="FFFFFF"/>
      <w:spacing w:before="3780" w:line="211" w:lineRule="exact"/>
    </w:pPr>
    <w:rPr>
      <w:rFonts w:ascii="Book Antiqua" w:hAnsi="Book Antiqua" w:cs="Book Antiqua"/>
      <w:sz w:val="8"/>
      <w:szCs w:val="8"/>
    </w:rPr>
  </w:style>
  <w:style w:type="paragraph" w:customStyle="1" w:styleId="Nagwek210">
    <w:name w:val="Nagłówek #21"/>
    <w:basedOn w:val="Normalny"/>
    <w:rsid w:val="00991235"/>
    <w:pPr>
      <w:shd w:val="clear" w:color="auto" w:fill="FFFFFF"/>
      <w:spacing w:before="780" w:after="240"/>
    </w:pPr>
    <w:rPr>
      <w:rFonts w:ascii="Book Antiqua" w:hAnsi="Book Antiqua" w:cs="Book Antiqua"/>
      <w:b/>
      <w:bCs/>
      <w:i/>
      <w:iCs/>
      <w:sz w:val="31"/>
      <w:szCs w:val="31"/>
    </w:rPr>
  </w:style>
  <w:style w:type="paragraph" w:customStyle="1" w:styleId="Nagwek510">
    <w:name w:val="Nagłówek #51"/>
    <w:basedOn w:val="Normalny"/>
    <w:rsid w:val="00991235"/>
    <w:pPr>
      <w:shd w:val="clear" w:color="auto" w:fill="FFFFFF"/>
      <w:spacing w:line="322" w:lineRule="exact"/>
    </w:pPr>
    <w:rPr>
      <w:rFonts w:ascii="Book Antiqua" w:hAnsi="Book Antiqua" w:cs="Book Antiqua"/>
      <w:sz w:val="22"/>
      <w:szCs w:val="22"/>
    </w:rPr>
  </w:style>
  <w:style w:type="paragraph" w:customStyle="1" w:styleId="Teksttreci40">
    <w:name w:val="Tekst treści (4)"/>
    <w:basedOn w:val="Normalny"/>
    <w:rsid w:val="00991235"/>
    <w:pPr>
      <w:shd w:val="clear" w:color="auto" w:fill="FFFFFF"/>
      <w:spacing w:before="240" w:line="403" w:lineRule="exact"/>
    </w:pPr>
    <w:rPr>
      <w:rFonts w:ascii="Book Antiqua" w:hAnsi="Book Antiqua" w:cs="Book Antiqua"/>
      <w:b/>
      <w:bCs/>
      <w:sz w:val="29"/>
      <w:szCs w:val="29"/>
    </w:rPr>
  </w:style>
  <w:style w:type="paragraph" w:customStyle="1" w:styleId="Teksttreci50">
    <w:name w:val="Tekst treści (5)"/>
    <w:basedOn w:val="Normalny"/>
    <w:rsid w:val="00991235"/>
    <w:pPr>
      <w:shd w:val="clear" w:color="auto" w:fill="FFFFFF"/>
      <w:spacing w:before="180" w:after="180"/>
    </w:pPr>
    <w:rPr>
      <w:rFonts w:ascii="Book Antiqua" w:hAnsi="Book Antiqua" w:cs="Book Antiqua"/>
      <w:b/>
      <w:bCs/>
      <w:i/>
      <w:iCs/>
      <w:sz w:val="22"/>
      <w:szCs w:val="22"/>
    </w:rPr>
  </w:style>
  <w:style w:type="paragraph" w:customStyle="1" w:styleId="Teksttreci60">
    <w:name w:val="Tekst treści (6)"/>
    <w:basedOn w:val="Normalny"/>
    <w:rsid w:val="00991235"/>
    <w:pPr>
      <w:shd w:val="clear" w:color="auto" w:fill="FFFFFF"/>
      <w:spacing w:before="120" w:after="120"/>
    </w:pPr>
    <w:rPr>
      <w:rFonts w:ascii="Book Antiqua" w:hAnsi="Book Antiqua" w:cs="Book Antiqua"/>
      <w:b/>
      <w:bCs/>
      <w:i/>
      <w:iCs/>
    </w:rPr>
  </w:style>
  <w:style w:type="paragraph" w:customStyle="1" w:styleId="Teksttreci70">
    <w:name w:val="Tekst treści (7)"/>
    <w:basedOn w:val="Normalny"/>
    <w:rsid w:val="00991235"/>
    <w:pPr>
      <w:shd w:val="clear" w:color="auto" w:fill="FFFFFF"/>
      <w:spacing w:before="360" w:after="120"/>
    </w:pPr>
    <w:rPr>
      <w:b/>
      <w:bCs/>
      <w:sz w:val="22"/>
      <w:szCs w:val="22"/>
    </w:rPr>
  </w:style>
  <w:style w:type="paragraph" w:customStyle="1" w:styleId="Nagwek41">
    <w:name w:val="Nagłówek #4"/>
    <w:basedOn w:val="Normalny"/>
    <w:rsid w:val="00991235"/>
    <w:pPr>
      <w:shd w:val="clear" w:color="auto" w:fill="FFFFFF"/>
      <w:spacing w:before="480" w:after="480"/>
    </w:pPr>
    <w:rPr>
      <w:rFonts w:ascii="Book Antiqua" w:hAnsi="Book Antiqua" w:cs="Book Antiqua"/>
      <w:b/>
      <w:bCs/>
      <w:i/>
      <w:iCs/>
      <w:sz w:val="22"/>
      <w:szCs w:val="22"/>
    </w:rPr>
  </w:style>
  <w:style w:type="paragraph" w:customStyle="1" w:styleId="Teksttreci80">
    <w:name w:val="Tekst treści (8)"/>
    <w:basedOn w:val="Normalny"/>
    <w:rsid w:val="00991235"/>
    <w:pPr>
      <w:shd w:val="clear" w:color="auto" w:fill="FFFFFF"/>
      <w:spacing w:before="840" w:after="120" w:line="374" w:lineRule="exact"/>
    </w:pPr>
    <w:rPr>
      <w:rFonts w:ascii="Book Antiqua" w:hAnsi="Book Antiqua" w:cs="Book Antiqua"/>
      <w:b/>
      <w:bCs/>
      <w:sz w:val="26"/>
      <w:szCs w:val="26"/>
    </w:rPr>
  </w:style>
  <w:style w:type="paragraph" w:customStyle="1" w:styleId="Teksttreci90">
    <w:name w:val="Tekst treści (9)"/>
    <w:basedOn w:val="Normalny"/>
    <w:rsid w:val="00991235"/>
    <w:pPr>
      <w:shd w:val="clear" w:color="auto" w:fill="FFFFFF"/>
      <w:spacing w:before="180" w:after="300"/>
    </w:pPr>
    <w:rPr>
      <w:rFonts w:ascii="Verdana" w:hAnsi="Verdana" w:cs="Verdana"/>
      <w:b/>
      <w:bCs/>
      <w:i/>
      <w:iCs/>
      <w:spacing w:val="-10"/>
      <w:sz w:val="19"/>
      <w:szCs w:val="19"/>
    </w:rPr>
  </w:style>
  <w:style w:type="paragraph" w:customStyle="1" w:styleId="Nagwek31">
    <w:name w:val="Nagłówek #3"/>
    <w:basedOn w:val="Normalny"/>
    <w:rsid w:val="00991235"/>
    <w:pPr>
      <w:shd w:val="clear" w:color="auto" w:fill="FFFFFF"/>
      <w:spacing w:before="180" w:after="360"/>
    </w:pPr>
    <w:rPr>
      <w:rFonts w:ascii="Book Antiqua" w:hAnsi="Book Antiqua" w:cs="Book Antiqua"/>
      <w:b/>
      <w:bCs/>
      <w:sz w:val="26"/>
      <w:szCs w:val="26"/>
    </w:rPr>
  </w:style>
  <w:style w:type="paragraph" w:customStyle="1" w:styleId="Nagwek220">
    <w:name w:val="Nagłówek #2 (2)"/>
    <w:basedOn w:val="Normalny"/>
    <w:rsid w:val="00991235"/>
    <w:pPr>
      <w:shd w:val="clear" w:color="auto" w:fill="FFFFFF"/>
      <w:spacing w:before="840" w:after="720"/>
    </w:pPr>
    <w:rPr>
      <w:rFonts w:ascii="Book Antiqua" w:hAnsi="Book Antiqua" w:cs="Book Antiqua"/>
      <w:b/>
      <w:bCs/>
      <w:sz w:val="29"/>
      <w:szCs w:val="29"/>
    </w:rPr>
  </w:style>
  <w:style w:type="paragraph" w:customStyle="1" w:styleId="Teksttreci100">
    <w:name w:val="Tekst treści (10)"/>
    <w:basedOn w:val="Normalny"/>
    <w:rsid w:val="00991235"/>
    <w:pPr>
      <w:shd w:val="clear" w:color="auto" w:fill="FFFFFF"/>
      <w:spacing w:before="480" w:after="60"/>
    </w:pPr>
    <w:rPr>
      <w:rFonts w:ascii="Book Antiqua" w:hAnsi="Book Antiqua" w:cs="Book Antiqua"/>
      <w:i/>
      <w:iCs/>
      <w:sz w:val="32"/>
      <w:szCs w:val="32"/>
    </w:rPr>
  </w:style>
  <w:style w:type="paragraph" w:customStyle="1" w:styleId="Podpistabeli0">
    <w:name w:val="Podpis tabeli"/>
    <w:basedOn w:val="Normalny"/>
    <w:rsid w:val="00991235"/>
    <w:pPr>
      <w:shd w:val="clear" w:color="auto" w:fill="FFFFFF"/>
    </w:pPr>
    <w:rPr>
      <w:rFonts w:ascii="Book Antiqua" w:hAnsi="Book Antiqua" w:cs="Book Antiqua"/>
      <w:sz w:val="22"/>
      <w:szCs w:val="22"/>
    </w:rPr>
  </w:style>
  <w:style w:type="paragraph" w:styleId="Spistreci41">
    <w:name w:val="toc 4"/>
    <w:basedOn w:val="Normalny"/>
    <w:uiPriority w:val="39"/>
    <w:rsid w:val="00991235"/>
    <w:pPr>
      <w:ind w:left="720"/>
    </w:pPr>
    <w:rPr>
      <w:sz w:val="18"/>
      <w:szCs w:val="18"/>
    </w:rPr>
  </w:style>
  <w:style w:type="paragraph" w:styleId="Spistreci51">
    <w:name w:val="toc 5"/>
    <w:basedOn w:val="Normalny"/>
    <w:uiPriority w:val="39"/>
    <w:rsid w:val="00991235"/>
    <w:pPr>
      <w:ind w:left="960"/>
    </w:pPr>
    <w:rPr>
      <w:sz w:val="18"/>
      <w:szCs w:val="18"/>
    </w:rPr>
  </w:style>
  <w:style w:type="paragraph" w:customStyle="1" w:styleId="Gwka">
    <w:name w:val="Główka"/>
    <w:basedOn w:val="Normalny"/>
    <w:rsid w:val="00991235"/>
    <w:pPr>
      <w:suppressLineNumbers/>
      <w:tabs>
        <w:tab w:val="center" w:pos="4536"/>
        <w:tab w:val="right" w:pos="9072"/>
      </w:tabs>
    </w:pPr>
  </w:style>
  <w:style w:type="paragraph" w:styleId="Stopka">
    <w:name w:val="footer"/>
    <w:basedOn w:val="Normalny"/>
    <w:link w:val="StopkaZnak1"/>
    <w:rsid w:val="00991235"/>
    <w:pPr>
      <w:suppressLineNumbers/>
      <w:tabs>
        <w:tab w:val="center" w:pos="4536"/>
        <w:tab w:val="right" w:pos="9072"/>
      </w:tabs>
    </w:pPr>
  </w:style>
  <w:style w:type="character" w:customStyle="1" w:styleId="StopkaZnak1">
    <w:name w:val="Stopka Znak1"/>
    <w:basedOn w:val="Domylnaczcionkaakapitu"/>
    <w:link w:val="Stopka"/>
    <w:rsid w:val="00991235"/>
    <w:rPr>
      <w:rFonts w:ascii="Times New Roman" w:eastAsia="Times New Roman" w:hAnsi="Times New Roman" w:cs="Times New Roman"/>
      <w:sz w:val="24"/>
      <w:szCs w:val="24"/>
      <w:lang w:val="en-US" w:eastAsia="ar-SA"/>
    </w:rPr>
  </w:style>
  <w:style w:type="paragraph" w:customStyle="1" w:styleId="Zawartotabeli">
    <w:name w:val="Zawartość tabeli"/>
    <w:basedOn w:val="Normalny"/>
    <w:rsid w:val="00991235"/>
    <w:pPr>
      <w:suppressLineNumbers/>
    </w:pPr>
  </w:style>
  <w:style w:type="paragraph" w:styleId="Tekstprzypisudolnego">
    <w:name w:val="footnote text"/>
    <w:basedOn w:val="Normalny"/>
    <w:link w:val="TekstprzypisudolnegoZnak"/>
    <w:rsid w:val="00991235"/>
    <w:pPr>
      <w:suppressLineNumbers/>
    </w:pPr>
    <w:rPr>
      <w:sz w:val="20"/>
      <w:szCs w:val="20"/>
    </w:rPr>
  </w:style>
  <w:style w:type="character" w:customStyle="1" w:styleId="TekstprzypisudolnegoZnak">
    <w:name w:val="Tekst przypisu dolnego Znak"/>
    <w:basedOn w:val="Domylnaczcionkaakapitu"/>
    <w:link w:val="Tekstprzypisudolnego"/>
    <w:rsid w:val="00991235"/>
    <w:rPr>
      <w:rFonts w:ascii="Times New Roman" w:eastAsia="Times New Roman" w:hAnsi="Times New Roman" w:cs="Times New Roman"/>
      <w:sz w:val="20"/>
      <w:szCs w:val="20"/>
      <w:lang w:val="en-US" w:eastAsia="ar-SA"/>
    </w:rPr>
  </w:style>
  <w:style w:type="paragraph" w:customStyle="1" w:styleId="Akapitzlist1">
    <w:name w:val="Akapit z listą1"/>
    <w:basedOn w:val="Normalny"/>
    <w:rsid w:val="00991235"/>
  </w:style>
  <w:style w:type="paragraph" w:customStyle="1" w:styleId="Default">
    <w:name w:val="Default"/>
    <w:rsid w:val="00991235"/>
    <w:pPr>
      <w:suppressAutoHyphens/>
      <w:autoSpaceDE w:val="0"/>
      <w:spacing w:after="0" w:line="240" w:lineRule="auto"/>
    </w:pPr>
    <w:rPr>
      <w:rFonts w:ascii="Arial" w:eastAsia="Times New Roman" w:hAnsi="Arial" w:cs="Arial"/>
      <w:color w:val="000000"/>
      <w:sz w:val="24"/>
      <w:szCs w:val="24"/>
      <w:lang w:val="en-US" w:eastAsia="ar-SA"/>
    </w:rPr>
  </w:style>
  <w:style w:type="paragraph" w:styleId="NormalnyWeb">
    <w:name w:val="Normal (Web)"/>
    <w:basedOn w:val="Normalny"/>
    <w:rsid w:val="00991235"/>
    <w:pPr>
      <w:spacing w:before="100" w:after="100"/>
    </w:pPr>
    <w:rPr>
      <w:color w:val="000000"/>
    </w:rPr>
  </w:style>
  <w:style w:type="paragraph" w:styleId="Spistreci1">
    <w:name w:val="toc 1"/>
    <w:basedOn w:val="Indeks"/>
    <w:uiPriority w:val="39"/>
    <w:rsid w:val="00991235"/>
    <w:pPr>
      <w:suppressLineNumbers w:val="0"/>
      <w:spacing w:before="120" w:after="120"/>
    </w:pPr>
    <w:rPr>
      <w:b/>
      <w:bCs/>
      <w:caps/>
      <w:sz w:val="20"/>
      <w:szCs w:val="20"/>
    </w:rPr>
  </w:style>
  <w:style w:type="paragraph" w:customStyle="1" w:styleId="Nagwektabeli">
    <w:name w:val="Nagłówek tabeli"/>
    <w:rsid w:val="00991235"/>
    <w:pPr>
      <w:suppressLineNumbers/>
      <w:suppressAutoHyphens/>
      <w:autoSpaceDE w:val="0"/>
      <w:spacing w:after="0" w:line="240" w:lineRule="auto"/>
      <w:jc w:val="center"/>
    </w:pPr>
    <w:rPr>
      <w:rFonts w:ascii="Times New Roman" w:eastAsia="Times New Roman" w:hAnsi="Times New Roman" w:cs="Times New Roman"/>
      <w:b/>
      <w:bCs/>
      <w:sz w:val="24"/>
      <w:szCs w:val="24"/>
      <w:lang w:val="en-US" w:eastAsia="ar-SA"/>
    </w:rPr>
  </w:style>
  <w:style w:type="paragraph" w:styleId="Spistreci6">
    <w:name w:val="toc 6"/>
    <w:basedOn w:val="Indeks"/>
    <w:uiPriority w:val="39"/>
    <w:rsid w:val="00991235"/>
    <w:pPr>
      <w:suppressLineNumbers w:val="0"/>
      <w:ind w:left="1200"/>
    </w:pPr>
    <w:rPr>
      <w:sz w:val="18"/>
      <w:szCs w:val="18"/>
    </w:rPr>
  </w:style>
  <w:style w:type="paragraph" w:styleId="Spistreci7">
    <w:name w:val="toc 7"/>
    <w:basedOn w:val="Indeks"/>
    <w:uiPriority w:val="39"/>
    <w:rsid w:val="00991235"/>
    <w:pPr>
      <w:suppressLineNumbers w:val="0"/>
      <w:ind w:left="1440"/>
    </w:pPr>
    <w:rPr>
      <w:sz w:val="18"/>
      <w:szCs w:val="18"/>
    </w:rPr>
  </w:style>
  <w:style w:type="paragraph" w:styleId="Spistreci8">
    <w:name w:val="toc 8"/>
    <w:basedOn w:val="Indeks"/>
    <w:uiPriority w:val="39"/>
    <w:rsid w:val="00991235"/>
    <w:pPr>
      <w:suppressLineNumbers w:val="0"/>
      <w:ind w:left="1680"/>
    </w:pPr>
    <w:rPr>
      <w:sz w:val="18"/>
      <w:szCs w:val="18"/>
    </w:rPr>
  </w:style>
  <w:style w:type="paragraph" w:styleId="Spistreci9">
    <w:name w:val="toc 9"/>
    <w:basedOn w:val="Indeks"/>
    <w:uiPriority w:val="39"/>
    <w:rsid w:val="00991235"/>
    <w:pPr>
      <w:suppressLineNumbers w:val="0"/>
      <w:ind w:left="1920"/>
    </w:pPr>
    <w:rPr>
      <w:sz w:val="18"/>
      <w:szCs w:val="18"/>
    </w:rPr>
  </w:style>
  <w:style w:type="paragraph" w:customStyle="1" w:styleId="Spistreci10">
    <w:name w:val="Spis treści 10"/>
    <w:basedOn w:val="Indeks"/>
    <w:rsid w:val="00991235"/>
    <w:pPr>
      <w:tabs>
        <w:tab w:val="right" w:leader="dot" w:pos="7091"/>
      </w:tabs>
    </w:pPr>
  </w:style>
  <w:style w:type="paragraph" w:customStyle="1" w:styleId="Zawartoramki">
    <w:name w:val="Zawartość ramki"/>
    <w:basedOn w:val="Tekstpodstawowy"/>
    <w:rsid w:val="00991235"/>
  </w:style>
  <w:style w:type="paragraph" w:customStyle="1" w:styleId="Standard">
    <w:name w:val="Standard"/>
    <w:link w:val="StandardZnak"/>
    <w:rsid w:val="00991235"/>
    <w:pPr>
      <w:widowControl w:val="0"/>
      <w:suppressAutoHyphens/>
      <w:autoSpaceDE w:val="0"/>
      <w:spacing w:after="0" w:line="360" w:lineRule="auto"/>
      <w:jc w:val="both"/>
    </w:pPr>
    <w:rPr>
      <w:rFonts w:ascii="Times New Roman" w:eastAsia="Times New Roman" w:hAnsi="Times New Roman" w:cs="Times New Roman"/>
      <w:kern w:val="1"/>
      <w:sz w:val="24"/>
      <w:szCs w:val="24"/>
      <w:lang w:val="en-US" w:eastAsia="ar-SA"/>
    </w:rPr>
  </w:style>
  <w:style w:type="character" w:customStyle="1" w:styleId="StandardZnak">
    <w:name w:val="Standard Znak"/>
    <w:basedOn w:val="Domylnaczcionkaakapitu"/>
    <w:link w:val="Standard"/>
    <w:rsid w:val="00991235"/>
    <w:rPr>
      <w:rFonts w:ascii="Times New Roman" w:eastAsia="Times New Roman" w:hAnsi="Times New Roman" w:cs="Times New Roman"/>
      <w:kern w:val="1"/>
      <w:sz w:val="24"/>
      <w:szCs w:val="24"/>
      <w:lang w:val="en-US" w:eastAsia="ar-SA"/>
    </w:rPr>
  </w:style>
  <w:style w:type="paragraph" w:customStyle="1" w:styleId="Tekstpodstawowy21">
    <w:name w:val="Tekst podstawowy 21"/>
    <w:basedOn w:val="Normalny"/>
    <w:rsid w:val="00991235"/>
    <w:pPr>
      <w:widowControl w:val="0"/>
    </w:pPr>
    <w:rPr>
      <w:kern w:val="1"/>
    </w:rPr>
  </w:style>
  <w:style w:type="paragraph" w:styleId="Bezodstpw">
    <w:name w:val="No Spacing"/>
    <w:qFormat/>
    <w:rsid w:val="00991235"/>
    <w:pPr>
      <w:suppressAutoHyphens/>
      <w:autoSpaceDE w:val="0"/>
      <w:spacing w:after="0" w:line="240" w:lineRule="auto"/>
    </w:pPr>
    <w:rPr>
      <w:rFonts w:ascii="Times New Roman" w:eastAsia="Times New Roman" w:hAnsi="Times New Roman" w:cs="Times New Roman"/>
      <w:lang w:val="en-US" w:eastAsia="ar-SA"/>
    </w:rPr>
  </w:style>
  <w:style w:type="paragraph" w:styleId="Akapitzlist">
    <w:name w:val="List Paragraph"/>
    <w:basedOn w:val="Normalny"/>
    <w:qFormat/>
    <w:rsid w:val="00991235"/>
  </w:style>
  <w:style w:type="paragraph" w:customStyle="1" w:styleId="NAGpoz1">
    <w:name w:val="NAG poz 1"/>
    <w:basedOn w:val="Nagwek1"/>
    <w:next w:val="NORMA"/>
    <w:link w:val="NAGpoz1Znak"/>
    <w:rsid w:val="00991235"/>
    <w:pPr>
      <w:numPr>
        <w:numId w:val="13"/>
      </w:numPr>
    </w:pPr>
    <w:rPr>
      <w:szCs w:val="28"/>
    </w:rPr>
  </w:style>
  <w:style w:type="character" w:customStyle="1" w:styleId="NAGpoz1Znak">
    <w:name w:val="NAG poz 1 Znak"/>
    <w:basedOn w:val="Nagwek1Znak1"/>
    <w:link w:val="NAGpoz1"/>
    <w:rsid w:val="00991235"/>
    <w:rPr>
      <w:rFonts w:ascii="Times New Roman" w:eastAsia="Times New Roman" w:hAnsi="Times New Roman" w:cs="Times New Roman"/>
      <w:b/>
      <w:smallCaps/>
      <w:sz w:val="28"/>
      <w:szCs w:val="28"/>
      <w:lang w:eastAsia="ar-SA"/>
    </w:rPr>
  </w:style>
  <w:style w:type="paragraph" w:customStyle="1" w:styleId="PUNKTo">
    <w:name w:val="PUNKT o"/>
    <w:basedOn w:val="Normalny"/>
    <w:link w:val="PUNKToZnak"/>
    <w:qFormat/>
    <w:rsid w:val="00991235"/>
    <w:pPr>
      <w:numPr>
        <w:numId w:val="8"/>
      </w:numPr>
      <w:tabs>
        <w:tab w:val="clear" w:pos="720"/>
      </w:tabs>
      <w:spacing w:before="40" w:line="360" w:lineRule="auto"/>
      <w:ind w:left="567" w:hanging="567"/>
    </w:pPr>
    <w:rPr>
      <w:b/>
      <w:bCs/>
      <w:lang w:val="pl-PL"/>
    </w:rPr>
  </w:style>
  <w:style w:type="character" w:customStyle="1" w:styleId="PUNKToZnak">
    <w:name w:val="PUNKT o Znak"/>
    <w:basedOn w:val="Domylnaczcionkaakapitu"/>
    <w:link w:val="PUNKTo"/>
    <w:rsid w:val="00991235"/>
    <w:rPr>
      <w:rFonts w:ascii="Times New Roman" w:eastAsia="Times New Roman" w:hAnsi="Times New Roman" w:cs="Times New Roman"/>
      <w:b/>
      <w:bCs/>
      <w:sz w:val="24"/>
      <w:szCs w:val="24"/>
      <w:lang w:eastAsia="ar-SA"/>
    </w:rPr>
  </w:style>
  <w:style w:type="paragraph" w:customStyle="1" w:styleId="PUNKT1">
    <w:name w:val="PUNKT 1"/>
    <w:basedOn w:val="Standard"/>
    <w:link w:val="PUNKT1Znak"/>
    <w:qFormat/>
    <w:rsid w:val="00991235"/>
    <w:pPr>
      <w:numPr>
        <w:numId w:val="11"/>
      </w:numPr>
      <w:tabs>
        <w:tab w:val="clear" w:pos="0"/>
      </w:tabs>
      <w:spacing w:before="120"/>
      <w:ind w:left="993" w:hanging="425"/>
    </w:pPr>
  </w:style>
  <w:style w:type="character" w:customStyle="1" w:styleId="PUNKT1Znak">
    <w:name w:val="PUNKT 1 Znak"/>
    <w:basedOn w:val="StandardZnak"/>
    <w:link w:val="PUNKT1"/>
    <w:rsid w:val="00991235"/>
    <w:rPr>
      <w:rFonts w:ascii="Times New Roman" w:eastAsia="Times New Roman" w:hAnsi="Times New Roman" w:cs="Times New Roman"/>
      <w:kern w:val="1"/>
      <w:sz w:val="24"/>
      <w:szCs w:val="24"/>
      <w:lang w:val="en-US" w:eastAsia="ar-SA"/>
    </w:rPr>
  </w:style>
  <w:style w:type="paragraph" w:customStyle="1" w:styleId="NAGpoz2">
    <w:name w:val="NAG poz 2"/>
    <w:basedOn w:val="NAGpoz1"/>
    <w:next w:val="NORMA"/>
    <w:link w:val="NAGpoz2Znak"/>
    <w:rsid w:val="00991235"/>
    <w:pPr>
      <w:numPr>
        <w:ilvl w:val="1"/>
      </w:numPr>
    </w:pPr>
    <w:rPr>
      <w:b w:val="0"/>
      <w:smallCaps w:val="0"/>
      <w:sz w:val="24"/>
    </w:rPr>
  </w:style>
  <w:style w:type="character" w:customStyle="1" w:styleId="NAGpoz2Znak">
    <w:name w:val="NAG poz 2 Znak"/>
    <w:basedOn w:val="Nagwek2Znak1"/>
    <w:link w:val="NAGpoz2"/>
    <w:rsid w:val="00991235"/>
    <w:rPr>
      <w:rFonts w:ascii="Times New Roman" w:eastAsia="Times New Roman" w:hAnsi="Times New Roman" w:cs="Times New Roman"/>
      <w:b w:val="0"/>
      <w:sz w:val="24"/>
      <w:szCs w:val="28"/>
      <w:lang w:eastAsia="ar-SA"/>
    </w:rPr>
  </w:style>
  <w:style w:type="paragraph" w:customStyle="1" w:styleId="NAGpoz3">
    <w:name w:val="NAG poz 3"/>
    <w:basedOn w:val="NAGpoz2"/>
    <w:next w:val="NORMA"/>
    <w:link w:val="NAGpoz3Znak"/>
    <w:rsid w:val="00991235"/>
    <w:pPr>
      <w:numPr>
        <w:ilvl w:val="2"/>
      </w:numPr>
      <w:ind w:left="1134" w:hanging="708"/>
    </w:pPr>
  </w:style>
  <w:style w:type="character" w:customStyle="1" w:styleId="NAGpoz3Znak">
    <w:name w:val="NAG poz 3 Znak"/>
    <w:basedOn w:val="Nagwek3Znak1"/>
    <w:link w:val="NAGpoz3"/>
    <w:rsid w:val="00991235"/>
    <w:rPr>
      <w:rFonts w:ascii="Times New Roman" w:eastAsia="Times New Roman" w:hAnsi="Times New Roman" w:cs="Times New Roman"/>
      <w:sz w:val="24"/>
      <w:szCs w:val="28"/>
      <w:lang w:eastAsia="ar-SA"/>
    </w:rPr>
  </w:style>
  <w:style w:type="paragraph" w:customStyle="1" w:styleId="Akapitzlist11">
    <w:name w:val="Akapit z listą11"/>
    <w:basedOn w:val="Normalny"/>
    <w:rsid w:val="00991235"/>
    <w:pPr>
      <w:widowControl w:val="0"/>
      <w:autoSpaceDE/>
      <w:spacing w:line="100" w:lineRule="atLeast"/>
      <w:ind w:left="720"/>
    </w:pPr>
    <w:rPr>
      <w:rFonts w:eastAsia="SimSun" w:cs="Mangal"/>
      <w:kern w:val="1"/>
      <w:lang w:val="pl-PL" w:eastAsia="hi-IN" w:bidi="hi-IN"/>
    </w:rPr>
  </w:style>
  <w:style w:type="paragraph" w:customStyle="1" w:styleId="PUNKT-">
    <w:name w:val="PUNKT -"/>
    <w:basedOn w:val="PUNKTo"/>
    <w:link w:val="PUNKT-Znak"/>
    <w:qFormat/>
    <w:rsid w:val="00991235"/>
    <w:pPr>
      <w:numPr>
        <w:numId w:val="15"/>
      </w:numPr>
    </w:pPr>
    <w:rPr>
      <w:b w:val="0"/>
    </w:rPr>
  </w:style>
  <w:style w:type="character" w:customStyle="1" w:styleId="PUNKT-Znak">
    <w:name w:val="PUNKT - Znak"/>
    <w:basedOn w:val="PUNKToZnak"/>
    <w:link w:val="PUNKT-"/>
    <w:rsid w:val="00991235"/>
    <w:rPr>
      <w:rFonts w:ascii="Times New Roman" w:eastAsia="Times New Roman" w:hAnsi="Times New Roman" w:cs="Times New Roman"/>
      <w:b w:val="0"/>
      <w:bCs/>
      <w:sz w:val="24"/>
      <w:szCs w:val="24"/>
      <w:lang w:eastAsia="ar-SA"/>
    </w:rPr>
  </w:style>
  <w:style w:type="paragraph" w:customStyle="1" w:styleId="Punktory">
    <w:name w:val="Punktory"/>
    <w:basedOn w:val="Normalny"/>
    <w:link w:val="PunktoryZnak"/>
    <w:qFormat/>
    <w:rsid w:val="00991235"/>
    <w:pPr>
      <w:numPr>
        <w:numId w:val="16"/>
      </w:numPr>
      <w:suppressAutoHyphens w:val="0"/>
      <w:autoSpaceDE/>
      <w:spacing w:line="276" w:lineRule="auto"/>
      <w:ind w:left="567"/>
    </w:pPr>
    <w:rPr>
      <w:rFonts w:eastAsia="Calibri"/>
      <w:szCs w:val="22"/>
      <w:lang w:val="pl-PL" w:eastAsia="en-US"/>
    </w:rPr>
  </w:style>
  <w:style w:type="character" w:customStyle="1" w:styleId="PunktoryZnak">
    <w:name w:val="Punktory Znak"/>
    <w:basedOn w:val="Domylnaczcionkaakapitu"/>
    <w:link w:val="Punktory"/>
    <w:rsid w:val="00991235"/>
    <w:rPr>
      <w:rFonts w:ascii="Times New Roman" w:eastAsia="Calibri" w:hAnsi="Times New Roman" w:cs="Times New Roman"/>
      <w:sz w:val="24"/>
    </w:rPr>
  </w:style>
  <w:style w:type="paragraph" w:customStyle="1" w:styleId="Punktory2">
    <w:name w:val="Punktory 2"/>
    <w:basedOn w:val="Punktory"/>
    <w:qFormat/>
    <w:rsid w:val="00991235"/>
    <w:pPr>
      <w:numPr>
        <w:ilvl w:val="1"/>
      </w:numPr>
      <w:tabs>
        <w:tab w:val="num" w:pos="743"/>
      </w:tabs>
      <w:ind w:left="709" w:hanging="283"/>
    </w:pPr>
  </w:style>
  <w:style w:type="paragraph" w:styleId="Tekstpodstawowy2">
    <w:name w:val="Body Text 2"/>
    <w:basedOn w:val="Normalny"/>
    <w:link w:val="Tekstpodstawowy2Znak"/>
    <w:unhideWhenUsed/>
    <w:rsid w:val="00991235"/>
    <w:pPr>
      <w:spacing w:after="120" w:line="480" w:lineRule="auto"/>
    </w:pPr>
  </w:style>
  <w:style w:type="character" w:customStyle="1" w:styleId="Tekstpodstawowy2Znak">
    <w:name w:val="Tekst podstawowy 2 Znak"/>
    <w:basedOn w:val="Domylnaczcionkaakapitu"/>
    <w:link w:val="Tekstpodstawowy2"/>
    <w:rsid w:val="00991235"/>
    <w:rPr>
      <w:rFonts w:ascii="Times New Roman" w:eastAsia="Times New Roman" w:hAnsi="Times New Roman" w:cs="Times New Roman"/>
      <w:sz w:val="24"/>
      <w:szCs w:val="24"/>
      <w:lang w:val="en-US" w:eastAsia="ar-SA"/>
    </w:rPr>
  </w:style>
  <w:style w:type="character" w:customStyle="1" w:styleId="WW8Num51z0">
    <w:name w:val="WW8Num51z0"/>
    <w:rsid w:val="00991235"/>
    <w:rPr>
      <w:rFonts w:ascii="Symbol" w:hAnsi="Symbol"/>
    </w:rPr>
  </w:style>
  <w:style w:type="character" w:customStyle="1" w:styleId="WW8Num52z0">
    <w:name w:val="WW8Num52z0"/>
    <w:rsid w:val="00991235"/>
    <w:rPr>
      <w:rFonts w:ascii="Symbol" w:hAnsi="Symbol"/>
    </w:rPr>
  </w:style>
  <w:style w:type="character" w:customStyle="1" w:styleId="WW8Num53z0">
    <w:name w:val="WW8Num53z0"/>
    <w:rsid w:val="00991235"/>
    <w:rPr>
      <w:rFonts w:ascii="Symbol" w:hAnsi="Symbol"/>
    </w:rPr>
  </w:style>
  <w:style w:type="character" w:customStyle="1" w:styleId="WW8Num54z0">
    <w:name w:val="WW8Num54z0"/>
    <w:rsid w:val="00991235"/>
    <w:rPr>
      <w:rFonts w:ascii="Symbol" w:hAnsi="Symbol"/>
    </w:rPr>
  </w:style>
  <w:style w:type="character" w:customStyle="1" w:styleId="WW8Num55z0">
    <w:name w:val="WW8Num55z0"/>
    <w:rsid w:val="00991235"/>
    <w:rPr>
      <w:rFonts w:ascii="Symbol" w:hAnsi="Symbol"/>
    </w:rPr>
  </w:style>
  <w:style w:type="character" w:customStyle="1" w:styleId="WW8Num56z0">
    <w:name w:val="WW8Num56z0"/>
    <w:rsid w:val="00991235"/>
    <w:rPr>
      <w:rFonts w:ascii="Symbol" w:hAnsi="Symbol"/>
    </w:rPr>
  </w:style>
  <w:style w:type="character" w:customStyle="1" w:styleId="WW8Num57z0">
    <w:name w:val="WW8Num57z0"/>
    <w:rsid w:val="00991235"/>
    <w:rPr>
      <w:rFonts w:ascii="Symbol" w:hAnsi="Symbol"/>
    </w:rPr>
  </w:style>
  <w:style w:type="character" w:customStyle="1" w:styleId="WW8Num58z0">
    <w:name w:val="WW8Num58z0"/>
    <w:rsid w:val="00991235"/>
    <w:rPr>
      <w:rFonts w:ascii="Symbol" w:hAnsi="Symbol"/>
    </w:rPr>
  </w:style>
  <w:style w:type="character" w:customStyle="1" w:styleId="WW8Num59z0">
    <w:name w:val="WW8Num59z0"/>
    <w:rsid w:val="00991235"/>
    <w:rPr>
      <w:rFonts w:ascii="Symbol" w:hAnsi="Symbol"/>
    </w:rPr>
  </w:style>
  <w:style w:type="character" w:customStyle="1" w:styleId="WW8Num60z0">
    <w:name w:val="WW8Num60z0"/>
    <w:rsid w:val="00991235"/>
    <w:rPr>
      <w:rFonts w:ascii="Tahoma" w:hAnsi="Tahoma"/>
      <w:b/>
      <w:i w:val="0"/>
      <w:sz w:val="24"/>
      <w:szCs w:val="24"/>
    </w:rPr>
  </w:style>
  <w:style w:type="character" w:customStyle="1" w:styleId="WW8Num61z0">
    <w:name w:val="WW8Num61z0"/>
    <w:rsid w:val="00991235"/>
    <w:rPr>
      <w:rFonts w:ascii="Symbol" w:hAnsi="Symbol"/>
    </w:rPr>
  </w:style>
  <w:style w:type="character" w:customStyle="1" w:styleId="WW8Num62z0">
    <w:name w:val="WW8Num62z0"/>
    <w:rsid w:val="00991235"/>
    <w:rPr>
      <w:rFonts w:ascii="Symbol" w:hAnsi="Symbol"/>
    </w:rPr>
  </w:style>
  <w:style w:type="character" w:customStyle="1" w:styleId="WW8Num63z0">
    <w:name w:val="WW8Num63z0"/>
    <w:rsid w:val="00991235"/>
    <w:rPr>
      <w:rFonts w:ascii="Symbol" w:hAnsi="Symbol"/>
    </w:rPr>
  </w:style>
  <w:style w:type="character" w:customStyle="1" w:styleId="WW8Num64z0">
    <w:name w:val="WW8Num64z0"/>
    <w:rsid w:val="00991235"/>
    <w:rPr>
      <w:rFonts w:ascii="Symbol" w:hAnsi="Symbol"/>
    </w:rPr>
  </w:style>
  <w:style w:type="character" w:customStyle="1" w:styleId="WW8Num65z0">
    <w:name w:val="WW8Num65z0"/>
    <w:rsid w:val="00991235"/>
    <w:rPr>
      <w:rFonts w:ascii="Symbol" w:hAnsi="Symbol"/>
    </w:rPr>
  </w:style>
  <w:style w:type="character" w:customStyle="1" w:styleId="WW8Num66z0">
    <w:name w:val="WW8Num66z0"/>
    <w:rsid w:val="00991235"/>
    <w:rPr>
      <w:rFonts w:ascii="Symbol" w:hAnsi="Symbol"/>
    </w:rPr>
  </w:style>
  <w:style w:type="character" w:customStyle="1" w:styleId="WW8Num67z0">
    <w:name w:val="WW8Num67z0"/>
    <w:rsid w:val="00991235"/>
    <w:rPr>
      <w:rFonts w:ascii="Symbol" w:hAnsi="Symbol"/>
    </w:rPr>
  </w:style>
  <w:style w:type="character" w:customStyle="1" w:styleId="WW8Num68z0">
    <w:name w:val="WW8Num68z0"/>
    <w:rsid w:val="00991235"/>
    <w:rPr>
      <w:rFonts w:ascii="Symbol" w:hAnsi="Symbol"/>
    </w:rPr>
  </w:style>
  <w:style w:type="character" w:customStyle="1" w:styleId="WW8Num69z0">
    <w:name w:val="WW8Num69z0"/>
    <w:rsid w:val="00991235"/>
    <w:rPr>
      <w:rFonts w:ascii="Symbol" w:hAnsi="Symbol"/>
    </w:rPr>
  </w:style>
  <w:style w:type="character" w:customStyle="1" w:styleId="WW8Num70z0">
    <w:name w:val="WW8Num70z0"/>
    <w:rsid w:val="00991235"/>
    <w:rPr>
      <w:rFonts w:ascii="Symbol" w:hAnsi="Symbol"/>
    </w:rPr>
  </w:style>
  <w:style w:type="character" w:customStyle="1" w:styleId="WW8Num71z0">
    <w:name w:val="WW8Num71z0"/>
    <w:rsid w:val="00991235"/>
    <w:rPr>
      <w:rFonts w:ascii="Symbol" w:hAnsi="Symbol"/>
    </w:rPr>
  </w:style>
  <w:style w:type="character" w:customStyle="1" w:styleId="WW8Num72z0">
    <w:name w:val="WW8Num72z0"/>
    <w:rsid w:val="00991235"/>
    <w:rPr>
      <w:rFonts w:ascii="Symbol" w:hAnsi="Symbol"/>
    </w:rPr>
  </w:style>
  <w:style w:type="character" w:customStyle="1" w:styleId="WW8Num73z0">
    <w:name w:val="WW8Num73z0"/>
    <w:rsid w:val="00991235"/>
    <w:rPr>
      <w:rFonts w:ascii="Symbol" w:hAnsi="Symbol"/>
    </w:rPr>
  </w:style>
  <w:style w:type="character" w:customStyle="1" w:styleId="WW8Num74z0">
    <w:name w:val="WW8Num74z0"/>
    <w:rsid w:val="00991235"/>
    <w:rPr>
      <w:rFonts w:ascii="Symbol" w:hAnsi="Symbol"/>
    </w:rPr>
  </w:style>
  <w:style w:type="character" w:customStyle="1" w:styleId="WW8Num75z0">
    <w:name w:val="WW8Num75z0"/>
    <w:rsid w:val="00991235"/>
    <w:rPr>
      <w:rFonts w:ascii="Symbol" w:hAnsi="Symbol"/>
    </w:rPr>
  </w:style>
  <w:style w:type="character" w:customStyle="1" w:styleId="WW8Num76z0">
    <w:name w:val="WW8Num76z0"/>
    <w:rsid w:val="00991235"/>
    <w:rPr>
      <w:rFonts w:ascii="Symbol" w:hAnsi="Symbol"/>
    </w:rPr>
  </w:style>
  <w:style w:type="character" w:customStyle="1" w:styleId="WW8Num77z0">
    <w:name w:val="WW8Num77z0"/>
    <w:rsid w:val="00991235"/>
    <w:rPr>
      <w:rFonts w:ascii="Symbol" w:hAnsi="Symbol"/>
    </w:rPr>
  </w:style>
  <w:style w:type="character" w:customStyle="1" w:styleId="WW8Num78z0">
    <w:name w:val="WW8Num78z0"/>
    <w:rsid w:val="00991235"/>
    <w:rPr>
      <w:rFonts w:ascii="Symbol" w:hAnsi="Symbol" w:cs="Courier New"/>
      <w:sz w:val="18"/>
      <w:szCs w:val="18"/>
    </w:rPr>
  </w:style>
  <w:style w:type="character" w:customStyle="1" w:styleId="WW8Num79z0">
    <w:name w:val="WW8Num79z0"/>
    <w:rsid w:val="00991235"/>
    <w:rPr>
      <w:rFonts w:ascii="Symbol" w:hAnsi="Symbol" w:cs="Courier New"/>
      <w:sz w:val="18"/>
      <w:szCs w:val="18"/>
    </w:rPr>
  </w:style>
  <w:style w:type="character" w:customStyle="1" w:styleId="WW8Num80z0">
    <w:name w:val="WW8Num80z0"/>
    <w:rsid w:val="00991235"/>
    <w:rPr>
      <w:rFonts w:ascii="Symbol" w:hAnsi="Symbol" w:cs="Courier New"/>
      <w:sz w:val="18"/>
      <w:szCs w:val="18"/>
    </w:rPr>
  </w:style>
  <w:style w:type="character" w:customStyle="1" w:styleId="WW8Num81z0">
    <w:name w:val="WW8Num81z0"/>
    <w:rsid w:val="00991235"/>
    <w:rPr>
      <w:rFonts w:ascii="Symbol" w:hAnsi="Symbol" w:cs="Courier New"/>
      <w:sz w:val="18"/>
      <w:szCs w:val="18"/>
    </w:rPr>
  </w:style>
  <w:style w:type="character" w:customStyle="1" w:styleId="WW8Num82z0">
    <w:name w:val="WW8Num82z0"/>
    <w:rsid w:val="00991235"/>
    <w:rPr>
      <w:rFonts w:ascii="Symbol" w:hAnsi="Symbol" w:cs="Courier New"/>
      <w:sz w:val="18"/>
      <w:szCs w:val="18"/>
    </w:rPr>
  </w:style>
  <w:style w:type="character" w:customStyle="1" w:styleId="WW8Num83z0">
    <w:name w:val="WW8Num83z0"/>
    <w:rsid w:val="00991235"/>
    <w:rPr>
      <w:rFonts w:ascii="Symbol" w:hAnsi="Symbol" w:cs="Courier New"/>
      <w:sz w:val="18"/>
      <w:szCs w:val="18"/>
    </w:rPr>
  </w:style>
  <w:style w:type="character" w:customStyle="1" w:styleId="WW8Num84z0">
    <w:name w:val="WW8Num84z0"/>
    <w:rsid w:val="00991235"/>
    <w:rPr>
      <w:rFonts w:ascii="Symbol" w:hAnsi="Symbol" w:cs="Courier New"/>
      <w:sz w:val="18"/>
      <w:szCs w:val="18"/>
    </w:rPr>
  </w:style>
  <w:style w:type="character" w:customStyle="1" w:styleId="WW8Num85z0">
    <w:name w:val="WW8Num85z0"/>
    <w:rsid w:val="00991235"/>
    <w:rPr>
      <w:rFonts w:ascii="Tahoma" w:hAnsi="Tahoma"/>
      <w:b/>
      <w:i w:val="0"/>
      <w:sz w:val="24"/>
      <w:szCs w:val="24"/>
    </w:rPr>
  </w:style>
  <w:style w:type="character" w:customStyle="1" w:styleId="WW8Num86z0">
    <w:name w:val="WW8Num86z0"/>
    <w:rsid w:val="00991235"/>
    <w:rPr>
      <w:rFonts w:ascii="Times New Roman" w:eastAsia="Times New Roman" w:hAnsi="Times New Roman"/>
    </w:rPr>
  </w:style>
  <w:style w:type="character" w:customStyle="1" w:styleId="WW8Num86z1">
    <w:name w:val="WW8Num86z1"/>
    <w:rsid w:val="00991235"/>
    <w:rPr>
      <w:rFonts w:ascii="Courier New" w:hAnsi="Courier New" w:cs="Wingdings"/>
    </w:rPr>
  </w:style>
  <w:style w:type="character" w:customStyle="1" w:styleId="WW8Num86z2">
    <w:name w:val="WW8Num86z2"/>
    <w:rsid w:val="00991235"/>
    <w:rPr>
      <w:rFonts w:ascii="Wingdings" w:hAnsi="Wingdings" w:cs="StarSymbol"/>
    </w:rPr>
  </w:style>
  <w:style w:type="character" w:customStyle="1" w:styleId="WW8Num86z3">
    <w:name w:val="WW8Num86z3"/>
    <w:rsid w:val="00991235"/>
    <w:rPr>
      <w:rFonts w:ascii="Symbol" w:hAnsi="Symbol" w:cs="Symbol"/>
    </w:rPr>
  </w:style>
  <w:style w:type="character" w:customStyle="1" w:styleId="WW8Num87z0">
    <w:name w:val="WW8Num87z0"/>
    <w:rsid w:val="00991235"/>
    <w:rPr>
      <w:rFonts w:ascii="Symbol" w:hAnsi="Symbol"/>
      <w:color w:val="auto"/>
    </w:rPr>
  </w:style>
  <w:style w:type="character" w:customStyle="1" w:styleId="WW8Num87z1">
    <w:name w:val="WW8Num87z1"/>
    <w:rsid w:val="00991235"/>
    <w:rPr>
      <w:rFonts w:ascii="Courier New" w:hAnsi="Courier New"/>
    </w:rPr>
  </w:style>
  <w:style w:type="character" w:customStyle="1" w:styleId="WW8Num87z2">
    <w:name w:val="WW8Num87z2"/>
    <w:rsid w:val="00991235"/>
    <w:rPr>
      <w:rFonts w:ascii="Wingdings" w:hAnsi="Wingdings"/>
    </w:rPr>
  </w:style>
  <w:style w:type="character" w:customStyle="1" w:styleId="WW8Num87z3">
    <w:name w:val="WW8Num87z3"/>
    <w:rsid w:val="00991235"/>
    <w:rPr>
      <w:rFonts w:ascii="Symbol" w:hAnsi="Symbol"/>
    </w:rPr>
  </w:style>
  <w:style w:type="character" w:customStyle="1" w:styleId="WW8Num88z0">
    <w:name w:val="WW8Num88z0"/>
    <w:rsid w:val="00991235"/>
    <w:rPr>
      <w:rFonts w:ascii="Symbol" w:hAnsi="Symbol"/>
    </w:rPr>
  </w:style>
  <w:style w:type="character" w:customStyle="1" w:styleId="WW8Num88z1">
    <w:name w:val="WW8Num88z1"/>
    <w:rsid w:val="00991235"/>
    <w:rPr>
      <w:rFonts w:ascii="Courier New" w:hAnsi="Courier New"/>
    </w:rPr>
  </w:style>
  <w:style w:type="character" w:customStyle="1" w:styleId="WW8Num88z2">
    <w:name w:val="WW8Num88z2"/>
    <w:rsid w:val="00991235"/>
    <w:rPr>
      <w:rFonts w:ascii="Wingdings" w:hAnsi="Wingdings"/>
    </w:rPr>
  </w:style>
  <w:style w:type="character" w:customStyle="1" w:styleId="WW8Num89z0">
    <w:name w:val="WW8Num89z0"/>
    <w:rsid w:val="00991235"/>
    <w:rPr>
      <w:rFonts w:ascii="Symbol" w:hAnsi="Symbol" w:cs="Symbol"/>
    </w:rPr>
  </w:style>
  <w:style w:type="character" w:customStyle="1" w:styleId="WW8Num89z1">
    <w:name w:val="WW8Num89z1"/>
    <w:rsid w:val="00991235"/>
    <w:rPr>
      <w:rFonts w:ascii="Courier New" w:hAnsi="Courier New" w:cs="Wingdings"/>
    </w:rPr>
  </w:style>
  <w:style w:type="character" w:customStyle="1" w:styleId="WW8Num89z2">
    <w:name w:val="WW8Num89z2"/>
    <w:rsid w:val="00991235"/>
    <w:rPr>
      <w:rFonts w:ascii="Wingdings" w:hAnsi="Wingdings" w:cs="StarSymbol"/>
    </w:rPr>
  </w:style>
  <w:style w:type="character" w:customStyle="1" w:styleId="WW8Num92z0">
    <w:name w:val="WW8Num92z0"/>
    <w:rsid w:val="00991235"/>
    <w:rPr>
      <w:rFonts w:ascii="Tahoma" w:hAnsi="Tahoma"/>
      <w:b/>
      <w:i w:val="0"/>
      <w:sz w:val="24"/>
      <w:szCs w:val="24"/>
    </w:rPr>
  </w:style>
  <w:style w:type="character" w:customStyle="1" w:styleId="WW8Num94z0">
    <w:name w:val="WW8Num94z0"/>
    <w:rsid w:val="00991235"/>
    <w:rPr>
      <w:rFonts w:ascii="Symbol" w:hAnsi="Symbol"/>
    </w:rPr>
  </w:style>
  <w:style w:type="character" w:customStyle="1" w:styleId="WW8Num94z1">
    <w:name w:val="WW8Num94z1"/>
    <w:rsid w:val="00991235"/>
    <w:rPr>
      <w:rFonts w:ascii="Courier New" w:hAnsi="Courier New"/>
    </w:rPr>
  </w:style>
  <w:style w:type="character" w:customStyle="1" w:styleId="WW8Num94z2">
    <w:name w:val="WW8Num94z2"/>
    <w:rsid w:val="00991235"/>
    <w:rPr>
      <w:rFonts w:ascii="Wingdings" w:hAnsi="Wingdings"/>
    </w:rPr>
  </w:style>
  <w:style w:type="character" w:customStyle="1" w:styleId="WW8Num95z0">
    <w:name w:val="WW8Num95z0"/>
    <w:rsid w:val="00991235"/>
    <w:rPr>
      <w:rFonts w:ascii="Times New Roman" w:eastAsia="Times New Roman" w:hAnsi="Times New Roman"/>
    </w:rPr>
  </w:style>
  <w:style w:type="character" w:customStyle="1" w:styleId="WW8Num95z1">
    <w:name w:val="WW8Num95z1"/>
    <w:rsid w:val="00991235"/>
    <w:rPr>
      <w:rFonts w:ascii="Courier New" w:hAnsi="Courier New" w:cs="Wingdings"/>
    </w:rPr>
  </w:style>
  <w:style w:type="character" w:customStyle="1" w:styleId="WW8Num95z2">
    <w:name w:val="WW8Num95z2"/>
    <w:rsid w:val="00991235"/>
    <w:rPr>
      <w:rFonts w:ascii="Wingdings" w:hAnsi="Wingdings" w:cs="StarSymbol"/>
    </w:rPr>
  </w:style>
  <w:style w:type="character" w:customStyle="1" w:styleId="WW8Num95z3">
    <w:name w:val="WW8Num95z3"/>
    <w:rsid w:val="00991235"/>
    <w:rPr>
      <w:rFonts w:ascii="Symbol" w:hAnsi="Symbol" w:cs="Symbol"/>
    </w:rPr>
  </w:style>
  <w:style w:type="character" w:customStyle="1" w:styleId="WW8Num96z0">
    <w:name w:val="WW8Num96z0"/>
    <w:rsid w:val="00991235"/>
    <w:rPr>
      <w:rFonts w:ascii="Tahoma" w:hAnsi="Tahoma"/>
      <w:b/>
      <w:i w:val="0"/>
      <w:sz w:val="24"/>
      <w:szCs w:val="24"/>
    </w:rPr>
  </w:style>
  <w:style w:type="character" w:customStyle="1" w:styleId="WW8Num97z0">
    <w:name w:val="WW8Num97z0"/>
    <w:rsid w:val="00991235"/>
    <w:rPr>
      <w:rFonts w:ascii="Symbol" w:hAnsi="Symbol"/>
      <w:color w:val="auto"/>
    </w:rPr>
  </w:style>
  <w:style w:type="character" w:customStyle="1" w:styleId="WW8Num97z1">
    <w:name w:val="WW8Num97z1"/>
    <w:rsid w:val="00991235"/>
    <w:rPr>
      <w:rFonts w:ascii="Courier New" w:hAnsi="Courier New"/>
    </w:rPr>
  </w:style>
  <w:style w:type="character" w:customStyle="1" w:styleId="WW8Num97z2">
    <w:name w:val="WW8Num97z2"/>
    <w:rsid w:val="00991235"/>
    <w:rPr>
      <w:rFonts w:ascii="Wingdings" w:hAnsi="Wingdings"/>
    </w:rPr>
  </w:style>
  <w:style w:type="character" w:customStyle="1" w:styleId="WW8Num97z3">
    <w:name w:val="WW8Num97z3"/>
    <w:rsid w:val="00991235"/>
    <w:rPr>
      <w:rFonts w:ascii="Symbol" w:hAnsi="Symbol"/>
    </w:rPr>
  </w:style>
  <w:style w:type="character" w:customStyle="1" w:styleId="WW8Num99z0">
    <w:name w:val="WW8Num99z0"/>
    <w:rsid w:val="00991235"/>
    <w:rPr>
      <w:rFonts w:ascii="Symbol" w:hAnsi="Symbol"/>
    </w:rPr>
  </w:style>
  <w:style w:type="character" w:customStyle="1" w:styleId="WW8Num99z1">
    <w:name w:val="WW8Num99z1"/>
    <w:rsid w:val="00991235"/>
    <w:rPr>
      <w:rFonts w:ascii="Courier New" w:hAnsi="Courier New"/>
    </w:rPr>
  </w:style>
  <w:style w:type="character" w:customStyle="1" w:styleId="WW8Num99z2">
    <w:name w:val="WW8Num99z2"/>
    <w:rsid w:val="00991235"/>
    <w:rPr>
      <w:rFonts w:ascii="Wingdings" w:hAnsi="Wingdings"/>
    </w:rPr>
  </w:style>
  <w:style w:type="character" w:customStyle="1" w:styleId="WW8Num100z0">
    <w:name w:val="WW8Num100z0"/>
    <w:rsid w:val="00991235"/>
    <w:rPr>
      <w:rFonts w:ascii="Symbol" w:hAnsi="Symbol"/>
    </w:rPr>
  </w:style>
  <w:style w:type="character" w:customStyle="1" w:styleId="WW8Num100z1">
    <w:name w:val="WW8Num100z1"/>
    <w:rsid w:val="00991235"/>
    <w:rPr>
      <w:rFonts w:ascii="Courier New" w:hAnsi="Courier New"/>
    </w:rPr>
  </w:style>
  <w:style w:type="character" w:customStyle="1" w:styleId="WW8Num100z2">
    <w:name w:val="WW8Num100z2"/>
    <w:rsid w:val="00991235"/>
    <w:rPr>
      <w:rFonts w:ascii="Wingdings" w:hAnsi="Wingdings"/>
    </w:rPr>
  </w:style>
  <w:style w:type="character" w:customStyle="1" w:styleId="WW8Num101z0">
    <w:name w:val="WW8Num101z0"/>
    <w:rsid w:val="00991235"/>
    <w:rPr>
      <w:rFonts w:ascii="Times New Roman" w:eastAsia="Times New Roman" w:hAnsi="Times New Roman"/>
    </w:rPr>
  </w:style>
  <w:style w:type="character" w:customStyle="1" w:styleId="WW8Num102z0">
    <w:name w:val="WW8Num102z0"/>
    <w:rsid w:val="00991235"/>
    <w:rPr>
      <w:rFonts w:ascii="Symbol" w:hAnsi="Symbol"/>
    </w:rPr>
  </w:style>
  <w:style w:type="character" w:customStyle="1" w:styleId="WW8Num102z1">
    <w:name w:val="WW8Num102z1"/>
    <w:rsid w:val="00991235"/>
    <w:rPr>
      <w:rFonts w:ascii="Courier New" w:hAnsi="Courier New"/>
    </w:rPr>
  </w:style>
  <w:style w:type="character" w:customStyle="1" w:styleId="WW8Num102z2">
    <w:name w:val="WW8Num102z2"/>
    <w:rsid w:val="00991235"/>
    <w:rPr>
      <w:rFonts w:ascii="Wingdings" w:hAnsi="Wingdings"/>
    </w:rPr>
  </w:style>
  <w:style w:type="character" w:customStyle="1" w:styleId="WW8Num104z0">
    <w:name w:val="WW8Num104z0"/>
    <w:rsid w:val="00991235"/>
    <w:rPr>
      <w:rFonts w:ascii="Symbol" w:hAnsi="Symbol"/>
    </w:rPr>
  </w:style>
  <w:style w:type="character" w:customStyle="1" w:styleId="WW8Num104z1">
    <w:name w:val="WW8Num104z1"/>
    <w:rsid w:val="00991235"/>
    <w:rPr>
      <w:rFonts w:ascii="Courier New" w:hAnsi="Courier New"/>
    </w:rPr>
  </w:style>
  <w:style w:type="character" w:customStyle="1" w:styleId="WW8Num104z2">
    <w:name w:val="WW8Num104z2"/>
    <w:rsid w:val="00991235"/>
    <w:rPr>
      <w:rFonts w:ascii="Wingdings" w:hAnsi="Wingdings"/>
    </w:rPr>
  </w:style>
  <w:style w:type="character" w:customStyle="1" w:styleId="WW8Num105z0">
    <w:name w:val="WW8Num105z0"/>
    <w:rsid w:val="00991235"/>
    <w:rPr>
      <w:rFonts w:ascii="Symbol" w:hAnsi="Symbol"/>
    </w:rPr>
  </w:style>
  <w:style w:type="character" w:customStyle="1" w:styleId="WW8Num105z1">
    <w:name w:val="WW8Num105z1"/>
    <w:rsid w:val="00991235"/>
    <w:rPr>
      <w:rFonts w:ascii="Courier New" w:hAnsi="Courier New"/>
    </w:rPr>
  </w:style>
  <w:style w:type="character" w:customStyle="1" w:styleId="WW8Num105z2">
    <w:name w:val="WW8Num105z2"/>
    <w:rsid w:val="00991235"/>
    <w:rPr>
      <w:rFonts w:ascii="Wingdings" w:hAnsi="Wingdings"/>
    </w:rPr>
  </w:style>
  <w:style w:type="character" w:customStyle="1" w:styleId="WW8Num106z0">
    <w:name w:val="WW8Num106z0"/>
    <w:rsid w:val="00991235"/>
    <w:rPr>
      <w:rFonts w:ascii="Times New Roman" w:hAnsi="Times New Roman" w:cs="Times New Roman"/>
    </w:rPr>
  </w:style>
  <w:style w:type="character" w:customStyle="1" w:styleId="WW8Num106z1">
    <w:name w:val="WW8Num106z1"/>
    <w:rsid w:val="00991235"/>
    <w:rPr>
      <w:rFonts w:ascii="Courier New" w:hAnsi="Courier New"/>
    </w:rPr>
  </w:style>
  <w:style w:type="character" w:customStyle="1" w:styleId="WW8Num106z2">
    <w:name w:val="WW8Num106z2"/>
    <w:rsid w:val="00991235"/>
    <w:rPr>
      <w:rFonts w:ascii="Wingdings" w:hAnsi="Wingdings"/>
    </w:rPr>
  </w:style>
  <w:style w:type="character" w:customStyle="1" w:styleId="WW8Num106z3">
    <w:name w:val="WW8Num106z3"/>
    <w:rsid w:val="00991235"/>
    <w:rPr>
      <w:rFonts w:ascii="Symbol" w:hAnsi="Symbol"/>
    </w:rPr>
  </w:style>
  <w:style w:type="character" w:customStyle="1" w:styleId="WW8Num108z0">
    <w:name w:val="WW8Num108z0"/>
    <w:rsid w:val="00991235"/>
    <w:rPr>
      <w:rFonts w:ascii="Symbol" w:hAnsi="Symbol"/>
    </w:rPr>
  </w:style>
  <w:style w:type="character" w:customStyle="1" w:styleId="WW8Num108z1">
    <w:name w:val="WW8Num108z1"/>
    <w:rsid w:val="00991235"/>
    <w:rPr>
      <w:rFonts w:ascii="Courier New" w:hAnsi="Courier New"/>
    </w:rPr>
  </w:style>
  <w:style w:type="character" w:customStyle="1" w:styleId="WW8Num108z2">
    <w:name w:val="WW8Num108z2"/>
    <w:rsid w:val="00991235"/>
    <w:rPr>
      <w:rFonts w:ascii="Wingdings" w:hAnsi="Wingdings"/>
    </w:rPr>
  </w:style>
  <w:style w:type="character" w:customStyle="1" w:styleId="WW8Num109z0">
    <w:name w:val="WW8Num109z0"/>
    <w:rsid w:val="00991235"/>
    <w:rPr>
      <w:rFonts w:ascii="Symbol" w:hAnsi="Symbol"/>
    </w:rPr>
  </w:style>
  <w:style w:type="character" w:customStyle="1" w:styleId="WW8Num109z1">
    <w:name w:val="WW8Num109z1"/>
    <w:rsid w:val="00991235"/>
    <w:rPr>
      <w:rFonts w:ascii="Courier New" w:hAnsi="Courier New"/>
    </w:rPr>
  </w:style>
  <w:style w:type="character" w:customStyle="1" w:styleId="WW8Num109z2">
    <w:name w:val="WW8Num109z2"/>
    <w:rsid w:val="00991235"/>
    <w:rPr>
      <w:rFonts w:ascii="Wingdings" w:hAnsi="Wingdings"/>
    </w:rPr>
  </w:style>
  <w:style w:type="character" w:customStyle="1" w:styleId="WW8Num110z0">
    <w:name w:val="WW8Num110z0"/>
    <w:rsid w:val="00991235"/>
    <w:rPr>
      <w:rFonts w:ascii="Symbol" w:hAnsi="Symbol"/>
    </w:rPr>
  </w:style>
  <w:style w:type="character" w:customStyle="1" w:styleId="WW8Num110z1">
    <w:name w:val="WW8Num110z1"/>
    <w:rsid w:val="00991235"/>
    <w:rPr>
      <w:rFonts w:ascii="Courier New" w:hAnsi="Courier New"/>
    </w:rPr>
  </w:style>
  <w:style w:type="character" w:customStyle="1" w:styleId="WW8Num110z2">
    <w:name w:val="WW8Num110z2"/>
    <w:rsid w:val="00991235"/>
    <w:rPr>
      <w:rFonts w:ascii="Wingdings" w:hAnsi="Wingdings"/>
    </w:rPr>
  </w:style>
  <w:style w:type="character" w:customStyle="1" w:styleId="WW8Num111z0">
    <w:name w:val="WW8Num111z0"/>
    <w:rsid w:val="00991235"/>
    <w:rPr>
      <w:rFonts w:ascii="Times New Roman" w:eastAsia="Times New Roman" w:hAnsi="Times New Roman"/>
    </w:rPr>
  </w:style>
  <w:style w:type="character" w:customStyle="1" w:styleId="WW8Num111z1">
    <w:name w:val="WW8Num111z1"/>
    <w:rsid w:val="00991235"/>
    <w:rPr>
      <w:rFonts w:ascii="Courier New" w:hAnsi="Courier New" w:cs="Wingdings"/>
    </w:rPr>
  </w:style>
  <w:style w:type="character" w:customStyle="1" w:styleId="WW8Num111z2">
    <w:name w:val="WW8Num111z2"/>
    <w:rsid w:val="00991235"/>
    <w:rPr>
      <w:rFonts w:ascii="Wingdings" w:hAnsi="Wingdings" w:cs="StarSymbol"/>
    </w:rPr>
  </w:style>
  <w:style w:type="character" w:customStyle="1" w:styleId="WW8Num111z3">
    <w:name w:val="WW8Num111z3"/>
    <w:rsid w:val="00991235"/>
    <w:rPr>
      <w:rFonts w:ascii="Symbol" w:hAnsi="Symbol" w:cs="Symbol"/>
    </w:rPr>
  </w:style>
  <w:style w:type="character" w:customStyle="1" w:styleId="WW8Num112z0">
    <w:name w:val="WW8Num112z0"/>
    <w:rsid w:val="00991235"/>
    <w:rPr>
      <w:rFonts w:ascii="Symbol" w:hAnsi="Symbol"/>
    </w:rPr>
  </w:style>
  <w:style w:type="character" w:customStyle="1" w:styleId="WW8Num112z1">
    <w:name w:val="WW8Num112z1"/>
    <w:rsid w:val="00991235"/>
    <w:rPr>
      <w:rFonts w:ascii="Courier New" w:hAnsi="Courier New"/>
    </w:rPr>
  </w:style>
  <w:style w:type="character" w:customStyle="1" w:styleId="WW8Num112z2">
    <w:name w:val="WW8Num112z2"/>
    <w:rsid w:val="00991235"/>
    <w:rPr>
      <w:rFonts w:ascii="Wingdings" w:hAnsi="Wingdings"/>
    </w:rPr>
  </w:style>
  <w:style w:type="character" w:customStyle="1" w:styleId="WW8Num114z0">
    <w:name w:val="WW8Num114z0"/>
    <w:rsid w:val="00991235"/>
    <w:rPr>
      <w:rFonts w:ascii="Tahoma" w:hAnsi="Tahoma"/>
      <w:b/>
      <w:i w:val="0"/>
      <w:sz w:val="24"/>
      <w:szCs w:val="24"/>
    </w:rPr>
  </w:style>
  <w:style w:type="character" w:customStyle="1" w:styleId="WW8Num115z0">
    <w:name w:val="WW8Num115z0"/>
    <w:rsid w:val="00991235"/>
    <w:rPr>
      <w:rFonts w:ascii="Times New Roman" w:eastAsia="Times New Roman" w:hAnsi="Times New Roman"/>
    </w:rPr>
  </w:style>
  <w:style w:type="character" w:customStyle="1" w:styleId="WW8Num115z1">
    <w:name w:val="WW8Num115z1"/>
    <w:rsid w:val="00991235"/>
    <w:rPr>
      <w:rFonts w:ascii="Courier New" w:hAnsi="Courier New"/>
    </w:rPr>
  </w:style>
  <w:style w:type="character" w:customStyle="1" w:styleId="WW8Num115z2">
    <w:name w:val="WW8Num115z2"/>
    <w:rsid w:val="00991235"/>
    <w:rPr>
      <w:rFonts w:ascii="Wingdings" w:hAnsi="Wingdings"/>
    </w:rPr>
  </w:style>
  <w:style w:type="character" w:customStyle="1" w:styleId="WW8Num115z3">
    <w:name w:val="WW8Num115z3"/>
    <w:rsid w:val="00991235"/>
    <w:rPr>
      <w:rFonts w:ascii="Symbol" w:hAnsi="Symbol"/>
    </w:rPr>
  </w:style>
  <w:style w:type="character" w:customStyle="1" w:styleId="WW8Num116z0">
    <w:name w:val="WW8Num116z0"/>
    <w:rsid w:val="00991235"/>
    <w:rPr>
      <w:rFonts w:ascii="Times New Roman" w:eastAsia="Times New Roman" w:hAnsi="Times New Roman"/>
    </w:rPr>
  </w:style>
  <w:style w:type="character" w:customStyle="1" w:styleId="WW8Num117z0">
    <w:name w:val="WW8Num117z0"/>
    <w:rsid w:val="00991235"/>
    <w:rPr>
      <w:rFonts w:ascii="Times New Roman" w:eastAsia="Times New Roman" w:hAnsi="Times New Roman"/>
    </w:rPr>
  </w:style>
  <w:style w:type="character" w:customStyle="1" w:styleId="WW8Num117z1">
    <w:name w:val="WW8Num117z1"/>
    <w:rsid w:val="00991235"/>
    <w:rPr>
      <w:rFonts w:ascii="Courier New" w:hAnsi="Courier New" w:cs="Wingdings"/>
    </w:rPr>
  </w:style>
  <w:style w:type="character" w:customStyle="1" w:styleId="WW8Num117z2">
    <w:name w:val="WW8Num117z2"/>
    <w:rsid w:val="00991235"/>
    <w:rPr>
      <w:rFonts w:ascii="Wingdings" w:hAnsi="Wingdings" w:cs="StarSymbol"/>
    </w:rPr>
  </w:style>
  <w:style w:type="character" w:customStyle="1" w:styleId="WW8Num117z3">
    <w:name w:val="WW8Num117z3"/>
    <w:rsid w:val="00991235"/>
    <w:rPr>
      <w:rFonts w:ascii="Symbol" w:hAnsi="Symbol" w:cs="Symbol"/>
    </w:rPr>
  </w:style>
  <w:style w:type="character" w:customStyle="1" w:styleId="WW8Num119z0">
    <w:name w:val="WW8Num119z0"/>
    <w:rsid w:val="00991235"/>
    <w:rPr>
      <w:rFonts w:ascii="Times New Roman" w:eastAsia="Times New Roman" w:hAnsi="Times New Roman" w:cs="Times New Roman"/>
    </w:rPr>
  </w:style>
  <w:style w:type="character" w:customStyle="1" w:styleId="WW8Num119z1">
    <w:name w:val="WW8Num119z1"/>
    <w:rsid w:val="00991235"/>
    <w:rPr>
      <w:rFonts w:ascii="Courier New" w:hAnsi="Courier New"/>
    </w:rPr>
  </w:style>
  <w:style w:type="character" w:customStyle="1" w:styleId="WW8Num119z2">
    <w:name w:val="WW8Num119z2"/>
    <w:rsid w:val="00991235"/>
    <w:rPr>
      <w:rFonts w:ascii="Wingdings" w:hAnsi="Wingdings"/>
    </w:rPr>
  </w:style>
  <w:style w:type="character" w:customStyle="1" w:styleId="WW8Num119z3">
    <w:name w:val="WW8Num119z3"/>
    <w:rsid w:val="00991235"/>
    <w:rPr>
      <w:rFonts w:ascii="Symbol" w:hAnsi="Symbol"/>
    </w:rPr>
  </w:style>
  <w:style w:type="character" w:customStyle="1" w:styleId="WW8Num120z0">
    <w:name w:val="WW8Num120z0"/>
    <w:rsid w:val="00991235"/>
    <w:rPr>
      <w:rFonts w:ascii="Symbol" w:hAnsi="Symbol"/>
    </w:rPr>
  </w:style>
  <w:style w:type="character" w:customStyle="1" w:styleId="WW8Num120z1">
    <w:name w:val="WW8Num120z1"/>
    <w:rsid w:val="00991235"/>
    <w:rPr>
      <w:rFonts w:ascii="Courier New" w:hAnsi="Courier New"/>
    </w:rPr>
  </w:style>
  <w:style w:type="character" w:customStyle="1" w:styleId="WW8Num120z2">
    <w:name w:val="WW8Num120z2"/>
    <w:rsid w:val="00991235"/>
    <w:rPr>
      <w:rFonts w:ascii="Wingdings" w:hAnsi="Wingdings"/>
    </w:rPr>
  </w:style>
  <w:style w:type="character" w:customStyle="1" w:styleId="WW8Num121z0">
    <w:name w:val="WW8Num121z0"/>
    <w:rsid w:val="00991235"/>
    <w:rPr>
      <w:rFonts w:ascii="Times New Roman" w:eastAsia="Times New Roman" w:hAnsi="Times New Roman"/>
    </w:rPr>
  </w:style>
  <w:style w:type="character" w:customStyle="1" w:styleId="WW8Num121z1">
    <w:name w:val="WW8Num121z1"/>
    <w:rsid w:val="00991235"/>
    <w:rPr>
      <w:rFonts w:ascii="Courier New" w:hAnsi="Courier New" w:cs="Wingdings"/>
    </w:rPr>
  </w:style>
  <w:style w:type="character" w:customStyle="1" w:styleId="WW8Num121z2">
    <w:name w:val="WW8Num121z2"/>
    <w:rsid w:val="00991235"/>
    <w:rPr>
      <w:rFonts w:ascii="Wingdings" w:hAnsi="Wingdings" w:cs="StarSymbol"/>
    </w:rPr>
  </w:style>
  <w:style w:type="character" w:customStyle="1" w:styleId="WW8Num121z3">
    <w:name w:val="WW8Num121z3"/>
    <w:rsid w:val="00991235"/>
    <w:rPr>
      <w:rFonts w:ascii="Symbol" w:hAnsi="Symbol" w:cs="Symbol"/>
    </w:rPr>
  </w:style>
  <w:style w:type="character" w:customStyle="1" w:styleId="WW8Num122z0">
    <w:name w:val="WW8Num122z0"/>
    <w:rsid w:val="00991235"/>
    <w:rPr>
      <w:rFonts w:ascii="Symbol" w:hAnsi="Symbol"/>
    </w:rPr>
  </w:style>
  <w:style w:type="character" w:customStyle="1" w:styleId="WW8Num122z1">
    <w:name w:val="WW8Num122z1"/>
    <w:rsid w:val="00991235"/>
    <w:rPr>
      <w:rFonts w:ascii="Courier New" w:hAnsi="Courier New"/>
    </w:rPr>
  </w:style>
  <w:style w:type="character" w:customStyle="1" w:styleId="WW8Num122z2">
    <w:name w:val="WW8Num122z2"/>
    <w:rsid w:val="00991235"/>
    <w:rPr>
      <w:rFonts w:ascii="Wingdings" w:hAnsi="Wingdings"/>
    </w:rPr>
  </w:style>
  <w:style w:type="character" w:customStyle="1" w:styleId="WW8Num123z0">
    <w:name w:val="WW8Num123z0"/>
    <w:rsid w:val="00991235"/>
    <w:rPr>
      <w:rFonts w:ascii="Symbol" w:hAnsi="Symbol"/>
    </w:rPr>
  </w:style>
  <w:style w:type="character" w:customStyle="1" w:styleId="WW8Num123z1">
    <w:name w:val="WW8Num123z1"/>
    <w:rsid w:val="00991235"/>
    <w:rPr>
      <w:rFonts w:ascii="Courier New" w:hAnsi="Courier New" w:cs="Wingdings"/>
    </w:rPr>
  </w:style>
  <w:style w:type="character" w:customStyle="1" w:styleId="WW8Num123z2">
    <w:name w:val="WW8Num123z2"/>
    <w:rsid w:val="00991235"/>
    <w:rPr>
      <w:rFonts w:ascii="Wingdings" w:hAnsi="Wingdings"/>
    </w:rPr>
  </w:style>
  <w:style w:type="character" w:customStyle="1" w:styleId="WW8Num124z0">
    <w:name w:val="WW8Num124z0"/>
    <w:rsid w:val="00991235"/>
    <w:rPr>
      <w:rFonts w:ascii="Times New Roman" w:hAnsi="Times New Roman" w:cs="Times New Roman"/>
    </w:rPr>
  </w:style>
  <w:style w:type="character" w:customStyle="1" w:styleId="WW8Num124z1">
    <w:name w:val="WW8Num124z1"/>
    <w:rsid w:val="00991235"/>
    <w:rPr>
      <w:rFonts w:ascii="Courier New" w:hAnsi="Courier New"/>
    </w:rPr>
  </w:style>
  <w:style w:type="character" w:customStyle="1" w:styleId="WW8Num124z2">
    <w:name w:val="WW8Num124z2"/>
    <w:rsid w:val="00991235"/>
    <w:rPr>
      <w:rFonts w:ascii="Wingdings" w:hAnsi="Wingdings"/>
    </w:rPr>
  </w:style>
  <w:style w:type="character" w:customStyle="1" w:styleId="WW8Num124z3">
    <w:name w:val="WW8Num124z3"/>
    <w:rsid w:val="00991235"/>
    <w:rPr>
      <w:rFonts w:ascii="Symbol" w:hAnsi="Symbol"/>
    </w:rPr>
  </w:style>
  <w:style w:type="character" w:customStyle="1" w:styleId="WW8Num125z0">
    <w:name w:val="WW8Num125z0"/>
    <w:rsid w:val="00991235"/>
    <w:rPr>
      <w:rFonts w:ascii="Times New Roman" w:eastAsia="Times New Roman" w:hAnsi="Times New Roman"/>
    </w:rPr>
  </w:style>
  <w:style w:type="character" w:customStyle="1" w:styleId="WW8Num125z1">
    <w:name w:val="WW8Num125z1"/>
    <w:rsid w:val="00991235"/>
    <w:rPr>
      <w:rFonts w:ascii="Courier New" w:hAnsi="Courier New"/>
    </w:rPr>
  </w:style>
  <w:style w:type="character" w:customStyle="1" w:styleId="WW8Num125z2">
    <w:name w:val="WW8Num125z2"/>
    <w:rsid w:val="00991235"/>
    <w:rPr>
      <w:rFonts w:ascii="Wingdings" w:hAnsi="Wingdings"/>
    </w:rPr>
  </w:style>
  <w:style w:type="character" w:customStyle="1" w:styleId="WW8Num125z3">
    <w:name w:val="WW8Num125z3"/>
    <w:rsid w:val="00991235"/>
    <w:rPr>
      <w:rFonts w:ascii="Symbol" w:hAnsi="Symbol"/>
    </w:rPr>
  </w:style>
  <w:style w:type="character" w:customStyle="1" w:styleId="WW8Num126z0">
    <w:name w:val="WW8Num126z0"/>
    <w:rsid w:val="00991235"/>
    <w:rPr>
      <w:rFonts w:ascii="Symbol" w:hAnsi="Symbol"/>
    </w:rPr>
  </w:style>
  <w:style w:type="character" w:customStyle="1" w:styleId="WW8Num126z1">
    <w:name w:val="WW8Num126z1"/>
    <w:rsid w:val="00991235"/>
    <w:rPr>
      <w:rFonts w:ascii="Courier New" w:hAnsi="Courier New"/>
    </w:rPr>
  </w:style>
  <w:style w:type="character" w:customStyle="1" w:styleId="WW8Num126z2">
    <w:name w:val="WW8Num126z2"/>
    <w:rsid w:val="00991235"/>
    <w:rPr>
      <w:rFonts w:ascii="Wingdings" w:hAnsi="Wingdings"/>
    </w:rPr>
  </w:style>
  <w:style w:type="character" w:customStyle="1" w:styleId="WW8Num127z0">
    <w:name w:val="WW8Num127z0"/>
    <w:rsid w:val="00991235"/>
    <w:rPr>
      <w:rFonts w:ascii="Symbol" w:hAnsi="Symbol" w:cs="Symbol"/>
    </w:rPr>
  </w:style>
  <w:style w:type="character" w:customStyle="1" w:styleId="WW8Num127z1">
    <w:name w:val="WW8Num127z1"/>
    <w:rsid w:val="00991235"/>
    <w:rPr>
      <w:rFonts w:ascii="Courier New" w:hAnsi="Courier New" w:cs="Wingdings"/>
    </w:rPr>
  </w:style>
  <w:style w:type="character" w:customStyle="1" w:styleId="WW8Num127z2">
    <w:name w:val="WW8Num127z2"/>
    <w:rsid w:val="00991235"/>
    <w:rPr>
      <w:rFonts w:ascii="Wingdings" w:hAnsi="Wingdings" w:cs="StarSymbol"/>
    </w:rPr>
  </w:style>
  <w:style w:type="character" w:customStyle="1" w:styleId="WW8Num128z0">
    <w:name w:val="WW8Num128z0"/>
    <w:rsid w:val="00991235"/>
    <w:rPr>
      <w:rFonts w:ascii="Symbol" w:hAnsi="Symbol"/>
    </w:rPr>
  </w:style>
  <w:style w:type="character" w:customStyle="1" w:styleId="WW8Num128z1">
    <w:name w:val="WW8Num128z1"/>
    <w:rsid w:val="00991235"/>
    <w:rPr>
      <w:rFonts w:ascii="Courier New" w:hAnsi="Courier New"/>
    </w:rPr>
  </w:style>
  <w:style w:type="character" w:customStyle="1" w:styleId="WW8Num128z2">
    <w:name w:val="WW8Num128z2"/>
    <w:rsid w:val="00991235"/>
    <w:rPr>
      <w:rFonts w:ascii="Wingdings" w:hAnsi="Wingdings"/>
    </w:rPr>
  </w:style>
  <w:style w:type="character" w:customStyle="1" w:styleId="WW8Num129z0">
    <w:name w:val="WW8Num129z0"/>
    <w:rsid w:val="00991235"/>
    <w:rPr>
      <w:rFonts w:ascii="Symbol" w:hAnsi="Symbol"/>
    </w:rPr>
  </w:style>
  <w:style w:type="character" w:customStyle="1" w:styleId="WW8Num129z1">
    <w:name w:val="WW8Num129z1"/>
    <w:rsid w:val="00991235"/>
    <w:rPr>
      <w:rFonts w:ascii="Courier New" w:hAnsi="Courier New"/>
    </w:rPr>
  </w:style>
  <w:style w:type="character" w:customStyle="1" w:styleId="WW8Num129z2">
    <w:name w:val="WW8Num129z2"/>
    <w:rsid w:val="00991235"/>
    <w:rPr>
      <w:rFonts w:ascii="Wingdings" w:hAnsi="Wingdings"/>
    </w:rPr>
  </w:style>
  <w:style w:type="character" w:customStyle="1" w:styleId="WW8Num130z0">
    <w:name w:val="WW8Num130z0"/>
    <w:rsid w:val="00991235"/>
    <w:rPr>
      <w:rFonts w:ascii="Tahoma" w:hAnsi="Tahoma"/>
      <w:b/>
      <w:i w:val="0"/>
      <w:sz w:val="24"/>
      <w:szCs w:val="24"/>
    </w:rPr>
  </w:style>
  <w:style w:type="character" w:customStyle="1" w:styleId="WW8Num132z0">
    <w:name w:val="WW8Num132z0"/>
    <w:rsid w:val="00991235"/>
    <w:rPr>
      <w:rFonts w:ascii="Symbol" w:hAnsi="Symbol"/>
    </w:rPr>
  </w:style>
  <w:style w:type="character" w:customStyle="1" w:styleId="WW8Num132z1">
    <w:name w:val="WW8Num132z1"/>
    <w:rsid w:val="00991235"/>
    <w:rPr>
      <w:rFonts w:ascii="Courier New" w:hAnsi="Courier New"/>
    </w:rPr>
  </w:style>
  <w:style w:type="character" w:customStyle="1" w:styleId="WW8Num132z2">
    <w:name w:val="WW8Num132z2"/>
    <w:rsid w:val="00991235"/>
    <w:rPr>
      <w:rFonts w:ascii="Wingdings" w:hAnsi="Wingdings"/>
    </w:rPr>
  </w:style>
  <w:style w:type="character" w:customStyle="1" w:styleId="WW8Num133z0">
    <w:name w:val="WW8Num133z0"/>
    <w:rsid w:val="00991235"/>
    <w:rPr>
      <w:rFonts w:ascii="Times New Roman" w:eastAsia="Times New Roman" w:hAnsi="Times New Roman"/>
    </w:rPr>
  </w:style>
  <w:style w:type="character" w:customStyle="1" w:styleId="WW8Num133z1">
    <w:name w:val="WW8Num133z1"/>
    <w:rsid w:val="00991235"/>
    <w:rPr>
      <w:rFonts w:ascii="Courier New" w:hAnsi="Courier New" w:cs="Wingdings"/>
    </w:rPr>
  </w:style>
  <w:style w:type="character" w:customStyle="1" w:styleId="WW8Num133z2">
    <w:name w:val="WW8Num133z2"/>
    <w:rsid w:val="00991235"/>
    <w:rPr>
      <w:rFonts w:ascii="Wingdings" w:hAnsi="Wingdings" w:cs="StarSymbol"/>
    </w:rPr>
  </w:style>
  <w:style w:type="character" w:customStyle="1" w:styleId="WW8Num133z3">
    <w:name w:val="WW8Num133z3"/>
    <w:rsid w:val="00991235"/>
    <w:rPr>
      <w:rFonts w:ascii="Symbol" w:hAnsi="Symbol" w:cs="Symbol"/>
    </w:rPr>
  </w:style>
  <w:style w:type="character" w:customStyle="1" w:styleId="WW8Num135z0">
    <w:name w:val="WW8Num135z0"/>
    <w:rsid w:val="00991235"/>
    <w:rPr>
      <w:rFonts w:ascii="Symbol" w:hAnsi="Symbol" w:cs="Symbol"/>
    </w:rPr>
  </w:style>
  <w:style w:type="character" w:customStyle="1" w:styleId="WW8Num135z1">
    <w:name w:val="WW8Num135z1"/>
    <w:rsid w:val="00991235"/>
    <w:rPr>
      <w:rFonts w:ascii="Courier New" w:hAnsi="Courier New" w:cs="Wingdings"/>
    </w:rPr>
  </w:style>
  <w:style w:type="character" w:customStyle="1" w:styleId="WW8Num135z2">
    <w:name w:val="WW8Num135z2"/>
    <w:rsid w:val="00991235"/>
    <w:rPr>
      <w:rFonts w:ascii="Wingdings" w:hAnsi="Wingdings" w:cs="StarSymbol"/>
    </w:rPr>
  </w:style>
  <w:style w:type="character" w:customStyle="1" w:styleId="WW8Num137z0">
    <w:name w:val="WW8Num137z0"/>
    <w:rsid w:val="00991235"/>
    <w:rPr>
      <w:rFonts w:ascii="Symbol" w:hAnsi="Symbol"/>
    </w:rPr>
  </w:style>
  <w:style w:type="character" w:customStyle="1" w:styleId="WW8Num137z1">
    <w:name w:val="WW8Num137z1"/>
    <w:rsid w:val="00991235"/>
    <w:rPr>
      <w:rFonts w:ascii="Courier New" w:hAnsi="Courier New"/>
    </w:rPr>
  </w:style>
  <w:style w:type="character" w:customStyle="1" w:styleId="WW8Num137z2">
    <w:name w:val="WW8Num137z2"/>
    <w:rsid w:val="00991235"/>
    <w:rPr>
      <w:rFonts w:ascii="Wingdings" w:hAnsi="Wingdings"/>
    </w:rPr>
  </w:style>
  <w:style w:type="character" w:customStyle="1" w:styleId="WW8Num140z0">
    <w:name w:val="WW8Num140z0"/>
    <w:rsid w:val="00991235"/>
    <w:rPr>
      <w:rFonts w:ascii="Symbol" w:hAnsi="Symbol"/>
    </w:rPr>
  </w:style>
  <w:style w:type="character" w:customStyle="1" w:styleId="WW8Num140z1">
    <w:name w:val="WW8Num140z1"/>
    <w:rsid w:val="00991235"/>
    <w:rPr>
      <w:rFonts w:ascii="Courier New" w:hAnsi="Courier New"/>
    </w:rPr>
  </w:style>
  <w:style w:type="character" w:customStyle="1" w:styleId="WW8Num140z2">
    <w:name w:val="WW8Num140z2"/>
    <w:rsid w:val="00991235"/>
    <w:rPr>
      <w:rFonts w:ascii="Wingdings" w:hAnsi="Wingdings"/>
    </w:rPr>
  </w:style>
  <w:style w:type="character" w:customStyle="1" w:styleId="WW8Num141z0">
    <w:name w:val="WW8Num141z0"/>
    <w:rsid w:val="00991235"/>
    <w:rPr>
      <w:rFonts w:ascii="Times New Roman" w:eastAsia="Times New Roman" w:hAnsi="Times New Roman"/>
    </w:rPr>
  </w:style>
  <w:style w:type="character" w:customStyle="1" w:styleId="WW8Num141z1">
    <w:name w:val="WW8Num141z1"/>
    <w:rsid w:val="00991235"/>
    <w:rPr>
      <w:rFonts w:ascii="Courier New" w:hAnsi="Courier New"/>
    </w:rPr>
  </w:style>
  <w:style w:type="character" w:customStyle="1" w:styleId="WW8Num141z2">
    <w:name w:val="WW8Num141z2"/>
    <w:rsid w:val="00991235"/>
    <w:rPr>
      <w:rFonts w:ascii="Wingdings" w:hAnsi="Wingdings"/>
    </w:rPr>
  </w:style>
  <w:style w:type="character" w:customStyle="1" w:styleId="WW8Num141z3">
    <w:name w:val="WW8Num141z3"/>
    <w:rsid w:val="00991235"/>
    <w:rPr>
      <w:rFonts w:ascii="Symbol" w:hAnsi="Symbol"/>
    </w:rPr>
  </w:style>
  <w:style w:type="character" w:customStyle="1" w:styleId="WW8Num142z0">
    <w:name w:val="WW8Num142z0"/>
    <w:rsid w:val="00991235"/>
    <w:rPr>
      <w:rFonts w:ascii="Tahoma" w:hAnsi="Tahoma"/>
      <w:b/>
      <w:i w:val="0"/>
      <w:sz w:val="24"/>
      <w:szCs w:val="24"/>
    </w:rPr>
  </w:style>
  <w:style w:type="character" w:customStyle="1" w:styleId="WW8Num143z0">
    <w:name w:val="WW8Num143z0"/>
    <w:rsid w:val="00991235"/>
    <w:rPr>
      <w:rFonts w:ascii="Times New Roman" w:eastAsia="Times New Roman" w:hAnsi="Times New Roman"/>
    </w:rPr>
  </w:style>
  <w:style w:type="character" w:customStyle="1" w:styleId="WW8Num143z1">
    <w:name w:val="WW8Num143z1"/>
    <w:rsid w:val="00991235"/>
    <w:rPr>
      <w:rFonts w:ascii="Courier New" w:hAnsi="Courier New" w:cs="Wingdings"/>
    </w:rPr>
  </w:style>
  <w:style w:type="character" w:customStyle="1" w:styleId="WW8Num143z2">
    <w:name w:val="WW8Num143z2"/>
    <w:rsid w:val="00991235"/>
    <w:rPr>
      <w:rFonts w:ascii="Wingdings" w:hAnsi="Wingdings" w:cs="StarSymbol"/>
    </w:rPr>
  </w:style>
  <w:style w:type="character" w:customStyle="1" w:styleId="WW8Num143z3">
    <w:name w:val="WW8Num143z3"/>
    <w:rsid w:val="00991235"/>
    <w:rPr>
      <w:rFonts w:ascii="Symbol" w:hAnsi="Symbol" w:cs="Symbol"/>
    </w:rPr>
  </w:style>
  <w:style w:type="character" w:customStyle="1" w:styleId="WW8Num144z0">
    <w:name w:val="WW8Num144z0"/>
    <w:rsid w:val="00991235"/>
    <w:rPr>
      <w:rFonts w:ascii="Times New Roman" w:eastAsia="Times New Roman" w:hAnsi="Times New Roman"/>
    </w:rPr>
  </w:style>
  <w:style w:type="character" w:customStyle="1" w:styleId="WW8Num144z1">
    <w:name w:val="WW8Num144z1"/>
    <w:rsid w:val="00991235"/>
    <w:rPr>
      <w:rFonts w:ascii="Courier New" w:hAnsi="Courier New" w:cs="Wingdings"/>
    </w:rPr>
  </w:style>
  <w:style w:type="character" w:customStyle="1" w:styleId="WW8Num144z2">
    <w:name w:val="WW8Num144z2"/>
    <w:rsid w:val="00991235"/>
    <w:rPr>
      <w:rFonts w:ascii="Wingdings" w:hAnsi="Wingdings" w:cs="StarSymbol"/>
    </w:rPr>
  </w:style>
  <w:style w:type="character" w:customStyle="1" w:styleId="WW8Num144z3">
    <w:name w:val="WW8Num144z3"/>
    <w:rsid w:val="00991235"/>
    <w:rPr>
      <w:rFonts w:ascii="Symbol" w:hAnsi="Symbol" w:cs="Symbol"/>
    </w:rPr>
  </w:style>
  <w:style w:type="character" w:customStyle="1" w:styleId="WW8Num145z0">
    <w:name w:val="WW8Num145z0"/>
    <w:rsid w:val="00991235"/>
    <w:rPr>
      <w:rFonts w:ascii="Symbol" w:hAnsi="Symbol" w:cs="Symbol"/>
    </w:rPr>
  </w:style>
  <w:style w:type="character" w:customStyle="1" w:styleId="WW8Num145z1">
    <w:name w:val="WW8Num145z1"/>
    <w:rsid w:val="00991235"/>
    <w:rPr>
      <w:rFonts w:ascii="Courier New" w:hAnsi="Courier New" w:cs="Wingdings"/>
    </w:rPr>
  </w:style>
  <w:style w:type="character" w:customStyle="1" w:styleId="WW8Num145z2">
    <w:name w:val="WW8Num145z2"/>
    <w:rsid w:val="00991235"/>
    <w:rPr>
      <w:rFonts w:ascii="Wingdings" w:hAnsi="Wingdings" w:cs="StarSymbol"/>
    </w:rPr>
  </w:style>
  <w:style w:type="character" w:customStyle="1" w:styleId="WW8Num147z0">
    <w:name w:val="WW8Num147z0"/>
    <w:rsid w:val="00991235"/>
    <w:rPr>
      <w:rFonts w:ascii="Symbol" w:hAnsi="Symbol"/>
    </w:rPr>
  </w:style>
  <w:style w:type="character" w:customStyle="1" w:styleId="WW8Num147z1">
    <w:name w:val="WW8Num147z1"/>
    <w:rsid w:val="00991235"/>
    <w:rPr>
      <w:rFonts w:ascii="Courier New" w:hAnsi="Courier New"/>
    </w:rPr>
  </w:style>
  <w:style w:type="character" w:customStyle="1" w:styleId="WW8Num147z2">
    <w:name w:val="WW8Num147z2"/>
    <w:rsid w:val="00991235"/>
    <w:rPr>
      <w:rFonts w:ascii="Wingdings" w:hAnsi="Wingdings"/>
    </w:rPr>
  </w:style>
  <w:style w:type="character" w:customStyle="1" w:styleId="WW8Num148z0">
    <w:name w:val="WW8Num148z0"/>
    <w:rsid w:val="00991235"/>
    <w:rPr>
      <w:rFonts w:ascii="Tahoma" w:hAnsi="Tahoma"/>
      <w:b/>
      <w:i w:val="0"/>
      <w:sz w:val="24"/>
      <w:szCs w:val="24"/>
    </w:rPr>
  </w:style>
  <w:style w:type="character" w:customStyle="1" w:styleId="WW8Num149z0">
    <w:name w:val="WW8Num149z0"/>
    <w:rsid w:val="00991235"/>
    <w:rPr>
      <w:rFonts w:ascii="Symbol" w:hAnsi="Symbol"/>
    </w:rPr>
  </w:style>
  <w:style w:type="character" w:customStyle="1" w:styleId="WW8Num149z1">
    <w:name w:val="WW8Num149z1"/>
    <w:rsid w:val="00991235"/>
    <w:rPr>
      <w:rFonts w:ascii="Courier New" w:hAnsi="Courier New"/>
    </w:rPr>
  </w:style>
  <w:style w:type="character" w:customStyle="1" w:styleId="WW8Num149z2">
    <w:name w:val="WW8Num149z2"/>
    <w:rsid w:val="00991235"/>
    <w:rPr>
      <w:rFonts w:ascii="Wingdings" w:hAnsi="Wingdings"/>
    </w:rPr>
  </w:style>
  <w:style w:type="character" w:customStyle="1" w:styleId="WW8Num150z0">
    <w:name w:val="WW8Num150z0"/>
    <w:rsid w:val="00991235"/>
    <w:rPr>
      <w:rFonts w:ascii="Symbol" w:hAnsi="Symbol" w:cs="Symbol"/>
      <w:color w:val="auto"/>
    </w:rPr>
  </w:style>
  <w:style w:type="character" w:customStyle="1" w:styleId="WW8Num151z0">
    <w:name w:val="WW8Num151z0"/>
    <w:rsid w:val="00991235"/>
    <w:rPr>
      <w:rFonts w:ascii="Symbol" w:hAnsi="Symbol"/>
      <w:color w:val="auto"/>
    </w:rPr>
  </w:style>
  <w:style w:type="character" w:customStyle="1" w:styleId="WW8Num151z1">
    <w:name w:val="WW8Num151z1"/>
    <w:rsid w:val="00991235"/>
    <w:rPr>
      <w:rFonts w:ascii="Courier New" w:hAnsi="Courier New"/>
    </w:rPr>
  </w:style>
  <w:style w:type="character" w:customStyle="1" w:styleId="WW8Num151z2">
    <w:name w:val="WW8Num151z2"/>
    <w:rsid w:val="00991235"/>
    <w:rPr>
      <w:rFonts w:ascii="Wingdings" w:hAnsi="Wingdings"/>
    </w:rPr>
  </w:style>
  <w:style w:type="character" w:customStyle="1" w:styleId="WW8Num151z3">
    <w:name w:val="WW8Num151z3"/>
    <w:rsid w:val="00991235"/>
    <w:rPr>
      <w:rFonts w:ascii="Symbol" w:hAnsi="Symbol"/>
    </w:rPr>
  </w:style>
  <w:style w:type="character" w:customStyle="1" w:styleId="WW8Num152z0">
    <w:name w:val="WW8Num152z0"/>
    <w:rsid w:val="00991235"/>
    <w:rPr>
      <w:rFonts w:ascii="Times New Roman" w:eastAsia="Times New Roman" w:hAnsi="Times New Roman" w:cs="Times New Roman"/>
    </w:rPr>
  </w:style>
  <w:style w:type="character" w:customStyle="1" w:styleId="WW8Num152z1">
    <w:name w:val="WW8Num152z1"/>
    <w:rsid w:val="00991235"/>
    <w:rPr>
      <w:rFonts w:ascii="Courier New" w:hAnsi="Courier New"/>
    </w:rPr>
  </w:style>
  <w:style w:type="character" w:customStyle="1" w:styleId="WW8Num152z2">
    <w:name w:val="WW8Num152z2"/>
    <w:rsid w:val="00991235"/>
    <w:rPr>
      <w:rFonts w:ascii="Wingdings" w:hAnsi="Wingdings"/>
    </w:rPr>
  </w:style>
  <w:style w:type="character" w:customStyle="1" w:styleId="WW8Num152z3">
    <w:name w:val="WW8Num152z3"/>
    <w:rsid w:val="00991235"/>
    <w:rPr>
      <w:rFonts w:ascii="Symbol" w:hAnsi="Symbol"/>
    </w:rPr>
  </w:style>
  <w:style w:type="character" w:customStyle="1" w:styleId="WW8Num153z0">
    <w:name w:val="WW8Num153z0"/>
    <w:rsid w:val="00991235"/>
    <w:rPr>
      <w:rFonts w:ascii="Symbol" w:hAnsi="Symbol"/>
    </w:rPr>
  </w:style>
  <w:style w:type="character" w:customStyle="1" w:styleId="WW8Num153z1">
    <w:name w:val="WW8Num153z1"/>
    <w:rsid w:val="00991235"/>
    <w:rPr>
      <w:rFonts w:ascii="Courier New" w:hAnsi="Courier New"/>
    </w:rPr>
  </w:style>
  <w:style w:type="character" w:customStyle="1" w:styleId="WW8Num153z2">
    <w:name w:val="WW8Num153z2"/>
    <w:rsid w:val="00991235"/>
    <w:rPr>
      <w:rFonts w:ascii="Wingdings" w:hAnsi="Wingdings"/>
    </w:rPr>
  </w:style>
  <w:style w:type="character" w:customStyle="1" w:styleId="WW8Num154z0">
    <w:name w:val="WW8Num154z0"/>
    <w:rsid w:val="00991235"/>
    <w:rPr>
      <w:rFonts w:ascii="Symbol" w:hAnsi="Symbol" w:cs="Symbol"/>
    </w:rPr>
  </w:style>
  <w:style w:type="character" w:customStyle="1" w:styleId="WW8Num154z1">
    <w:name w:val="WW8Num154z1"/>
    <w:rsid w:val="00991235"/>
    <w:rPr>
      <w:rFonts w:ascii="Courier New" w:hAnsi="Courier New" w:cs="Wingdings"/>
    </w:rPr>
  </w:style>
  <w:style w:type="character" w:customStyle="1" w:styleId="WW8Num154z2">
    <w:name w:val="WW8Num154z2"/>
    <w:rsid w:val="00991235"/>
    <w:rPr>
      <w:rFonts w:ascii="Wingdings" w:hAnsi="Wingdings" w:cs="StarSymbol"/>
    </w:rPr>
  </w:style>
  <w:style w:type="character" w:customStyle="1" w:styleId="WW8Num155z0">
    <w:name w:val="WW8Num155z0"/>
    <w:rsid w:val="00991235"/>
    <w:rPr>
      <w:rFonts w:ascii="Times New Roman" w:eastAsia="Times New Roman" w:hAnsi="Times New Roman"/>
    </w:rPr>
  </w:style>
  <w:style w:type="character" w:customStyle="1" w:styleId="WW8Num155z1">
    <w:name w:val="WW8Num155z1"/>
    <w:rsid w:val="00991235"/>
    <w:rPr>
      <w:rFonts w:ascii="Courier New" w:hAnsi="Courier New" w:cs="Wingdings"/>
    </w:rPr>
  </w:style>
  <w:style w:type="character" w:customStyle="1" w:styleId="WW8Num155z2">
    <w:name w:val="WW8Num155z2"/>
    <w:rsid w:val="00991235"/>
    <w:rPr>
      <w:rFonts w:ascii="Wingdings" w:hAnsi="Wingdings" w:cs="StarSymbol"/>
    </w:rPr>
  </w:style>
  <w:style w:type="character" w:customStyle="1" w:styleId="WW8Num155z3">
    <w:name w:val="WW8Num155z3"/>
    <w:rsid w:val="00991235"/>
    <w:rPr>
      <w:rFonts w:ascii="Symbol" w:hAnsi="Symbol" w:cs="Symbol"/>
    </w:rPr>
  </w:style>
  <w:style w:type="character" w:customStyle="1" w:styleId="WW8Num157z0">
    <w:name w:val="WW8Num157z0"/>
    <w:rsid w:val="00991235"/>
    <w:rPr>
      <w:rFonts w:ascii="Symbol" w:hAnsi="Symbol"/>
    </w:rPr>
  </w:style>
  <w:style w:type="character" w:customStyle="1" w:styleId="WW8Num157z1">
    <w:name w:val="WW8Num157z1"/>
    <w:rsid w:val="00991235"/>
    <w:rPr>
      <w:rFonts w:ascii="Courier New" w:hAnsi="Courier New" w:cs="Wingdings"/>
    </w:rPr>
  </w:style>
  <w:style w:type="character" w:customStyle="1" w:styleId="WW8Num157z2">
    <w:name w:val="WW8Num157z2"/>
    <w:rsid w:val="00991235"/>
    <w:rPr>
      <w:rFonts w:ascii="Wingdings" w:hAnsi="Wingdings"/>
    </w:rPr>
  </w:style>
  <w:style w:type="character" w:customStyle="1" w:styleId="WW8Num158z0">
    <w:name w:val="WW8Num158z0"/>
    <w:rsid w:val="00991235"/>
    <w:rPr>
      <w:rFonts w:ascii="Symbol" w:hAnsi="Symbol" w:cs="Symbol"/>
      <w:color w:val="auto"/>
    </w:rPr>
  </w:style>
  <w:style w:type="character" w:customStyle="1" w:styleId="WW8Num158z1">
    <w:name w:val="WW8Num158z1"/>
    <w:rsid w:val="00991235"/>
    <w:rPr>
      <w:rFonts w:ascii="Courier New" w:hAnsi="Courier New" w:cs="Wingdings"/>
    </w:rPr>
  </w:style>
  <w:style w:type="character" w:customStyle="1" w:styleId="WW8Num158z2">
    <w:name w:val="WW8Num158z2"/>
    <w:rsid w:val="00991235"/>
    <w:rPr>
      <w:rFonts w:ascii="Wingdings" w:hAnsi="Wingdings" w:cs="StarSymbol"/>
    </w:rPr>
  </w:style>
  <w:style w:type="character" w:customStyle="1" w:styleId="WW8Num158z3">
    <w:name w:val="WW8Num158z3"/>
    <w:rsid w:val="00991235"/>
    <w:rPr>
      <w:rFonts w:ascii="Symbol" w:hAnsi="Symbol" w:cs="Symbol"/>
    </w:rPr>
  </w:style>
  <w:style w:type="character" w:customStyle="1" w:styleId="WW8Num159z0">
    <w:name w:val="WW8Num159z0"/>
    <w:rsid w:val="00991235"/>
    <w:rPr>
      <w:rFonts w:ascii="Tahoma" w:hAnsi="Tahoma"/>
      <w:b/>
      <w:i w:val="0"/>
      <w:sz w:val="24"/>
      <w:szCs w:val="24"/>
    </w:rPr>
  </w:style>
  <w:style w:type="character" w:customStyle="1" w:styleId="WW8Num160z0">
    <w:name w:val="WW8Num160z0"/>
    <w:rsid w:val="00991235"/>
    <w:rPr>
      <w:rFonts w:ascii="Symbol" w:hAnsi="Symbol"/>
    </w:rPr>
  </w:style>
  <w:style w:type="character" w:customStyle="1" w:styleId="WW8Num160z1">
    <w:name w:val="WW8Num160z1"/>
    <w:rsid w:val="00991235"/>
    <w:rPr>
      <w:rFonts w:ascii="Courier New" w:hAnsi="Courier New"/>
    </w:rPr>
  </w:style>
  <w:style w:type="character" w:customStyle="1" w:styleId="WW8Num160z2">
    <w:name w:val="WW8Num160z2"/>
    <w:rsid w:val="00991235"/>
    <w:rPr>
      <w:rFonts w:ascii="Wingdings" w:hAnsi="Wingdings"/>
    </w:rPr>
  </w:style>
  <w:style w:type="character" w:customStyle="1" w:styleId="WW8Num161z0">
    <w:name w:val="WW8Num161z0"/>
    <w:rsid w:val="00991235"/>
    <w:rPr>
      <w:rFonts w:ascii="Times New Roman" w:eastAsia="Times New Roman" w:hAnsi="Times New Roman"/>
    </w:rPr>
  </w:style>
  <w:style w:type="character" w:customStyle="1" w:styleId="WW8Num161z1">
    <w:name w:val="WW8Num161z1"/>
    <w:rsid w:val="00991235"/>
    <w:rPr>
      <w:rFonts w:ascii="Courier New" w:hAnsi="Courier New"/>
    </w:rPr>
  </w:style>
  <w:style w:type="character" w:customStyle="1" w:styleId="WW8Num161z2">
    <w:name w:val="WW8Num161z2"/>
    <w:rsid w:val="00991235"/>
    <w:rPr>
      <w:rFonts w:ascii="Wingdings" w:hAnsi="Wingdings"/>
    </w:rPr>
  </w:style>
  <w:style w:type="character" w:customStyle="1" w:styleId="WW8Num161z3">
    <w:name w:val="WW8Num161z3"/>
    <w:rsid w:val="00991235"/>
    <w:rPr>
      <w:rFonts w:ascii="Symbol" w:hAnsi="Symbol"/>
    </w:rPr>
  </w:style>
  <w:style w:type="character" w:customStyle="1" w:styleId="WW8Num162z0">
    <w:name w:val="WW8Num162z0"/>
    <w:rsid w:val="00991235"/>
    <w:rPr>
      <w:rFonts w:ascii="Times New Roman" w:eastAsia="Times New Roman" w:hAnsi="Times New Roman"/>
    </w:rPr>
  </w:style>
  <w:style w:type="character" w:customStyle="1" w:styleId="WW8Num163z0">
    <w:name w:val="WW8Num163z0"/>
    <w:rsid w:val="00991235"/>
    <w:rPr>
      <w:rFonts w:ascii="Symbol" w:hAnsi="Symbol"/>
    </w:rPr>
  </w:style>
  <w:style w:type="character" w:customStyle="1" w:styleId="WW8Num163z1">
    <w:name w:val="WW8Num163z1"/>
    <w:rsid w:val="00991235"/>
    <w:rPr>
      <w:rFonts w:ascii="Courier New" w:hAnsi="Courier New"/>
    </w:rPr>
  </w:style>
  <w:style w:type="character" w:customStyle="1" w:styleId="WW8Num163z2">
    <w:name w:val="WW8Num163z2"/>
    <w:rsid w:val="00991235"/>
    <w:rPr>
      <w:rFonts w:ascii="Wingdings" w:hAnsi="Wingdings"/>
    </w:rPr>
  </w:style>
  <w:style w:type="character" w:customStyle="1" w:styleId="WW8Num164z0">
    <w:name w:val="WW8Num164z0"/>
    <w:rsid w:val="00991235"/>
    <w:rPr>
      <w:rFonts w:ascii="Symbol" w:hAnsi="Symbol"/>
    </w:rPr>
  </w:style>
  <w:style w:type="character" w:customStyle="1" w:styleId="WW8Num164z1">
    <w:name w:val="WW8Num164z1"/>
    <w:rsid w:val="00991235"/>
    <w:rPr>
      <w:rFonts w:ascii="Times New Roman" w:eastAsia="Times New Roman" w:hAnsi="Times New Roman" w:cs="Times New Roman"/>
    </w:rPr>
  </w:style>
  <w:style w:type="character" w:customStyle="1" w:styleId="WW8Num164z2">
    <w:name w:val="WW8Num164z2"/>
    <w:rsid w:val="00991235"/>
    <w:rPr>
      <w:rFonts w:ascii="Wingdings" w:hAnsi="Wingdings"/>
    </w:rPr>
  </w:style>
  <w:style w:type="character" w:customStyle="1" w:styleId="WW8Num164z4">
    <w:name w:val="WW8Num164z4"/>
    <w:rsid w:val="00991235"/>
    <w:rPr>
      <w:rFonts w:ascii="Courier New" w:hAnsi="Courier New"/>
    </w:rPr>
  </w:style>
  <w:style w:type="character" w:customStyle="1" w:styleId="WW8Num166z0">
    <w:name w:val="WW8Num166z0"/>
    <w:rsid w:val="00991235"/>
    <w:rPr>
      <w:rFonts w:ascii="Symbol" w:hAnsi="Symbol"/>
    </w:rPr>
  </w:style>
  <w:style w:type="character" w:customStyle="1" w:styleId="WW8Num166z1">
    <w:name w:val="WW8Num166z1"/>
    <w:rsid w:val="00991235"/>
    <w:rPr>
      <w:rFonts w:ascii="Courier New" w:hAnsi="Courier New"/>
    </w:rPr>
  </w:style>
  <w:style w:type="character" w:customStyle="1" w:styleId="WW8Num166z2">
    <w:name w:val="WW8Num166z2"/>
    <w:rsid w:val="00991235"/>
    <w:rPr>
      <w:rFonts w:ascii="Wingdings" w:hAnsi="Wingdings"/>
    </w:rPr>
  </w:style>
  <w:style w:type="character" w:customStyle="1" w:styleId="WW8Num167z0">
    <w:name w:val="WW8Num167z0"/>
    <w:rsid w:val="00991235"/>
    <w:rPr>
      <w:rFonts w:ascii="Symbol" w:hAnsi="Symbol"/>
    </w:rPr>
  </w:style>
  <w:style w:type="character" w:customStyle="1" w:styleId="WW8Num167z1">
    <w:name w:val="WW8Num167z1"/>
    <w:rsid w:val="00991235"/>
    <w:rPr>
      <w:rFonts w:ascii="Courier New" w:hAnsi="Courier New"/>
    </w:rPr>
  </w:style>
  <w:style w:type="character" w:customStyle="1" w:styleId="WW8Num167z2">
    <w:name w:val="WW8Num167z2"/>
    <w:rsid w:val="00991235"/>
    <w:rPr>
      <w:rFonts w:ascii="Wingdings" w:hAnsi="Wingdings"/>
    </w:rPr>
  </w:style>
  <w:style w:type="character" w:customStyle="1" w:styleId="WW8Num169z0">
    <w:name w:val="WW8Num169z0"/>
    <w:rsid w:val="00991235"/>
    <w:rPr>
      <w:rFonts w:ascii="Times New Roman" w:eastAsia="Times New Roman" w:hAnsi="Times New Roman"/>
    </w:rPr>
  </w:style>
  <w:style w:type="character" w:customStyle="1" w:styleId="WW8Num169z1">
    <w:name w:val="WW8Num169z1"/>
    <w:rsid w:val="00991235"/>
    <w:rPr>
      <w:rFonts w:ascii="Courier New" w:hAnsi="Courier New" w:cs="Wingdings"/>
    </w:rPr>
  </w:style>
  <w:style w:type="character" w:customStyle="1" w:styleId="WW8Num169z2">
    <w:name w:val="WW8Num169z2"/>
    <w:rsid w:val="00991235"/>
    <w:rPr>
      <w:rFonts w:ascii="Wingdings" w:hAnsi="Wingdings" w:cs="StarSymbol"/>
    </w:rPr>
  </w:style>
  <w:style w:type="character" w:customStyle="1" w:styleId="WW8Num169z3">
    <w:name w:val="WW8Num169z3"/>
    <w:rsid w:val="00991235"/>
    <w:rPr>
      <w:rFonts w:ascii="Symbol" w:hAnsi="Symbol" w:cs="Symbol"/>
    </w:rPr>
  </w:style>
  <w:style w:type="character" w:customStyle="1" w:styleId="WW8Num170z0">
    <w:name w:val="WW8Num170z0"/>
    <w:rsid w:val="00991235"/>
    <w:rPr>
      <w:rFonts w:ascii="Symbol" w:hAnsi="Symbol"/>
    </w:rPr>
  </w:style>
  <w:style w:type="character" w:customStyle="1" w:styleId="WW8Num170z1">
    <w:name w:val="WW8Num170z1"/>
    <w:rsid w:val="00991235"/>
    <w:rPr>
      <w:rFonts w:ascii="Courier New" w:hAnsi="Courier New"/>
    </w:rPr>
  </w:style>
  <w:style w:type="character" w:customStyle="1" w:styleId="WW8Num170z2">
    <w:name w:val="WW8Num170z2"/>
    <w:rsid w:val="00991235"/>
    <w:rPr>
      <w:rFonts w:ascii="Wingdings" w:hAnsi="Wingdings"/>
    </w:rPr>
  </w:style>
  <w:style w:type="character" w:customStyle="1" w:styleId="WW8Num171z0">
    <w:name w:val="WW8Num171z0"/>
    <w:rsid w:val="00991235"/>
    <w:rPr>
      <w:rFonts w:ascii="Symbol" w:hAnsi="Symbol"/>
    </w:rPr>
  </w:style>
  <w:style w:type="character" w:customStyle="1" w:styleId="WW8Num171z1">
    <w:name w:val="WW8Num171z1"/>
    <w:rsid w:val="00991235"/>
    <w:rPr>
      <w:rFonts w:ascii="Courier New" w:hAnsi="Courier New" w:cs="Times New Roman"/>
    </w:rPr>
  </w:style>
  <w:style w:type="character" w:customStyle="1" w:styleId="WW8Num173z0">
    <w:name w:val="WW8Num173z0"/>
    <w:rsid w:val="00991235"/>
    <w:rPr>
      <w:rFonts w:ascii="Symbol" w:hAnsi="Symbol" w:cs="Symbol"/>
    </w:rPr>
  </w:style>
  <w:style w:type="character" w:customStyle="1" w:styleId="WW8Num173z1">
    <w:name w:val="WW8Num173z1"/>
    <w:rsid w:val="00991235"/>
    <w:rPr>
      <w:rFonts w:ascii="Courier New" w:hAnsi="Courier New" w:cs="Wingdings"/>
    </w:rPr>
  </w:style>
  <w:style w:type="character" w:customStyle="1" w:styleId="WW8Num173z2">
    <w:name w:val="WW8Num173z2"/>
    <w:rsid w:val="00991235"/>
    <w:rPr>
      <w:rFonts w:ascii="Wingdings" w:hAnsi="Wingdings" w:cs="StarSymbol"/>
    </w:rPr>
  </w:style>
  <w:style w:type="character" w:customStyle="1" w:styleId="WW8Num174z0">
    <w:name w:val="WW8Num174z0"/>
    <w:rsid w:val="00991235"/>
    <w:rPr>
      <w:rFonts w:ascii="Symbol" w:hAnsi="Symbol"/>
    </w:rPr>
  </w:style>
  <w:style w:type="character" w:customStyle="1" w:styleId="WW8Num174z1">
    <w:name w:val="WW8Num174z1"/>
    <w:rsid w:val="00991235"/>
    <w:rPr>
      <w:rFonts w:ascii="Courier New" w:hAnsi="Courier New"/>
    </w:rPr>
  </w:style>
  <w:style w:type="character" w:customStyle="1" w:styleId="WW8Num174z2">
    <w:name w:val="WW8Num174z2"/>
    <w:rsid w:val="00991235"/>
    <w:rPr>
      <w:rFonts w:ascii="Wingdings" w:hAnsi="Wingdings"/>
    </w:rPr>
  </w:style>
  <w:style w:type="character" w:customStyle="1" w:styleId="WW8Num175z0">
    <w:name w:val="WW8Num175z0"/>
    <w:rsid w:val="00991235"/>
    <w:rPr>
      <w:rFonts w:ascii="Symbol" w:hAnsi="Symbol"/>
    </w:rPr>
  </w:style>
  <w:style w:type="character" w:customStyle="1" w:styleId="WW8Num175z1">
    <w:name w:val="WW8Num175z1"/>
    <w:rsid w:val="00991235"/>
    <w:rPr>
      <w:rFonts w:ascii="Courier New" w:hAnsi="Courier New"/>
    </w:rPr>
  </w:style>
  <w:style w:type="character" w:customStyle="1" w:styleId="WW8Num175z2">
    <w:name w:val="WW8Num175z2"/>
    <w:rsid w:val="00991235"/>
    <w:rPr>
      <w:rFonts w:ascii="Wingdings" w:hAnsi="Wingdings"/>
    </w:rPr>
  </w:style>
  <w:style w:type="character" w:customStyle="1" w:styleId="WW8Num176z0">
    <w:name w:val="WW8Num176z0"/>
    <w:rsid w:val="00991235"/>
    <w:rPr>
      <w:rFonts w:ascii="Times New Roman" w:eastAsia="Times New Roman" w:hAnsi="Times New Roman"/>
    </w:rPr>
  </w:style>
  <w:style w:type="character" w:customStyle="1" w:styleId="WW8Num176z1">
    <w:name w:val="WW8Num176z1"/>
    <w:rsid w:val="00991235"/>
    <w:rPr>
      <w:rFonts w:ascii="Courier New" w:hAnsi="Courier New"/>
    </w:rPr>
  </w:style>
  <w:style w:type="character" w:customStyle="1" w:styleId="WW8Num176z2">
    <w:name w:val="WW8Num176z2"/>
    <w:rsid w:val="00991235"/>
    <w:rPr>
      <w:rFonts w:ascii="Wingdings" w:hAnsi="Wingdings"/>
    </w:rPr>
  </w:style>
  <w:style w:type="character" w:customStyle="1" w:styleId="WW8Num176z3">
    <w:name w:val="WW8Num176z3"/>
    <w:rsid w:val="00991235"/>
    <w:rPr>
      <w:rFonts w:ascii="Symbol" w:hAnsi="Symbol"/>
    </w:rPr>
  </w:style>
  <w:style w:type="character" w:customStyle="1" w:styleId="WW8Num179z0">
    <w:name w:val="WW8Num179z0"/>
    <w:rsid w:val="00991235"/>
    <w:rPr>
      <w:rFonts w:ascii="Symbol" w:hAnsi="Symbol" w:cs="Symbol"/>
      <w:color w:val="auto"/>
    </w:rPr>
  </w:style>
  <w:style w:type="character" w:customStyle="1" w:styleId="WW8Num179z1">
    <w:name w:val="WW8Num179z1"/>
    <w:rsid w:val="00991235"/>
    <w:rPr>
      <w:rFonts w:ascii="Courier New" w:hAnsi="Courier New" w:cs="Wingdings"/>
    </w:rPr>
  </w:style>
  <w:style w:type="character" w:customStyle="1" w:styleId="WW8Num179z2">
    <w:name w:val="WW8Num179z2"/>
    <w:rsid w:val="00991235"/>
    <w:rPr>
      <w:rFonts w:ascii="Wingdings" w:hAnsi="Wingdings" w:cs="StarSymbol"/>
    </w:rPr>
  </w:style>
  <w:style w:type="character" w:customStyle="1" w:styleId="WW8Num179z3">
    <w:name w:val="WW8Num179z3"/>
    <w:rsid w:val="00991235"/>
    <w:rPr>
      <w:rFonts w:ascii="Symbol" w:hAnsi="Symbol" w:cs="Symbol"/>
    </w:rPr>
  </w:style>
  <w:style w:type="character" w:customStyle="1" w:styleId="WW8Num182z0">
    <w:name w:val="WW8Num182z0"/>
    <w:rsid w:val="00991235"/>
    <w:rPr>
      <w:rFonts w:ascii="Symbol" w:hAnsi="Symbol"/>
    </w:rPr>
  </w:style>
  <w:style w:type="character" w:customStyle="1" w:styleId="WW8Num182z1">
    <w:name w:val="WW8Num182z1"/>
    <w:rsid w:val="00991235"/>
    <w:rPr>
      <w:rFonts w:ascii="Courier New" w:hAnsi="Courier New"/>
    </w:rPr>
  </w:style>
  <w:style w:type="character" w:customStyle="1" w:styleId="WW8Num182z2">
    <w:name w:val="WW8Num182z2"/>
    <w:rsid w:val="00991235"/>
    <w:rPr>
      <w:rFonts w:ascii="Wingdings" w:hAnsi="Wingdings"/>
    </w:rPr>
  </w:style>
  <w:style w:type="character" w:customStyle="1" w:styleId="WW8Num183z0">
    <w:name w:val="WW8Num183z0"/>
    <w:rsid w:val="00991235"/>
    <w:rPr>
      <w:rFonts w:ascii="Times New Roman" w:eastAsia="Times New Roman" w:hAnsi="Times New Roman"/>
    </w:rPr>
  </w:style>
  <w:style w:type="character" w:customStyle="1" w:styleId="WW8Num183z1">
    <w:name w:val="WW8Num183z1"/>
    <w:rsid w:val="00991235"/>
    <w:rPr>
      <w:rFonts w:ascii="Courier New" w:hAnsi="Courier New"/>
    </w:rPr>
  </w:style>
  <w:style w:type="character" w:customStyle="1" w:styleId="WW8Num183z2">
    <w:name w:val="WW8Num183z2"/>
    <w:rsid w:val="00991235"/>
    <w:rPr>
      <w:rFonts w:ascii="Wingdings" w:hAnsi="Wingdings"/>
    </w:rPr>
  </w:style>
  <w:style w:type="character" w:customStyle="1" w:styleId="WW8Num183z3">
    <w:name w:val="WW8Num183z3"/>
    <w:rsid w:val="00991235"/>
    <w:rPr>
      <w:rFonts w:ascii="Symbol" w:hAnsi="Symbol"/>
    </w:rPr>
  </w:style>
  <w:style w:type="character" w:customStyle="1" w:styleId="WW8Num185z0">
    <w:name w:val="WW8Num185z0"/>
    <w:rsid w:val="00991235"/>
    <w:rPr>
      <w:rFonts w:ascii="Symbol" w:hAnsi="Symbol"/>
    </w:rPr>
  </w:style>
  <w:style w:type="character" w:customStyle="1" w:styleId="WW8Num185z1">
    <w:name w:val="WW8Num185z1"/>
    <w:rsid w:val="00991235"/>
    <w:rPr>
      <w:rFonts w:ascii="Courier New" w:hAnsi="Courier New"/>
    </w:rPr>
  </w:style>
  <w:style w:type="character" w:customStyle="1" w:styleId="WW8Num185z2">
    <w:name w:val="WW8Num185z2"/>
    <w:rsid w:val="00991235"/>
    <w:rPr>
      <w:rFonts w:ascii="Wingdings" w:hAnsi="Wingdings"/>
    </w:rPr>
  </w:style>
  <w:style w:type="character" w:customStyle="1" w:styleId="WW8Num186z0">
    <w:name w:val="WW8Num186z0"/>
    <w:rsid w:val="00991235"/>
    <w:rPr>
      <w:rFonts w:ascii="Tahoma" w:hAnsi="Tahoma"/>
      <w:b/>
      <w:i w:val="0"/>
      <w:sz w:val="24"/>
      <w:szCs w:val="24"/>
    </w:rPr>
  </w:style>
  <w:style w:type="character" w:customStyle="1" w:styleId="WW8Num188z0">
    <w:name w:val="WW8Num188z0"/>
    <w:rsid w:val="00991235"/>
    <w:rPr>
      <w:rFonts w:ascii="Symbol" w:hAnsi="Symbol"/>
    </w:rPr>
  </w:style>
  <w:style w:type="character" w:customStyle="1" w:styleId="WW8Num188z1">
    <w:name w:val="WW8Num188z1"/>
    <w:rsid w:val="00991235"/>
    <w:rPr>
      <w:rFonts w:ascii="Courier New" w:hAnsi="Courier New"/>
    </w:rPr>
  </w:style>
  <w:style w:type="character" w:customStyle="1" w:styleId="WW8Num188z2">
    <w:name w:val="WW8Num188z2"/>
    <w:rsid w:val="00991235"/>
    <w:rPr>
      <w:rFonts w:ascii="Wingdings" w:hAnsi="Wingdings"/>
    </w:rPr>
  </w:style>
  <w:style w:type="character" w:customStyle="1" w:styleId="WW8Num189z0">
    <w:name w:val="WW8Num189z0"/>
    <w:rsid w:val="00991235"/>
    <w:rPr>
      <w:rFonts w:ascii="Tahoma" w:hAnsi="Tahoma"/>
      <w:b/>
      <w:i w:val="0"/>
      <w:sz w:val="24"/>
      <w:szCs w:val="24"/>
    </w:rPr>
  </w:style>
  <w:style w:type="character" w:customStyle="1" w:styleId="WW8Num191z0">
    <w:name w:val="WW8Num191z0"/>
    <w:rsid w:val="00991235"/>
    <w:rPr>
      <w:rFonts w:ascii="Symbol" w:hAnsi="Symbol"/>
    </w:rPr>
  </w:style>
  <w:style w:type="character" w:customStyle="1" w:styleId="WW8Num191z1">
    <w:name w:val="WW8Num191z1"/>
    <w:rsid w:val="00991235"/>
    <w:rPr>
      <w:rFonts w:ascii="Courier New" w:hAnsi="Courier New"/>
    </w:rPr>
  </w:style>
  <w:style w:type="character" w:customStyle="1" w:styleId="WW8Num191z2">
    <w:name w:val="WW8Num191z2"/>
    <w:rsid w:val="00991235"/>
    <w:rPr>
      <w:rFonts w:ascii="Wingdings" w:hAnsi="Wingdings"/>
    </w:rPr>
  </w:style>
  <w:style w:type="character" w:customStyle="1" w:styleId="WW8Num192z0">
    <w:name w:val="WW8Num192z0"/>
    <w:rsid w:val="00991235"/>
    <w:rPr>
      <w:rFonts w:ascii="Symbol" w:hAnsi="Symbol"/>
    </w:rPr>
  </w:style>
  <w:style w:type="character" w:customStyle="1" w:styleId="WW8Num192z1">
    <w:name w:val="WW8Num192z1"/>
    <w:rsid w:val="00991235"/>
    <w:rPr>
      <w:rFonts w:ascii="Courier New" w:hAnsi="Courier New"/>
    </w:rPr>
  </w:style>
  <w:style w:type="character" w:customStyle="1" w:styleId="WW8Num192z2">
    <w:name w:val="WW8Num192z2"/>
    <w:rsid w:val="00991235"/>
    <w:rPr>
      <w:rFonts w:ascii="Wingdings" w:hAnsi="Wingdings"/>
    </w:rPr>
  </w:style>
  <w:style w:type="character" w:customStyle="1" w:styleId="WW8Num193z0">
    <w:name w:val="WW8Num193z0"/>
    <w:rsid w:val="00991235"/>
    <w:rPr>
      <w:rFonts w:ascii="Times New Roman" w:hAnsi="Times New Roman"/>
      <w:b w:val="0"/>
      <w:i w:val="0"/>
      <w:sz w:val="24"/>
    </w:rPr>
  </w:style>
  <w:style w:type="character" w:customStyle="1" w:styleId="WW8Num194z0">
    <w:name w:val="WW8Num194z0"/>
    <w:rsid w:val="00991235"/>
    <w:rPr>
      <w:rFonts w:ascii="Symbol" w:hAnsi="Symbol"/>
    </w:rPr>
  </w:style>
  <w:style w:type="character" w:customStyle="1" w:styleId="WW8Num194z1">
    <w:name w:val="WW8Num194z1"/>
    <w:rsid w:val="00991235"/>
    <w:rPr>
      <w:rFonts w:ascii="Courier New" w:hAnsi="Courier New"/>
    </w:rPr>
  </w:style>
  <w:style w:type="character" w:customStyle="1" w:styleId="WW8Num194z2">
    <w:name w:val="WW8Num194z2"/>
    <w:rsid w:val="00991235"/>
    <w:rPr>
      <w:rFonts w:ascii="Wingdings" w:hAnsi="Wingdings"/>
    </w:rPr>
  </w:style>
  <w:style w:type="character" w:customStyle="1" w:styleId="WW8Num196z0">
    <w:name w:val="WW8Num196z0"/>
    <w:rsid w:val="00991235"/>
    <w:rPr>
      <w:rFonts w:ascii="Times New Roman" w:eastAsia="Times New Roman" w:hAnsi="Times New Roman"/>
    </w:rPr>
  </w:style>
  <w:style w:type="character" w:customStyle="1" w:styleId="WW8Num196z1">
    <w:name w:val="WW8Num196z1"/>
    <w:rsid w:val="00991235"/>
    <w:rPr>
      <w:rFonts w:ascii="Courier New" w:hAnsi="Courier New" w:cs="Wingdings"/>
    </w:rPr>
  </w:style>
  <w:style w:type="character" w:customStyle="1" w:styleId="WW8Num196z2">
    <w:name w:val="WW8Num196z2"/>
    <w:rsid w:val="00991235"/>
    <w:rPr>
      <w:rFonts w:ascii="Wingdings" w:hAnsi="Wingdings" w:cs="StarSymbol"/>
    </w:rPr>
  </w:style>
  <w:style w:type="character" w:customStyle="1" w:styleId="WW8Num196z3">
    <w:name w:val="WW8Num196z3"/>
    <w:rsid w:val="00991235"/>
    <w:rPr>
      <w:rFonts w:ascii="Symbol" w:hAnsi="Symbol" w:cs="Symbol"/>
    </w:rPr>
  </w:style>
  <w:style w:type="character" w:customStyle="1" w:styleId="WW8Num199z0">
    <w:name w:val="WW8Num199z0"/>
    <w:rsid w:val="00991235"/>
    <w:rPr>
      <w:sz w:val="22"/>
      <w:szCs w:val="22"/>
    </w:rPr>
  </w:style>
  <w:style w:type="character" w:customStyle="1" w:styleId="WW8Num200z0">
    <w:name w:val="WW8Num200z0"/>
    <w:rsid w:val="00991235"/>
    <w:rPr>
      <w:rFonts w:ascii="Symbol" w:hAnsi="Symbol"/>
    </w:rPr>
  </w:style>
  <w:style w:type="character" w:customStyle="1" w:styleId="WW8Num200z1">
    <w:name w:val="WW8Num200z1"/>
    <w:rsid w:val="00991235"/>
    <w:rPr>
      <w:rFonts w:ascii="Courier New" w:hAnsi="Courier New"/>
    </w:rPr>
  </w:style>
  <w:style w:type="character" w:customStyle="1" w:styleId="WW8Num200z2">
    <w:name w:val="WW8Num200z2"/>
    <w:rsid w:val="00991235"/>
    <w:rPr>
      <w:rFonts w:ascii="Wingdings" w:hAnsi="Wingdings"/>
    </w:rPr>
  </w:style>
  <w:style w:type="character" w:customStyle="1" w:styleId="WW8Num203z0">
    <w:name w:val="WW8Num203z0"/>
    <w:rsid w:val="00991235"/>
    <w:rPr>
      <w:rFonts w:ascii="Symbol" w:hAnsi="Symbol"/>
    </w:rPr>
  </w:style>
  <w:style w:type="character" w:customStyle="1" w:styleId="WW8Num204z0">
    <w:name w:val="WW8Num204z0"/>
    <w:rsid w:val="00991235"/>
    <w:rPr>
      <w:rFonts w:ascii="Symbol" w:hAnsi="Symbol"/>
    </w:rPr>
  </w:style>
  <w:style w:type="character" w:customStyle="1" w:styleId="WW8Num204z1">
    <w:name w:val="WW8Num204z1"/>
    <w:rsid w:val="00991235"/>
    <w:rPr>
      <w:rFonts w:ascii="Courier New" w:hAnsi="Courier New"/>
    </w:rPr>
  </w:style>
  <w:style w:type="character" w:customStyle="1" w:styleId="WW8Num204z2">
    <w:name w:val="WW8Num204z2"/>
    <w:rsid w:val="00991235"/>
    <w:rPr>
      <w:rFonts w:ascii="Wingdings" w:hAnsi="Wingdings"/>
    </w:rPr>
  </w:style>
  <w:style w:type="character" w:customStyle="1" w:styleId="WW8Num206z1">
    <w:name w:val="WW8Num206z1"/>
    <w:rsid w:val="00991235"/>
    <w:rPr>
      <w:rFonts w:ascii="Courier New" w:hAnsi="Courier New" w:cs="Wingdings"/>
    </w:rPr>
  </w:style>
  <w:style w:type="character" w:customStyle="1" w:styleId="WW8Num206z2">
    <w:name w:val="WW8Num206z2"/>
    <w:rsid w:val="00991235"/>
    <w:rPr>
      <w:rFonts w:ascii="Wingdings" w:hAnsi="Wingdings" w:cs="StarSymbol"/>
    </w:rPr>
  </w:style>
  <w:style w:type="character" w:customStyle="1" w:styleId="WW8Num206z3">
    <w:name w:val="WW8Num206z3"/>
    <w:rsid w:val="00991235"/>
    <w:rPr>
      <w:rFonts w:ascii="Symbol" w:hAnsi="Symbol" w:cs="Symbol"/>
    </w:rPr>
  </w:style>
  <w:style w:type="character" w:customStyle="1" w:styleId="WW8Num207z0">
    <w:name w:val="WW8Num207z0"/>
    <w:rsid w:val="00991235"/>
    <w:rPr>
      <w:rFonts w:ascii="Times New Roman" w:eastAsia="Times New Roman" w:hAnsi="Times New Roman"/>
    </w:rPr>
  </w:style>
  <w:style w:type="character" w:customStyle="1" w:styleId="WW8Num207z1">
    <w:name w:val="WW8Num207z1"/>
    <w:rsid w:val="00991235"/>
    <w:rPr>
      <w:rFonts w:ascii="Courier New" w:hAnsi="Courier New" w:cs="Wingdings"/>
    </w:rPr>
  </w:style>
  <w:style w:type="character" w:customStyle="1" w:styleId="WW8Num207z2">
    <w:name w:val="WW8Num207z2"/>
    <w:rsid w:val="00991235"/>
    <w:rPr>
      <w:rFonts w:ascii="Wingdings" w:hAnsi="Wingdings" w:cs="StarSymbol"/>
    </w:rPr>
  </w:style>
  <w:style w:type="character" w:customStyle="1" w:styleId="WW8Num207z3">
    <w:name w:val="WW8Num207z3"/>
    <w:rsid w:val="00991235"/>
    <w:rPr>
      <w:rFonts w:ascii="Symbol" w:hAnsi="Symbol" w:cs="Symbol"/>
    </w:rPr>
  </w:style>
  <w:style w:type="character" w:customStyle="1" w:styleId="WW8Num211z0">
    <w:name w:val="WW8Num211z0"/>
    <w:rsid w:val="00991235"/>
    <w:rPr>
      <w:rFonts w:ascii="Symbol" w:hAnsi="Symbol"/>
    </w:rPr>
  </w:style>
  <w:style w:type="character" w:customStyle="1" w:styleId="WW8Num211z1">
    <w:name w:val="WW8Num211z1"/>
    <w:rsid w:val="00991235"/>
    <w:rPr>
      <w:rFonts w:ascii="Courier New" w:hAnsi="Courier New"/>
    </w:rPr>
  </w:style>
  <w:style w:type="character" w:customStyle="1" w:styleId="WW8Num211z2">
    <w:name w:val="WW8Num211z2"/>
    <w:rsid w:val="00991235"/>
    <w:rPr>
      <w:rFonts w:ascii="Wingdings" w:hAnsi="Wingdings"/>
    </w:rPr>
  </w:style>
  <w:style w:type="character" w:customStyle="1" w:styleId="WW8Num212z0">
    <w:name w:val="WW8Num212z0"/>
    <w:rsid w:val="00991235"/>
    <w:rPr>
      <w:rFonts w:ascii="Symbol" w:hAnsi="Symbol" w:cs="Symbol"/>
    </w:rPr>
  </w:style>
  <w:style w:type="character" w:customStyle="1" w:styleId="WW8Num212z1">
    <w:name w:val="WW8Num212z1"/>
    <w:rsid w:val="00991235"/>
    <w:rPr>
      <w:rFonts w:ascii="Courier New" w:hAnsi="Courier New" w:cs="Wingdings"/>
    </w:rPr>
  </w:style>
  <w:style w:type="character" w:customStyle="1" w:styleId="WW8Num212z2">
    <w:name w:val="WW8Num212z2"/>
    <w:rsid w:val="00991235"/>
    <w:rPr>
      <w:rFonts w:ascii="Wingdings" w:hAnsi="Wingdings" w:cs="StarSymbol"/>
    </w:rPr>
  </w:style>
  <w:style w:type="character" w:customStyle="1" w:styleId="WW8Num213z0">
    <w:name w:val="WW8Num213z0"/>
    <w:rsid w:val="00991235"/>
    <w:rPr>
      <w:rFonts w:ascii="Times New Roman" w:eastAsia="Times New Roman" w:hAnsi="Times New Roman"/>
    </w:rPr>
  </w:style>
  <w:style w:type="character" w:customStyle="1" w:styleId="WW8Num213z1">
    <w:name w:val="WW8Num213z1"/>
    <w:rsid w:val="00991235"/>
    <w:rPr>
      <w:rFonts w:ascii="Courier New" w:hAnsi="Courier New" w:cs="Wingdings"/>
    </w:rPr>
  </w:style>
  <w:style w:type="character" w:customStyle="1" w:styleId="WW8Num213z2">
    <w:name w:val="WW8Num213z2"/>
    <w:rsid w:val="00991235"/>
    <w:rPr>
      <w:rFonts w:ascii="Wingdings" w:hAnsi="Wingdings" w:cs="StarSymbol"/>
    </w:rPr>
  </w:style>
  <w:style w:type="character" w:customStyle="1" w:styleId="WW8Num213z3">
    <w:name w:val="WW8Num213z3"/>
    <w:rsid w:val="00991235"/>
    <w:rPr>
      <w:rFonts w:ascii="Symbol" w:hAnsi="Symbol" w:cs="Symbol"/>
    </w:rPr>
  </w:style>
  <w:style w:type="character" w:customStyle="1" w:styleId="WW8Num215z0">
    <w:name w:val="WW8Num215z0"/>
    <w:rsid w:val="00991235"/>
    <w:rPr>
      <w:rFonts w:ascii="Symbol" w:hAnsi="Symbol"/>
    </w:rPr>
  </w:style>
  <w:style w:type="character" w:customStyle="1" w:styleId="WW8Num215z1">
    <w:name w:val="WW8Num215z1"/>
    <w:rsid w:val="00991235"/>
    <w:rPr>
      <w:rFonts w:ascii="Courier New" w:hAnsi="Courier New"/>
    </w:rPr>
  </w:style>
  <w:style w:type="character" w:customStyle="1" w:styleId="WW8Num215z2">
    <w:name w:val="WW8Num215z2"/>
    <w:rsid w:val="00991235"/>
    <w:rPr>
      <w:rFonts w:ascii="Wingdings" w:hAnsi="Wingdings"/>
    </w:rPr>
  </w:style>
  <w:style w:type="character" w:customStyle="1" w:styleId="WW8Num216z0">
    <w:name w:val="WW8Num216z0"/>
    <w:rsid w:val="00991235"/>
    <w:rPr>
      <w:rFonts w:ascii="Symbol" w:hAnsi="Symbol"/>
    </w:rPr>
  </w:style>
  <w:style w:type="character" w:customStyle="1" w:styleId="WW8Num216z1">
    <w:name w:val="WW8Num216z1"/>
    <w:rsid w:val="00991235"/>
    <w:rPr>
      <w:rFonts w:ascii="Courier New" w:hAnsi="Courier New"/>
    </w:rPr>
  </w:style>
  <w:style w:type="character" w:customStyle="1" w:styleId="WW8Num216z2">
    <w:name w:val="WW8Num216z2"/>
    <w:rsid w:val="00991235"/>
    <w:rPr>
      <w:rFonts w:ascii="Wingdings" w:hAnsi="Wingdings"/>
    </w:rPr>
  </w:style>
  <w:style w:type="character" w:customStyle="1" w:styleId="WW8Num217z0">
    <w:name w:val="WW8Num217z0"/>
    <w:rsid w:val="00991235"/>
    <w:rPr>
      <w:rFonts w:ascii="Symbol" w:hAnsi="Symbol" w:cs="Symbol"/>
      <w:color w:val="auto"/>
    </w:rPr>
  </w:style>
  <w:style w:type="character" w:customStyle="1" w:styleId="WW8Num217z1">
    <w:name w:val="WW8Num217z1"/>
    <w:rsid w:val="00991235"/>
    <w:rPr>
      <w:rFonts w:ascii="Courier New" w:hAnsi="Courier New" w:cs="Wingdings"/>
    </w:rPr>
  </w:style>
  <w:style w:type="character" w:customStyle="1" w:styleId="WW8Num217z2">
    <w:name w:val="WW8Num217z2"/>
    <w:rsid w:val="00991235"/>
    <w:rPr>
      <w:rFonts w:ascii="Wingdings" w:hAnsi="Wingdings" w:cs="StarSymbol"/>
    </w:rPr>
  </w:style>
  <w:style w:type="character" w:customStyle="1" w:styleId="WW8Num217z3">
    <w:name w:val="WW8Num217z3"/>
    <w:rsid w:val="00991235"/>
    <w:rPr>
      <w:rFonts w:ascii="Symbol" w:hAnsi="Symbol" w:cs="Symbol"/>
    </w:rPr>
  </w:style>
  <w:style w:type="character" w:customStyle="1" w:styleId="WW8Num218z0">
    <w:name w:val="WW8Num218z0"/>
    <w:rsid w:val="00991235"/>
    <w:rPr>
      <w:rFonts w:ascii="Symbol" w:hAnsi="Symbol"/>
    </w:rPr>
  </w:style>
  <w:style w:type="character" w:customStyle="1" w:styleId="WW8Num218z1">
    <w:name w:val="WW8Num218z1"/>
    <w:rsid w:val="00991235"/>
    <w:rPr>
      <w:rFonts w:ascii="Courier New" w:hAnsi="Courier New"/>
    </w:rPr>
  </w:style>
  <w:style w:type="character" w:customStyle="1" w:styleId="WW8Num218z2">
    <w:name w:val="WW8Num218z2"/>
    <w:rsid w:val="00991235"/>
    <w:rPr>
      <w:rFonts w:ascii="Wingdings" w:hAnsi="Wingdings"/>
    </w:rPr>
  </w:style>
  <w:style w:type="character" w:customStyle="1" w:styleId="WW8Num219z0">
    <w:name w:val="WW8Num219z0"/>
    <w:rsid w:val="00991235"/>
    <w:rPr>
      <w:rFonts w:ascii="Symbol" w:hAnsi="Symbol"/>
    </w:rPr>
  </w:style>
  <w:style w:type="character" w:customStyle="1" w:styleId="WW8Num219z1">
    <w:name w:val="WW8Num219z1"/>
    <w:rsid w:val="00991235"/>
    <w:rPr>
      <w:rFonts w:ascii="Courier New" w:hAnsi="Courier New"/>
    </w:rPr>
  </w:style>
  <w:style w:type="character" w:customStyle="1" w:styleId="WW8Num219z2">
    <w:name w:val="WW8Num219z2"/>
    <w:rsid w:val="00991235"/>
    <w:rPr>
      <w:rFonts w:ascii="Wingdings" w:hAnsi="Wingdings"/>
    </w:rPr>
  </w:style>
  <w:style w:type="character" w:customStyle="1" w:styleId="WW8Num220z0">
    <w:name w:val="WW8Num220z0"/>
    <w:rsid w:val="00991235"/>
    <w:rPr>
      <w:rFonts w:ascii="Symbol" w:hAnsi="Symbol"/>
    </w:rPr>
  </w:style>
  <w:style w:type="character" w:customStyle="1" w:styleId="WW8Num220z1">
    <w:name w:val="WW8Num220z1"/>
    <w:rsid w:val="00991235"/>
    <w:rPr>
      <w:rFonts w:ascii="Courier New" w:hAnsi="Courier New"/>
    </w:rPr>
  </w:style>
  <w:style w:type="character" w:customStyle="1" w:styleId="WW8Num220z2">
    <w:name w:val="WW8Num220z2"/>
    <w:rsid w:val="00991235"/>
    <w:rPr>
      <w:rFonts w:ascii="Wingdings" w:hAnsi="Wingdings"/>
    </w:rPr>
  </w:style>
  <w:style w:type="character" w:customStyle="1" w:styleId="WW8Num221z0">
    <w:name w:val="WW8Num221z0"/>
    <w:rsid w:val="00991235"/>
    <w:rPr>
      <w:rFonts w:ascii="Symbol" w:hAnsi="Symbol"/>
    </w:rPr>
  </w:style>
  <w:style w:type="character" w:customStyle="1" w:styleId="WW8Num221z1">
    <w:name w:val="WW8Num221z1"/>
    <w:rsid w:val="00991235"/>
    <w:rPr>
      <w:rFonts w:ascii="Courier New" w:hAnsi="Courier New"/>
    </w:rPr>
  </w:style>
  <w:style w:type="character" w:customStyle="1" w:styleId="WW8Num221z2">
    <w:name w:val="WW8Num221z2"/>
    <w:rsid w:val="00991235"/>
    <w:rPr>
      <w:rFonts w:ascii="Wingdings" w:hAnsi="Wingdings"/>
    </w:rPr>
  </w:style>
  <w:style w:type="character" w:customStyle="1" w:styleId="WW8Num222z0">
    <w:name w:val="WW8Num222z0"/>
    <w:rsid w:val="00991235"/>
    <w:rPr>
      <w:rFonts w:ascii="Symbol" w:hAnsi="Symbol"/>
    </w:rPr>
  </w:style>
  <w:style w:type="character" w:customStyle="1" w:styleId="WW8Num222z1">
    <w:name w:val="WW8Num222z1"/>
    <w:rsid w:val="00991235"/>
    <w:rPr>
      <w:rFonts w:ascii="Courier New" w:hAnsi="Courier New"/>
    </w:rPr>
  </w:style>
  <w:style w:type="character" w:customStyle="1" w:styleId="WW8Num222z2">
    <w:name w:val="WW8Num222z2"/>
    <w:rsid w:val="00991235"/>
    <w:rPr>
      <w:rFonts w:ascii="Wingdings" w:hAnsi="Wingdings"/>
    </w:rPr>
  </w:style>
  <w:style w:type="character" w:customStyle="1" w:styleId="WW8Num223z0">
    <w:name w:val="WW8Num223z0"/>
    <w:rsid w:val="00991235"/>
    <w:rPr>
      <w:rFonts w:ascii="Symbol" w:hAnsi="Symbol" w:cs="Symbol"/>
      <w:color w:val="auto"/>
    </w:rPr>
  </w:style>
  <w:style w:type="character" w:customStyle="1" w:styleId="WW8Num223z1">
    <w:name w:val="WW8Num223z1"/>
    <w:rsid w:val="00991235"/>
    <w:rPr>
      <w:rFonts w:ascii="Courier New" w:hAnsi="Courier New" w:cs="Wingdings"/>
    </w:rPr>
  </w:style>
  <w:style w:type="character" w:customStyle="1" w:styleId="WW8Num223z2">
    <w:name w:val="WW8Num223z2"/>
    <w:rsid w:val="00991235"/>
    <w:rPr>
      <w:rFonts w:ascii="Wingdings" w:hAnsi="Wingdings" w:cs="StarSymbol"/>
    </w:rPr>
  </w:style>
  <w:style w:type="character" w:customStyle="1" w:styleId="WW8Num223z3">
    <w:name w:val="WW8Num223z3"/>
    <w:rsid w:val="00991235"/>
    <w:rPr>
      <w:rFonts w:ascii="Symbol" w:hAnsi="Symbol" w:cs="Symbol"/>
    </w:rPr>
  </w:style>
  <w:style w:type="character" w:customStyle="1" w:styleId="WW8Num224z0">
    <w:name w:val="WW8Num224z0"/>
    <w:rsid w:val="00991235"/>
    <w:rPr>
      <w:rFonts w:ascii="Times New Roman" w:eastAsia="Times New Roman" w:hAnsi="Times New Roman"/>
    </w:rPr>
  </w:style>
  <w:style w:type="character" w:customStyle="1" w:styleId="WW8Num224z1">
    <w:name w:val="WW8Num224z1"/>
    <w:rsid w:val="00991235"/>
    <w:rPr>
      <w:rFonts w:ascii="Courier New" w:hAnsi="Courier New" w:cs="Wingdings"/>
    </w:rPr>
  </w:style>
  <w:style w:type="character" w:customStyle="1" w:styleId="WW8Num224z2">
    <w:name w:val="WW8Num224z2"/>
    <w:rsid w:val="00991235"/>
    <w:rPr>
      <w:rFonts w:ascii="Wingdings" w:hAnsi="Wingdings" w:cs="StarSymbol"/>
    </w:rPr>
  </w:style>
  <w:style w:type="character" w:customStyle="1" w:styleId="WW8Num224z3">
    <w:name w:val="WW8Num224z3"/>
    <w:rsid w:val="00991235"/>
    <w:rPr>
      <w:rFonts w:ascii="Symbol" w:hAnsi="Symbol" w:cs="Symbol"/>
    </w:rPr>
  </w:style>
  <w:style w:type="character" w:customStyle="1" w:styleId="WW8Num226z0">
    <w:name w:val="WW8Num226z0"/>
    <w:rsid w:val="00991235"/>
    <w:rPr>
      <w:rFonts w:ascii="Symbol" w:hAnsi="Symbol"/>
    </w:rPr>
  </w:style>
  <w:style w:type="character" w:customStyle="1" w:styleId="WW8Num226z1">
    <w:name w:val="WW8Num226z1"/>
    <w:rsid w:val="00991235"/>
    <w:rPr>
      <w:rFonts w:ascii="Courier New" w:hAnsi="Courier New"/>
    </w:rPr>
  </w:style>
  <w:style w:type="character" w:customStyle="1" w:styleId="WW8Num226z2">
    <w:name w:val="WW8Num226z2"/>
    <w:rsid w:val="00991235"/>
    <w:rPr>
      <w:rFonts w:ascii="Wingdings" w:hAnsi="Wingdings"/>
    </w:rPr>
  </w:style>
  <w:style w:type="character" w:customStyle="1" w:styleId="WW8Num228z0">
    <w:name w:val="WW8Num228z0"/>
    <w:rsid w:val="00991235"/>
    <w:rPr>
      <w:rFonts w:ascii="Symbol" w:hAnsi="Symbol"/>
    </w:rPr>
  </w:style>
  <w:style w:type="character" w:customStyle="1" w:styleId="WW8Num228z1">
    <w:name w:val="WW8Num228z1"/>
    <w:rsid w:val="00991235"/>
    <w:rPr>
      <w:rFonts w:ascii="Courier New" w:hAnsi="Courier New" w:cs="Wingdings"/>
    </w:rPr>
  </w:style>
  <w:style w:type="character" w:customStyle="1" w:styleId="WW8Num228z2">
    <w:name w:val="WW8Num228z2"/>
    <w:rsid w:val="00991235"/>
    <w:rPr>
      <w:rFonts w:ascii="Wingdings" w:hAnsi="Wingdings"/>
    </w:rPr>
  </w:style>
  <w:style w:type="character" w:customStyle="1" w:styleId="WW8Num229z0">
    <w:name w:val="WW8Num229z0"/>
    <w:rsid w:val="00991235"/>
    <w:rPr>
      <w:rFonts w:ascii="Symbol" w:hAnsi="Symbol"/>
    </w:rPr>
  </w:style>
  <w:style w:type="character" w:customStyle="1" w:styleId="WW8Num229z2">
    <w:name w:val="WW8Num229z2"/>
    <w:rsid w:val="00991235"/>
    <w:rPr>
      <w:rFonts w:ascii="Wingdings" w:hAnsi="Wingdings"/>
    </w:rPr>
  </w:style>
  <w:style w:type="character" w:customStyle="1" w:styleId="WW8Num229z4">
    <w:name w:val="WW8Num229z4"/>
    <w:rsid w:val="00991235"/>
    <w:rPr>
      <w:rFonts w:ascii="Courier New" w:hAnsi="Courier New"/>
    </w:rPr>
  </w:style>
  <w:style w:type="character" w:customStyle="1" w:styleId="WW8Num230z0">
    <w:name w:val="WW8Num230z0"/>
    <w:rsid w:val="00991235"/>
    <w:rPr>
      <w:rFonts w:ascii="Times New Roman" w:eastAsia="Times New Roman" w:hAnsi="Times New Roman" w:cs="Times New Roman"/>
    </w:rPr>
  </w:style>
  <w:style w:type="character" w:customStyle="1" w:styleId="WW8Num230z1">
    <w:name w:val="WW8Num230z1"/>
    <w:rsid w:val="00991235"/>
    <w:rPr>
      <w:rFonts w:ascii="Courier New" w:hAnsi="Courier New"/>
    </w:rPr>
  </w:style>
  <w:style w:type="character" w:customStyle="1" w:styleId="WW8Num230z2">
    <w:name w:val="WW8Num230z2"/>
    <w:rsid w:val="00991235"/>
    <w:rPr>
      <w:rFonts w:ascii="Wingdings" w:hAnsi="Wingdings"/>
    </w:rPr>
  </w:style>
  <w:style w:type="character" w:customStyle="1" w:styleId="WW8Num230z3">
    <w:name w:val="WW8Num230z3"/>
    <w:rsid w:val="00991235"/>
    <w:rPr>
      <w:rFonts w:ascii="Symbol" w:hAnsi="Symbol"/>
    </w:rPr>
  </w:style>
  <w:style w:type="character" w:customStyle="1" w:styleId="WW8Num231z0">
    <w:name w:val="WW8Num231z0"/>
    <w:rsid w:val="00991235"/>
    <w:rPr>
      <w:rFonts w:ascii="Times New Roman" w:eastAsia="Times New Roman" w:hAnsi="Times New Roman"/>
    </w:rPr>
  </w:style>
  <w:style w:type="character" w:customStyle="1" w:styleId="WW8Num231z1">
    <w:name w:val="WW8Num231z1"/>
    <w:rsid w:val="00991235"/>
    <w:rPr>
      <w:rFonts w:ascii="Courier New" w:hAnsi="Courier New" w:cs="Wingdings"/>
    </w:rPr>
  </w:style>
  <w:style w:type="character" w:customStyle="1" w:styleId="WW8Num231z2">
    <w:name w:val="WW8Num231z2"/>
    <w:rsid w:val="00991235"/>
    <w:rPr>
      <w:rFonts w:ascii="Wingdings" w:hAnsi="Wingdings" w:cs="StarSymbol"/>
    </w:rPr>
  </w:style>
  <w:style w:type="character" w:customStyle="1" w:styleId="WW8Num231z3">
    <w:name w:val="WW8Num231z3"/>
    <w:rsid w:val="00991235"/>
    <w:rPr>
      <w:rFonts w:ascii="Symbol" w:hAnsi="Symbol" w:cs="Symbol"/>
    </w:rPr>
  </w:style>
  <w:style w:type="character" w:customStyle="1" w:styleId="WW8Num232z0">
    <w:name w:val="WW8Num232z0"/>
    <w:rsid w:val="00991235"/>
    <w:rPr>
      <w:rFonts w:ascii="Symbol" w:hAnsi="Symbol"/>
    </w:rPr>
  </w:style>
  <w:style w:type="character" w:customStyle="1" w:styleId="WW8Num232z1">
    <w:name w:val="WW8Num232z1"/>
    <w:rsid w:val="00991235"/>
    <w:rPr>
      <w:rFonts w:ascii="Courier New" w:hAnsi="Courier New"/>
    </w:rPr>
  </w:style>
  <w:style w:type="character" w:customStyle="1" w:styleId="WW8Num232z2">
    <w:name w:val="WW8Num232z2"/>
    <w:rsid w:val="00991235"/>
    <w:rPr>
      <w:rFonts w:ascii="Wingdings" w:hAnsi="Wingdings"/>
    </w:rPr>
  </w:style>
  <w:style w:type="character" w:customStyle="1" w:styleId="WW8Num234z0">
    <w:name w:val="WW8Num234z0"/>
    <w:rsid w:val="00991235"/>
    <w:rPr>
      <w:rFonts w:ascii="Times New Roman" w:eastAsia="Times New Roman" w:hAnsi="Times New Roman"/>
    </w:rPr>
  </w:style>
  <w:style w:type="character" w:customStyle="1" w:styleId="WW8Num234z1">
    <w:name w:val="WW8Num234z1"/>
    <w:rsid w:val="00991235"/>
    <w:rPr>
      <w:rFonts w:ascii="Courier New" w:hAnsi="Courier New" w:cs="Wingdings"/>
    </w:rPr>
  </w:style>
  <w:style w:type="character" w:customStyle="1" w:styleId="WW8Num234z2">
    <w:name w:val="WW8Num234z2"/>
    <w:rsid w:val="00991235"/>
    <w:rPr>
      <w:rFonts w:ascii="Wingdings" w:hAnsi="Wingdings" w:cs="StarSymbol"/>
    </w:rPr>
  </w:style>
  <w:style w:type="character" w:customStyle="1" w:styleId="WW8Num234z3">
    <w:name w:val="WW8Num234z3"/>
    <w:rsid w:val="00991235"/>
    <w:rPr>
      <w:rFonts w:ascii="Symbol" w:hAnsi="Symbol" w:cs="Symbol"/>
    </w:rPr>
  </w:style>
  <w:style w:type="character" w:customStyle="1" w:styleId="WW8Num235z0">
    <w:name w:val="WW8Num235z0"/>
    <w:rsid w:val="00991235"/>
    <w:rPr>
      <w:rFonts w:ascii="Symbol" w:hAnsi="Symbol"/>
    </w:rPr>
  </w:style>
  <w:style w:type="character" w:customStyle="1" w:styleId="WW8Num235z1">
    <w:name w:val="WW8Num235z1"/>
    <w:rsid w:val="00991235"/>
    <w:rPr>
      <w:rFonts w:ascii="Courier New" w:hAnsi="Courier New"/>
    </w:rPr>
  </w:style>
  <w:style w:type="character" w:customStyle="1" w:styleId="WW8Num235z2">
    <w:name w:val="WW8Num235z2"/>
    <w:rsid w:val="00991235"/>
    <w:rPr>
      <w:rFonts w:ascii="Wingdings" w:hAnsi="Wingdings"/>
    </w:rPr>
  </w:style>
  <w:style w:type="character" w:customStyle="1" w:styleId="WW8Num236z0">
    <w:name w:val="WW8Num236z0"/>
    <w:rsid w:val="00991235"/>
    <w:rPr>
      <w:rFonts w:ascii="Times New Roman" w:eastAsia="Times New Roman" w:hAnsi="Times New Roman"/>
    </w:rPr>
  </w:style>
  <w:style w:type="character" w:customStyle="1" w:styleId="WW8Num236z1">
    <w:name w:val="WW8Num236z1"/>
    <w:rsid w:val="00991235"/>
    <w:rPr>
      <w:rFonts w:ascii="Courier New" w:hAnsi="Courier New" w:cs="Wingdings"/>
    </w:rPr>
  </w:style>
  <w:style w:type="character" w:customStyle="1" w:styleId="WW8Num236z2">
    <w:name w:val="WW8Num236z2"/>
    <w:rsid w:val="00991235"/>
    <w:rPr>
      <w:rFonts w:ascii="Wingdings" w:hAnsi="Wingdings" w:cs="StarSymbol"/>
    </w:rPr>
  </w:style>
  <w:style w:type="character" w:customStyle="1" w:styleId="WW8Num236z3">
    <w:name w:val="WW8Num236z3"/>
    <w:rsid w:val="00991235"/>
    <w:rPr>
      <w:rFonts w:ascii="Symbol" w:hAnsi="Symbol" w:cs="Symbol"/>
    </w:rPr>
  </w:style>
  <w:style w:type="character" w:customStyle="1" w:styleId="WW8Num237z0">
    <w:name w:val="WW8Num237z0"/>
    <w:rsid w:val="00991235"/>
    <w:rPr>
      <w:rFonts w:ascii="Symbol" w:hAnsi="Symbol"/>
    </w:rPr>
  </w:style>
  <w:style w:type="character" w:customStyle="1" w:styleId="WW8Num237z1">
    <w:name w:val="WW8Num237z1"/>
    <w:rsid w:val="00991235"/>
    <w:rPr>
      <w:rFonts w:ascii="Courier New" w:hAnsi="Courier New"/>
    </w:rPr>
  </w:style>
  <w:style w:type="character" w:customStyle="1" w:styleId="WW8Num237z2">
    <w:name w:val="WW8Num237z2"/>
    <w:rsid w:val="00991235"/>
    <w:rPr>
      <w:rFonts w:ascii="Wingdings" w:hAnsi="Wingdings"/>
    </w:rPr>
  </w:style>
  <w:style w:type="character" w:customStyle="1" w:styleId="WW8Num238z0">
    <w:name w:val="WW8Num238z0"/>
    <w:rsid w:val="00991235"/>
    <w:rPr>
      <w:rFonts w:ascii="Symbol" w:hAnsi="Symbol"/>
    </w:rPr>
  </w:style>
  <w:style w:type="character" w:customStyle="1" w:styleId="WW8Num238z1">
    <w:name w:val="WW8Num238z1"/>
    <w:rsid w:val="00991235"/>
    <w:rPr>
      <w:rFonts w:ascii="Courier New" w:hAnsi="Courier New"/>
    </w:rPr>
  </w:style>
  <w:style w:type="character" w:customStyle="1" w:styleId="WW8Num238z2">
    <w:name w:val="WW8Num238z2"/>
    <w:rsid w:val="00991235"/>
    <w:rPr>
      <w:rFonts w:ascii="Wingdings" w:hAnsi="Wingdings"/>
    </w:rPr>
  </w:style>
  <w:style w:type="character" w:customStyle="1" w:styleId="WW8Num239z0">
    <w:name w:val="WW8Num239z0"/>
    <w:rsid w:val="00991235"/>
    <w:rPr>
      <w:rFonts w:ascii="Times New Roman" w:hAnsi="Times New Roman" w:cs="Times New Roman"/>
    </w:rPr>
  </w:style>
  <w:style w:type="character" w:customStyle="1" w:styleId="WW8Num239z1">
    <w:name w:val="WW8Num239z1"/>
    <w:rsid w:val="00991235"/>
    <w:rPr>
      <w:rFonts w:ascii="Courier New" w:hAnsi="Courier New"/>
    </w:rPr>
  </w:style>
  <w:style w:type="character" w:customStyle="1" w:styleId="WW8Num239z2">
    <w:name w:val="WW8Num239z2"/>
    <w:rsid w:val="00991235"/>
    <w:rPr>
      <w:rFonts w:ascii="Wingdings" w:hAnsi="Wingdings"/>
    </w:rPr>
  </w:style>
  <w:style w:type="character" w:customStyle="1" w:styleId="WW8Num239z3">
    <w:name w:val="WW8Num239z3"/>
    <w:rsid w:val="00991235"/>
    <w:rPr>
      <w:rFonts w:ascii="Symbol" w:hAnsi="Symbol"/>
    </w:rPr>
  </w:style>
  <w:style w:type="character" w:customStyle="1" w:styleId="WW8Num240z0">
    <w:name w:val="WW8Num240z0"/>
    <w:rsid w:val="00991235"/>
    <w:rPr>
      <w:rFonts w:ascii="Times New Roman" w:eastAsia="Times New Roman" w:hAnsi="Times New Roman"/>
    </w:rPr>
  </w:style>
  <w:style w:type="character" w:customStyle="1" w:styleId="WW8Num240z1">
    <w:name w:val="WW8Num240z1"/>
    <w:rsid w:val="00991235"/>
    <w:rPr>
      <w:rFonts w:ascii="Courier New" w:hAnsi="Courier New"/>
    </w:rPr>
  </w:style>
  <w:style w:type="character" w:customStyle="1" w:styleId="WW8Num240z2">
    <w:name w:val="WW8Num240z2"/>
    <w:rsid w:val="00991235"/>
    <w:rPr>
      <w:rFonts w:ascii="Wingdings" w:hAnsi="Wingdings"/>
    </w:rPr>
  </w:style>
  <w:style w:type="character" w:customStyle="1" w:styleId="WW8Num240z3">
    <w:name w:val="WW8Num240z3"/>
    <w:rsid w:val="00991235"/>
    <w:rPr>
      <w:rFonts w:ascii="Symbol" w:hAnsi="Symbol"/>
    </w:rPr>
  </w:style>
  <w:style w:type="character" w:customStyle="1" w:styleId="WW8Num241z0">
    <w:name w:val="WW8Num241z0"/>
    <w:rsid w:val="00991235"/>
    <w:rPr>
      <w:rFonts w:ascii="Symbol" w:hAnsi="Symbol"/>
    </w:rPr>
  </w:style>
  <w:style w:type="character" w:customStyle="1" w:styleId="WW8Num241z1">
    <w:name w:val="WW8Num241z1"/>
    <w:rsid w:val="00991235"/>
    <w:rPr>
      <w:rFonts w:ascii="Courier New" w:hAnsi="Courier New"/>
    </w:rPr>
  </w:style>
  <w:style w:type="character" w:customStyle="1" w:styleId="WW8Num241z2">
    <w:name w:val="WW8Num241z2"/>
    <w:rsid w:val="00991235"/>
    <w:rPr>
      <w:rFonts w:ascii="Wingdings" w:hAnsi="Wingdings"/>
    </w:rPr>
  </w:style>
  <w:style w:type="character" w:customStyle="1" w:styleId="WW8Num242z0">
    <w:name w:val="WW8Num242z0"/>
    <w:rsid w:val="00991235"/>
    <w:rPr>
      <w:rFonts w:ascii="Times New Roman" w:eastAsia="Times New Roman" w:hAnsi="Times New Roman"/>
    </w:rPr>
  </w:style>
  <w:style w:type="character" w:customStyle="1" w:styleId="WW8Num242z1">
    <w:name w:val="WW8Num242z1"/>
    <w:rsid w:val="00991235"/>
    <w:rPr>
      <w:rFonts w:ascii="Courier New" w:hAnsi="Courier New" w:cs="Wingdings"/>
    </w:rPr>
  </w:style>
  <w:style w:type="character" w:customStyle="1" w:styleId="WW8Num242z2">
    <w:name w:val="WW8Num242z2"/>
    <w:rsid w:val="00991235"/>
    <w:rPr>
      <w:rFonts w:ascii="Wingdings" w:hAnsi="Wingdings" w:cs="StarSymbol"/>
    </w:rPr>
  </w:style>
  <w:style w:type="character" w:customStyle="1" w:styleId="WW8Num242z3">
    <w:name w:val="WW8Num242z3"/>
    <w:rsid w:val="00991235"/>
    <w:rPr>
      <w:rFonts w:ascii="Symbol" w:hAnsi="Symbol" w:cs="Symbol"/>
    </w:rPr>
  </w:style>
  <w:style w:type="character" w:customStyle="1" w:styleId="WW8Num243z0">
    <w:name w:val="WW8Num243z0"/>
    <w:rsid w:val="00991235"/>
    <w:rPr>
      <w:rFonts w:ascii="Symbol" w:hAnsi="Symbol"/>
    </w:rPr>
  </w:style>
  <w:style w:type="character" w:customStyle="1" w:styleId="WW8Num243z1">
    <w:name w:val="WW8Num243z1"/>
    <w:rsid w:val="00991235"/>
    <w:rPr>
      <w:rFonts w:ascii="Courier New" w:hAnsi="Courier New"/>
    </w:rPr>
  </w:style>
  <w:style w:type="character" w:customStyle="1" w:styleId="WW8Num243z2">
    <w:name w:val="WW8Num243z2"/>
    <w:rsid w:val="00991235"/>
    <w:rPr>
      <w:rFonts w:ascii="Wingdings" w:hAnsi="Wingdings"/>
    </w:rPr>
  </w:style>
  <w:style w:type="character" w:customStyle="1" w:styleId="WW8Num244z0">
    <w:name w:val="WW8Num244z0"/>
    <w:rsid w:val="00991235"/>
    <w:rPr>
      <w:rFonts w:ascii="Symbol" w:hAnsi="Symbol"/>
    </w:rPr>
  </w:style>
  <w:style w:type="character" w:customStyle="1" w:styleId="WW8Num244z1">
    <w:name w:val="WW8Num244z1"/>
    <w:rsid w:val="00991235"/>
    <w:rPr>
      <w:rFonts w:ascii="Courier New" w:hAnsi="Courier New"/>
    </w:rPr>
  </w:style>
  <w:style w:type="character" w:customStyle="1" w:styleId="WW8Num244z2">
    <w:name w:val="WW8Num244z2"/>
    <w:rsid w:val="00991235"/>
    <w:rPr>
      <w:rFonts w:ascii="Wingdings" w:hAnsi="Wingdings"/>
    </w:rPr>
  </w:style>
  <w:style w:type="character" w:customStyle="1" w:styleId="WW8Num245z0">
    <w:name w:val="WW8Num245z0"/>
    <w:rsid w:val="00991235"/>
    <w:rPr>
      <w:rFonts w:ascii="Symbol" w:hAnsi="Symbol"/>
    </w:rPr>
  </w:style>
  <w:style w:type="character" w:customStyle="1" w:styleId="WW8Num245z1">
    <w:name w:val="WW8Num245z1"/>
    <w:rsid w:val="00991235"/>
    <w:rPr>
      <w:rFonts w:ascii="Courier New" w:hAnsi="Courier New"/>
    </w:rPr>
  </w:style>
  <w:style w:type="character" w:customStyle="1" w:styleId="WW8Num245z2">
    <w:name w:val="WW8Num245z2"/>
    <w:rsid w:val="00991235"/>
    <w:rPr>
      <w:rFonts w:ascii="Wingdings" w:hAnsi="Wingdings"/>
    </w:rPr>
  </w:style>
  <w:style w:type="character" w:customStyle="1" w:styleId="WW8Num246z1">
    <w:name w:val="WW8Num246z1"/>
    <w:rsid w:val="00991235"/>
    <w:rPr>
      <w:rFonts w:ascii="Times New Roman" w:eastAsia="Times New Roman" w:hAnsi="Times New Roman"/>
    </w:rPr>
  </w:style>
  <w:style w:type="character" w:customStyle="1" w:styleId="WW8Num246z2">
    <w:name w:val="WW8Num246z2"/>
    <w:rsid w:val="00991235"/>
    <w:rPr>
      <w:rFonts w:ascii="Symbol" w:hAnsi="Symbol" w:cs="Symbol"/>
    </w:rPr>
  </w:style>
  <w:style w:type="character" w:customStyle="1" w:styleId="WW8Num247z0">
    <w:name w:val="WW8Num247z0"/>
    <w:rsid w:val="00991235"/>
    <w:rPr>
      <w:rFonts w:ascii="Symbol" w:hAnsi="Symbol"/>
    </w:rPr>
  </w:style>
  <w:style w:type="character" w:customStyle="1" w:styleId="WW8Num247z1">
    <w:name w:val="WW8Num247z1"/>
    <w:rsid w:val="00991235"/>
    <w:rPr>
      <w:rFonts w:ascii="Courier New" w:hAnsi="Courier New"/>
    </w:rPr>
  </w:style>
  <w:style w:type="character" w:customStyle="1" w:styleId="WW8Num247z2">
    <w:name w:val="WW8Num247z2"/>
    <w:rsid w:val="00991235"/>
    <w:rPr>
      <w:rFonts w:ascii="Wingdings" w:hAnsi="Wingdings"/>
    </w:rPr>
  </w:style>
  <w:style w:type="character" w:customStyle="1" w:styleId="WW8Num248z0">
    <w:name w:val="WW8Num248z0"/>
    <w:rsid w:val="00991235"/>
    <w:rPr>
      <w:rFonts w:ascii="Times New Roman" w:eastAsia="Times New Roman" w:hAnsi="Times New Roman"/>
    </w:rPr>
  </w:style>
  <w:style w:type="character" w:customStyle="1" w:styleId="WW8Num248z1">
    <w:name w:val="WW8Num248z1"/>
    <w:rsid w:val="00991235"/>
    <w:rPr>
      <w:rFonts w:ascii="Courier New" w:hAnsi="Courier New" w:cs="Wingdings"/>
    </w:rPr>
  </w:style>
  <w:style w:type="character" w:customStyle="1" w:styleId="WW8Num248z2">
    <w:name w:val="WW8Num248z2"/>
    <w:rsid w:val="00991235"/>
    <w:rPr>
      <w:rFonts w:ascii="Wingdings" w:hAnsi="Wingdings" w:cs="StarSymbol"/>
    </w:rPr>
  </w:style>
  <w:style w:type="character" w:customStyle="1" w:styleId="WW8Num248z3">
    <w:name w:val="WW8Num248z3"/>
    <w:rsid w:val="00991235"/>
    <w:rPr>
      <w:rFonts w:ascii="Symbol" w:hAnsi="Symbol" w:cs="Symbol"/>
    </w:rPr>
  </w:style>
  <w:style w:type="character" w:customStyle="1" w:styleId="WW8Num249z0">
    <w:name w:val="WW8Num249z0"/>
    <w:rsid w:val="00991235"/>
    <w:rPr>
      <w:rFonts w:ascii="Times New Roman" w:eastAsia="Times New Roman" w:hAnsi="Times New Roman"/>
    </w:rPr>
  </w:style>
  <w:style w:type="character" w:customStyle="1" w:styleId="WW8Num249z1">
    <w:name w:val="WW8Num249z1"/>
    <w:rsid w:val="00991235"/>
    <w:rPr>
      <w:rFonts w:ascii="Courier New" w:hAnsi="Courier New" w:cs="Wingdings"/>
    </w:rPr>
  </w:style>
  <w:style w:type="character" w:customStyle="1" w:styleId="WW8Num249z2">
    <w:name w:val="WW8Num249z2"/>
    <w:rsid w:val="00991235"/>
    <w:rPr>
      <w:rFonts w:ascii="Wingdings" w:hAnsi="Wingdings" w:cs="StarSymbol"/>
    </w:rPr>
  </w:style>
  <w:style w:type="character" w:customStyle="1" w:styleId="WW8Num249z3">
    <w:name w:val="WW8Num249z3"/>
    <w:rsid w:val="00991235"/>
    <w:rPr>
      <w:rFonts w:ascii="Symbol" w:hAnsi="Symbol" w:cs="Symbol"/>
    </w:rPr>
  </w:style>
  <w:style w:type="character" w:customStyle="1" w:styleId="WW8NumSt97z0">
    <w:name w:val="WW8NumSt97z0"/>
    <w:rsid w:val="00991235"/>
    <w:rPr>
      <w:rFonts w:ascii="Symbol" w:hAnsi="Symbol" w:cs="Symbol"/>
    </w:rPr>
  </w:style>
  <w:style w:type="character" w:customStyle="1" w:styleId="WW8NumSt100z0">
    <w:name w:val="WW8NumSt100z0"/>
    <w:rsid w:val="00991235"/>
    <w:rPr>
      <w:rFonts w:ascii="Symbol" w:hAnsi="Symbol" w:cs="Symbol"/>
    </w:rPr>
  </w:style>
  <w:style w:type="character" w:customStyle="1" w:styleId="WW8NumSt111z0">
    <w:name w:val="WW8NumSt111z0"/>
    <w:rsid w:val="00991235"/>
    <w:rPr>
      <w:rFonts w:ascii="Times New Roman" w:eastAsia="Times New Roman" w:hAnsi="Times New Roman"/>
    </w:rPr>
  </w:style>
  <w:style w:type="character" w:customStyle="1" w:styleId="WW8NumSt111z1">
    <w:name w:val="WW8NumSt111z1"/>
    <w:rsid w:val="00991235"/>
    <w:rPr>
      <w:rFonts w:ascii="Courier New" w:hAnsi="Courier New" w:cs="Wingdings"/>
    </w:rPr>
  </w:style>
  <w:style w:type="character" w:customStyle="1" w:styleId="WW8NumSt111z2">
    <w:name w:val="WW8NumSt111z2"/>
    <w:rsid w:val="00991235"/>
    <w:rPr>
      <w:rFonts w:ascii="Wingdings" w:hAnsi="Wingdings" w:cs="StarSymbol"/>
    </w:rPr>
  </w:style>
  <w:style w:type="character" w:customStyle="1" w:styleId="WW8NumSt111z3">
    <w:name w:val="WW8NumSt111z3"/>
    <w:rsid w:val="00991235"/>
    <w:rPr>
      <w:rFonts w:ascii="Symbol" w:hAnsi="Symbol" w:cs="Symbol"/>
    </w:rPr>
  </w:style>
  <w:style w:type="character" w:customStyle="1" w:styleId="WW8NumSt118z0">
    <w:name w:val="WW8NumSt118z0"/>
    <w:rsid w:val="00991235"/>
    <w:rPr>
      <w:rFonts w:ascii="Symbol" w:hAnsi="Symbol" w:cs="Symbol"/>
    </w:rPr>
  </w:style>
  <w:style w:type="character" w:customStyle="1" w:styleId="WW8NumSt122z0">
    <w:name w:val="WW8NumSt122z0"/>
    <w:rsid w:val="00991235"/>
    <w:rPr>
      <w:rFonts w:ascii="Symbol" w:hAnsi="Symbol" w:cs="Symbol"/>
      <w:b w:val="0"/>
      <w:bCs w:val="0"/>
      <w:i w:val="0"/>
      <w:iCs w:val="0"/>
      <w:sz w:val="24"/>
      <w:szCs w:val="24"/>
      <w:u w:val="none"/>
    </w:rPr>
  </w:style>
  <w:style w:type="character" w:customStyle="1" w:styleId="WW8NumSt169z0">
    <w:name w:val="WW8NumSt169z0"/>
    <w:rsid w:val="00991235"/>
    <w:rPr>
      <w:rFonts w:ascii="Symbol" w:hAnsi="Symbol"/>
    </w:rPr>
  </w:style>
  <w:style w:type="character" w:customStyle="1" w:styleId="WW8NumSt172z0">
    <w:name w:val="WW8NumSt172z0"/>
    <w:rsid w:val="00991235"/>
    <w:rPr>
      <w:b w:val="0"/>
      <w:i w:val="0"/>
      <w:sz w:val="20"/>
      <w:szCs w:val="20"/>
    </w:rPr>
  </w:style>
  <w:style w:type="character" w:customStyle="1" w:styleId="WW8NumSt185z0">
    <w:name w:val="WW8NumSt185z0"/>
    <w:rsid w:val="00991235"/>
    <w:rPr>
      <w:rFonts w:ascii="Symbol" w:hAnsi="Symbol"/>
    </w:rPr>
  </w:style>
  <w:style w:type="character" w:customStyle="1" w:styleId="WW8NumSt185z1">
    <w:name w:val="WW8NumSt185z1"/>
    <w:rsid w:val="00991235"/>
    <w:rPr>
      <w:rFonts w:ascii="Courier New" w:hAnsi="Courier New"/>
    </w:rPr>
  </w:style>
  <w:style w:type="character" w:customStyle="1" w:styleId="WW8NumSt185z2">
    <w:name w:val="WW8NumSt185z2"/>
    <w:rsid w:val="00991235"/>
    <w:rPr>
      <w:rFonts w:ascii="Wingdings" w:hAnsi="Wingdings"/>
    </w:rPr>
  </w:style>
  <w:style w:type="character" w:customStyle="1" w:styleId="WW8NumSt250z0">
    <w:name w:val="WW8NumSt250z0"/>
    <w:rsid w:val="00991235"/>
    <w:rPr>
      <w:rFonts w:ascii="Times New Roman" w:eastAsia="Times New Roman" w:hAnsi="Times New Roman"/>
    </w:rPr>
  </w:style>
  <w:style w:type="character" w:customStyle="1" w:styleId="WW8NumSt250z1">
    <w:name w:val="WW8NumSt250z1"/>
    <w:rsid w:val="00991235"/>
    <w:rPr>
      <w:rFonts w:ascii="Courier New" w:hAnsi="Courier New"/>
    </w:rPr>
  </w:style>
  <w:style w:type="character" w:customStyle="1" w:styleId="WW8NumSt250z2">
    <w:name w:val="WW8NumSt250z2"/>
    <w:rsid w:val="00991235"/>
    <w:rPr>
      <w:rFonts w:ascii="Wingdings" w:hAnsi="Wingdings"/>
    </w:rPr>
  </w:style>
  <w:style w:type="character" w:customStyle="1" w:styleId="WW8NumSt250z3">
    <w:name w:val="WW8NumSt250z3"/>
    <w:rsid w:val="00991235"/>
    <w:rPr>
      <w:rFonts w:ascii="Symbol" w:hAnsi="Symbol"/>
    </w:rPr>
  </w:style>
  <w:style w:type="character" w:customStyle="1" w:styleId="WW8NumSt273z0">
    <w:name w:val="WW8NumSt273z0"/>
    <w:rsid w:val="00991235"/>
    <w:rPr>
      <w:rFonts w:ascii="Tahoma" w:hAnsi="Tahoma"/>
      <w:b/>
      <w:i w:val="0"/>
      <w:sz w:val="24"/>
      <w:szCs w:val="24"/>
    </w:rPr>
  </w:style>
  <w:style w:type="character" w:customStyle="1" w:styleId="WW8NumSt274z0">
    <w:name w:val="WW8NumSt274z0"/>
    <w:rsid w:val="00991235"/>
    <w:rPr>
      <w:rFonts w:ascii="Tahoma" w:hAnsi="Tahoma"/>
      <w:b/>
      <w:i w:val="0"/>
      <w:sz w:val="24"/>
      <w:szCs w:val="24"/>
    </w:rPr>
  </w:style>
  <w:style w:type="character" w:customStyle="1" w:styleId="WW8NumSt275z0">
    <w:name w:val="WW8NumSt275z0"/>
    <w:rsid w:val="00991235"/>
    <w:rPr>
      <w:rFonts w:ascii="Tahoma" w:hAnsi="Tahoma"/>
      <w:b/>
      <w:i w:val="0"/>
      <w:sz w:val="24"/>
      <w:szCs w:val="24"/>
    </w:rPr>
  </w:style>
  <w:style w:type="character" w:customStyle="1" w:styleId="Domylnaczcionkaakapitu2">
    <w:name w:val="Domyślna czcionka akapitu2"/>
    <w:rsid w:val="00991235"/>
  </w:style>
  <w:style w:type="character" w:customStyle="1" w:styleId="WW8Num1z1">
    <w:name w:val="WW8Num1z1"/>
    <w:rsid w:val="00991235"/>
    <w:rPr>
      <w:rFonts w:ascii="Courier New" w:hAnsi="Courier New" w:cs="Wingdings"/>
    </w:rPr>
  </w:style>
  <w:style w:type="character" w:customStyle="1" w:styleId="WW8Num1z2">
    <w:name w:val="WW8Num1z2"/>
    <w:rsid w:val="00991235"/>
    <w:rPr>
      <w:rFonts w:ascii="Wingdings" w:hAnsi="Wingdings"/>
    </w:rPr>
  </w:style>
  <w:style w:type="character" w:customStyle="1" w:styleId="WW8Num2z2">
    <w:name w:val="WW8Num2z2"/>
    <w:rsid w:val="00991235"/>
    <w:rPr>
      <w:rFonts w:ascii="Wingdings" w:hAnsi="Wingdings"/>
    </w:rPr>
  </w:style>
  <w:style w:type="character" w:customStyle="1" w:styleId="WW8Num7z2">
    <w:name w:val="WW8Num7z2"/>
    <w:rsid w:val="00991235"/>
    <w:rPr>
      <w:rFonts w:ascii="Wingdings" w:hAnsi="Wingdings"/>
    </w:rPr>
  </w:style>
  <w:style w:type="character" w:customStyle="1" w:styleId="WW8Num9z1">
    <w:name w:val="WW8Num9z1"/>
    <w:rsid w:val="00991235"/>
    <w:rPr>
      <w:rFonts w:ascii="Courier New" w:hAnsi="Courier New" w:cs="Wingdings"/>
    </w:rPr>
  </w:style>
  <w:style w:type="character" w:customStyle="1" w:styleId="WW8Num9z2">
    <w:name w:val="WW8Num9z2"/>
    <w:rsid w:val="00991235"/>
    <w:rPr>
      <w:rFonts w:ascii="Wingdings" w:hAnsi="Wingdings"/>
    </w:rPr>
  </w:style>
  <w:style w:type="character" w:customStyle="1" w:styleId="WW8Num11z1">
    <w:name w:val="WW8Num11z1"/>
    <w:rsid w:val="00991235"/>
    <w:rPr>
      <w:rFonts w:ascii="Courier New" w:hAnsi="Courier New" w:cs="Wingdings"/>
    </w:rPr>
  </w:style>
  <w:style w:type="character" w:customStyle="1" w:styleId="WW8Num11z2">
    <w:name w:val="WW8Num11z2"/>
    <w:rsid w:val="00991235"/>
    <w:rPr>
      <w:rFonts w:ascii="Wingdings" w:hAnsi="Wingdings"/>
    </w:rPr>
  </w:style>
  <w:style w:type="character" w:customStyle="1" w:styleId="WW8Num16z2">
    <w:name w:val="WW8Num16z2"/>
    <w:rsid w:val="00991235"/>
    <w:rPr>
      <w:rFonts w:ascii="Wingdings" w:hAnsi="Wingdings"/>
    </w:rPr>
  </w:style>
  <w:style w:type="character" w:customStyle="1" w:styleId="WW8Num17z2">
    <w:name w:val="WW8Num17z2"/>
    <w:rsid w:val="00991235"/>
    <w:rPr>
      <w:rFonts w:ascii="Wingdings" w:hAnsi="Wingdings"/>
    </w:rPr>
  </w:style>
  <w:style w:type="character" w:customStyle="1" w:styleId="WW8Num18z2">
    <w:name w:val="WW8Num18z2"/>
    <w:rsid w:val="00991235"/>
    <w:rPr>
      <w:rFonts w:ascii="Wingdings" w:hAnsi="Wingdings"/>
    </w:rPr>
  </w:style>
  <w:style w:type="character" w:customStyle="1" w:styleId="WW8Num19z2">
    <w:name w:val="WW8Num19z2"/>
    <w:rsid w:val="00991235"/>
    <w:rPr>
      <w:rFonts w:ascii="Wingdings" w:hAnsi="Wingdings"/>
    </w:rPr>
  </w:style>
  <w:style w:type="character" w:customStyle="1" w:styleId="WW8Num21z2">
    <w:name w:val="WW8Num21z2"/>
    <w:rsid w:val="00991235"/>
    <w:rPr>
      <w:rFonts w:ascii="Wingdings" w:hAnsi="Wingdings"/>
    </w:rPr>
  </w:style>
  <w:style w:type="character" w:customStyle="1" w:styleId="WW8Num22z2">
    <w:name w:val="WW8Num22z2"/>
    <w:rsid w:val="00991235"/>
    <w:rPr>
      <w:rFonts w:ascii="Wingdings" w:hAnsi="Wingdings"/>
    </w:rPr>
  </w:style>
  <w:style w:type="character" w:customStyle="1" w:styleId="WW8Num23z2">
    <w:name w:val="WW8Num23z2"/>
    <w:rsid w:val="00991235"/>
    <w:rPr>
      <w:rFonts w:ascii="Wingdings" w:hAnsi="Wingdings"/>
    </w:rPr>
  </w:style>
  <w:style w:type="character" w:customStyle="1" w:styleId="WW8Num24z2">
    <w:name w:val="WW8Num24z2"/>
    <w:rsid w:val="00991235"/>
    <w:rPr>
      <w:rFonts w:ascii="Wingdings" w:hAnsi="Wingdings"/>
    </w:rPr>
  </w:style>
  <w:style w:type="character" w:customStyle="1" w:styleId="WW8Num26z2">
    <w:name w:val="WW8Num26z2"/>
    <w:rsid w:val="00991235"/>
    <w:rPr>
      <w:rFonts w:ascii="Wingdings" w:hAnsi="Wingdings"/>
    </w:rPr>
  </w:style>
  <w:style w:type="character" w:customStyle="1" w:styleId="WW8Num29z2">
    <w:name w:val="WW8Num29z2"/>
    <w:rsid w:val="00991235"/>
    <w:rPr>
      <w:rFonts w:ascii="Wingdings" w:hAnsi="Wingdings"/>
    </w:rPr>
  </w:style>
  <w:style w:type="character" w:customStyle="1" w:styleId="WW8Num30z1">
    <w:name w:val="WW8Num30z1"/>
    <w:rsid w:val="00991235"/>
    <w:rPr>
      <w:rFonts w:ascii="Courier New" w:hAnsi="Courier New" w:cs="Wingdings"/>
    </w:rPr>
  </w:style>
  <w:style w:type="character" w:customStyle="1" w:styleId="WW8Num30z2">
    <w:name w:val="WW8Num30z2"/>
    <w:rsid w:val="00991235"/>
    <w:rPr>
      <w:rFonts w:ascii="Wingdings" w:hAnsi="Wingdings"/>
    </w:rPr>
  </w:style>
  <w:style w:type="character" w:customStyle="1" w:styleId="WW8Num31z1">
    <w:name w:val="WW8Num31z1"/>
    <w:rsid w:val="00991235"/>
    <w:rPr>
      <w:rFonts w:ascii="Courier New" w:hAnsi="Courier New" w:cs="Wingdings"/>
    </w:rPr>
  </w:style>
  <w:style w:type="character" w:customStyle="1" w:styleId="WW8Num31z2">
    <w:name w:val="WW8Num31z2"/>
    <w:rsid w:val="00991235"/>
    <w:rPr>
      <w:rFonts w:ascii="Wingdings" w:hAnsi="Wingdings"/>
    </w:rPr>
  </w:style>
  <w:style w:type="character" w:customStyle="1" w:styleId="WW8Num32z1">
    <w:name w:val="WW8Num32z1"/>
    <w:rsid w:val="00991235"/>
    <w:rPr>
      <w:rFonts w:ascii="Courier New" w:hAnsi="Courier New" w:cs="Wingdings"/>
    </w:rPr>
  </w:style>
  <w:style w:type="character" w:customStyle="1" w:styleId="WW8Num32z2">
    <w:name w:val="WW8Num32z2"/>
    <w:rsid w:val="00991235"/>
    <w:rPr>
      <w:rFonts w:ascii="Wingdings" w:hAnsi="Wingdings"/>
    </w:rPr>
  </w:style>
  <w:style w:type="character" w:customStyle="1" w:styleId="WW8Num33z1">
    <w:name w:val="WW8Num33z1"/>
    <w:rsid w:val="00991235"/>
    <w:rPr>
      <w:rFonts w:ascii="Courier New" w:hAnsi="Courier New" w:cs="Wingdings"/>
    </w:rPr>
  </w:style>
  <w:style w:type="character" w:customStyle="1" w:styleId="WW8Num33z2">
    <w:name w:val="WW8Num33z2"/>
    <w:rsid w:val="00991235"/>
    <w:rPr>
      <w:rFonts w:ascii="Wingdings" w:hAnsi="Wingdings"/>
    </w:rPr>
  </w:style>
  <w:style w:type="character" w:customStyle="1" w:styleId="WW8Num34z2">
    <w:name w:val="WW8Num34z2"/>
    <w:rsid w:val="00991235"/>
    <w:rPr>
      <w:rFonts w:ascii="Wingdings" w:hAnsi="Wingdings"/>
    </w:rPr>
  </w:style>
  <w:style w:type="character" w:customStyle="1" w:styleId="WW8Num35z2">
    <w:name w:val="WW8Num35z2"/>
    <w:rsid w:val="00991235"/>
    <w:rPr>
      <w:rFonts w:ascii="Wingdings" w:hAnsi="Wingdings"/>
    </w:rPr>
  </w:style>
  <w:style w:type="character" w:customStyle="1" w:styleId="WW8Num36z1">
    <w:name w:val="WW8Num36z1"/>
    <w:rsid w:val="00991235"/>
    <w:rPr>
      <w:rFonts w:ascii="Courier New" w:hAnsi="Courier New" w:cs="Wingdings"/>
    </w:rPr>
  </w:style>
  <w:style w:type="character" w:customStyle="1" w:styleId="WW8Num36z2">
    <w:name w:val="WW8Num36z2"/>
    <w:rsid w:val="00991235"/>
    <w:rPr>
      <w:rFonts w:ascii="Wingdings" w:hAnsi="Wingdings"/>
    </w:rPr>
  </w:style>
  <w:style w:type="character" w:customStyle="1" w:styleId="WW8Num37z2">
    <w:name w:val="WW8Num37z2"/>
    <w:rsid w:val="00991235"/>
    <w:rPr>
      <w:rFonts w:ascii="Wingdings" w:hAnsi="Wingdings"/>
    </w:rPr>
  </w:style>
  <w:style w:type="character" w:customStyle="1" w:styleId="WW8Num38z2">
    <w:name w:val="WW8Num38z2"/>
    <w:rsid w:val="00991235"/>
    <w:rPr>
      <w:rFonts w:ascii="Wingdings" w:hAnsi="Wingdings"/>
    </w:rPr>
  </w:style>
  <w:style w:type="character" w:customStyle="1" w:styleId="WW8Num39z1">
    <w:name w:val="WW8Num39z1"/>
    <w:rsid w:val="00991235"/>
    <w:rPr>
      <w:rFonts w:ascii="Courier New" w:hAnsi="Courier New" w:cs="Wingdings"/>
    </w:rPr>
  </w:style>
  <w:style w:type="character" w:customStyle="1" w:styleId="WW8Num39z2">
    <w:name w:val="WW8Num39z2"/>
    <w:rsid w:val="00991235"/>
    <w:rPr>
      <w:rFonts w:ascii="Wingdings" w:hAnsi="Wingdings"/>
    </w:rPr>
  </w:style>
  <w:style w:type="character" w:customStyle="1" w:styleId="WW8Num41z2">
    <w:name w:val="WW8Num41z2"/>
    <w:rsid w:val="00991235"/>
    <w:rPr>
      <w:rFonts w:ascii="Wingdings" w:hAnsi="Wingdings"/>
    </w:rPr>
  </w:style>
  <w:style w:type="character" w:customStyle="1" w:styleId="WW8Num42z2">
    <w:name w:val="WW8Num42z2"/>
    <w:rsid w:val="00991235"/>
    <w:rPr>
      <w:rFonts w:ascii="Wingdings" w:hAnsi="Wingdings"/>
    </w:rPr>
  </w:style>
  <w:style w:type="character" w:customStyle="1" w:styleId="WW8Num43z1">
    <w:name w:val="WW8Num43z1"/>
    <w:rsid w:val="00991235"/>
    <w:rPr>
      <w:rFonts w:ascii="Courier New" w:hAnsi="Courier New" w:cs="Wingdings"/>
    </w:rPr>
  </w:style>
  <w:style w:type="character" w:customStyle="1" w:styleId="WW8Num43z2">
    <w:name w:val="WW8Num43z2"/>
    <w:rsid w:val="00991235"/>
    <w:rPr>
      <w:rFonts w:ascii="Wingdings" w:hAnsi="Wingdings"/>
    </w:rPr>
  </w:style>
  <w:style w:type="character" w:customStyle="1" w:styleId="WW8Num44z1">
    <w:name w:val="WW8Num44z1"/>
    <w:rsid w:val="00991235"/>
    <w:rPr>
      <w:rFonts w:ascii="Courier New" w:hAnsi="Courier New" w:cs="Wingdings"/>
    </w:rPr>
  </w:style>
  <w:style w:type="character" w:customStyle="1" w:styleId="WW8Num44z2">
    <w:name w:val="WW8Num44z2"/>
    <w:rsid w:val="00991235"/>
    <w:rPr>
      <w:rFonts w:ascii="Wingdings" w:hAnsi="Wingdings"/>
    </w:rPr>
  </w:style>
  <w:style w:type="character" w:customStyle="1" w:styleId="WW8Num45z1">
    <w:name w:val="WW8Num45z1"/>
    <w:rsid w:val="00991235"/>
    <w:rPr>
      <w:rFonts w:ascii="Courier New" w:hAnsi="Courier New" w:cs="Wingdings"/>
    </w:rPr>
  </w:style>
  <w:style w:type="character" w:customStyle="1" w:styleId="WW8Num45z2">
    <w:name w:val="WW8Num45z2"/>
    <w:rsid w:val="00991235"/>
    <w:rPr>
      <w:rFonts w:ascii="Wingdings" w:hAnsi="Wingdings"/>
    </w:rPr>
  </w:style>
  <w:style w:type="character" w:customStyle="1" w:styleId="WW8Num46z1">
    <w:name w:val="WW8Num46z1"/>
    <w:rsid w:val="00991235"/>
    <w:rPr>
      <w:rFonts w:ascii="Courier New" w:hAnsi="Courier New" w:cs="Wingdings"/>
    </w:rPr>
  </w:style>
  <w:style w:type="character" w:customStyle="1" w:styleId="WW8Num46z2">
    <w:name w:val="WW8Num46z2"/>
    <w:rsid w:val="00991235"/>
    <w:rPr>
      <w:rFonts w:ascii="Wingdings" w:hAnsi="Wingdings"/>
    </w:rPr>
  </w:style>
  <w:style w:type="character" w:customStyle="1" w:styleId="WW8Num47z2">
    <w:name w:val="WW8Num47z2"/>
    <w:rsid w:val="00991235"/>
    <w:rPr>
      <w:rFonts w:ascii="Wingdings" w:hAnsi="Wingdings"/>
    </w:rPr>
  </w:style>
  <w:style w:type="character" w:customStyle="1" w:styleId="WW8Num48z2">
    <w:name w:val="WW8Num48z2"/>
    <w:rsid w:val="00991235"/>
    <w:rPr>
      <w:rFonts w:ascii="Wingdings" w:hAnsi="Wingdings"/>
    </w:rPr>
  </w:style>
  <w:style w:type="character" w:customStyle="1" w:styleId="WW8Num49z1">
    <w:name w:val="WW8Num49z1"/>
    <w:rsid w:val="00991235"/>
    <w:rPr>
      <w:rFonts w:ascii="Courier New" w:hAnsi="Courier New" w:cs="Wingdings"/>
    </w:rPr>
  </w:style>
  <w:style w:type="character" w:customStyle="1" w:styleId="WW8Num49z2">
    <w:name w:val="WW8Num49z2"/>
    <w:rsid w:val="00991235"/>
    <w:rPr>
      <w:rFonts w:ascii="Wingdings" w:hAnsi="Wingdings"/>
    </w:rPr>
  </w:style>
  <w:style w:type="character" w:customStyle="1" w:styleId="WW8Num50z1">
    <w:name w:val="WW8Num50z1"/>
    <w:rsid w:val="00991235"/>
    <w:rPr>
      <w:rFonts w:ascii="Courier New" w:hAnsi="Courier New" w:cs="Wingdings"/>
    </w:rPr>
  </w:style>
  <w:style w:type="character" w:customStyle="1" w:styleId="WW8Num50z2">
    <w:name w:val="WW8Num50z2"/>
    <w:rsid w:val="00991235"/>
    <w:rPr>
      <w:rFonts w:ascii="Wingdings" w:hAnsi="Wingdings"/>
    </w:rPr>
  </w:style>
  <w:style w:type="character" w:customStyle="1" w:styleId="WW8Num51z1">
    <w:name w:val="WW8Num51z1"/>
    <w:rsid w:val="00991235"/>
    <w:rPr>
      <w:rFonts w:ascii="Courier New" w:hAnsi="Courier New" w:cs="Wingdings"/>
    </w:rPr>
  </w:style>
  <w:style w:type="character" w:customStyle="1" w:styleId="WW8Num51z2">
    <w:name w:val="WW8Num51z2"/>
    <w:rsid w:val="00991235"/>
    <w:rPr>
      <w:rFonts w:ascii="Wingdings" w:hAnsi="Wingdings"/>
    </w:rPr>
  </w:style>
  <w:style w:type="character" w:customStyle="1" w:styleId="WW8Num52z1">
    <w:name w:val="WW8Num52z1"/>
    <w:rsid w:val="00991235"/>
    <w:rPr>
      <w:rFonts w:ascii="Courier New" w:hAnsi="Courier New" w:cs="Wingdings"/>
    </w:rPr>
  </w:style>
  <w:style w:type="character" w:customStyle="1" w:styleId="WW8Num52z2">
    <w:name w:val="WW8Num52z2"/>
    <w:rsid w:val="00991235"/>
    <w:rPr>
      <w:rFonts w:ascii="Wingdings" w:hAnsi="Wingdings"/>
    </w:rPr>
  </w:style>
  <w:style w:type="character" w:customStyle="1" w:styleId="WW8Num53z1">
    <w:name w:val="WW8Num53z1"/>
    <w:rsid w:val="00991235"/>
    <w:rPr>
      <w:rFonts w:ascii="Courier New" w:hAnsi="Courier New" w:cs="Wingdings"/>
    </w:rPr>
  </w:style>
  <w:style w:type="character" w:customStyle="1" w:styleId="WW8Num53z2">
    <w:name w:val="WW8Num53z2"/>
    <w:rsid w:val="00991235"/>
    <w:rPr>
      <w:rFonts w:ascii="Wingdings" w:hAnsi="Wingdings"/>
    </w:rPr>
  </w:style>
  <w:style w:type="character" w:customStyle="1" w:styleId="WW8Num54z1">
    <w:name w:val="WW8Num54z1"/>
    <w:rsid w:val="00991235"/>
    <w:rPr>
      <w:rFonts w:ascii="Courier New" w:hAnsi="Courier New" w:cs="Wingdings"/>
    </w:rPr>
  </w:style>
  <w:style w:type="character" w:customStyle="1" w:styleId="WW8Num54z2">
    <w:name w:val="WW8Num54z2"/>
    <w:rsid w:val="00991235"/>
    <w:rPr>
      <w:rFonts w:ascii="Wingdings" w:hAnsi="Wingdings"/>
    </w:rPr>
  </w:style>
  <w:style w:type="character" w:customStyle="1" w:styleId="WW8Num55z1">
    <w:name w:val="WW8Num55z1"/>
    <w:rsid w:val="00991235"/>
    <w:rPr>
      <w:rFonts w:ascii="Courier New" w:hAnsi="Courier New" w:cs="Wingdings"/>
    </w:rPr>
  </w:style>
  <w:style w:type="character" w:customStyle="1" w:styleId="WW8Num55z2">
    <w:name w:val="WW8Num55z2"/>
    <w:rsid w:val="00991235"/>
    <w:rPr>
      <w:rFonts w:ascii="Wingdings" w:hAnsi="Wingdings"/>
    </w:rPr>
  </w:style>
  <w:style w:type="character" w:customStyle="1" w:styleId="WW8Num56z1">
    <w:name w:val="WW8Num56z1"/>
    <w:rsid w:val="00991235"/>
    <w:rPr>
      <w:rFonts w:ascii="Courier New" w:hAnsi="Courier New" w:cs="Wingdings"/>
    </w:rPr>
  </w:style>
  <w:style w:type="character" w:customStyle="1" w:styleId="WW8Num56z2">
    <w:name w:val="WW8Num56z2"/>
    <w:rsid w:val="00991235"/>
    <w:rPr>
      <w:rFonts w:ascii="Wingdings" w:hAnsi="Wingdings"/>
    </w:rPr>
  </w:style>
  <w:style w:type="character" w:customStyle="1" w:styleId="WW8Num57z1">
    <w:name w:val="WW8Num57z1"/>
    <w:rsid w:val="00991235"/>
    <w:rPr>
      <w:rFonts w:ascii="Courier New" w:hAnsi="Courier New" w:cs="Wingdings"/>
    </w:rPr>
  </w:style>
  <w:style w:type="character" w:customStyle="1" w:styleId="WW8Num57z2">
    <w:name w:val="WW8Num57z2"/>
    <w:rsid w:val="00991235"/>
    <w:rPr>
      <w:rFonts w:ascii="Wingdings" w:hAnsi="Wingdings"/>
    </w:rPr>
  </w:style>
  <w:style w:type="character" w:customStyle="1" w:styleId="WW8Num58z1">
    <w:name w:val="WW8Num58z1"/>
    <w:rsid w:val="00991235"/>
    <w:rPr>
      <w:rFonts w:ascii="Courier New" w:hAnsi="Courier New" w:cs="Wingdings"/>
    </w:rPr>
  </w:style>
  <w:style w:type="character" w:customStyle="1" w:styleId="WW8Num58z2">
    <w:name w:val="WW8Num58z2"/>
    <w:rsid w:val="00991235"/>
    <w:rPr>
      <w:rFonts w:ascii="Wingdings" w:hAnsi="Wingdings"/>
    </w:rPr>
  </w:style>
  <w:style w:type="character" w:customStyle="1" w:styleId="WW8Num59z1">
    <w:name w:val="WW8Num59z1"/>
    <w:rsid w:val="00991235"/>
    <w:rPr>
      <w:rFonts w:ascii="Courier New" w:hAnsi="Courier New" w:cs="Wingdings"/>
    </w:rPr>
  </w:style>
  <w:style w:type="character" w:customStyle="1" w:styleId="WW8Num59z2">
    <w:name w:val="WW8Num59z2"/>
    <w:rsid w:val="00991235"/>
    <w:rPr>
      <w:rFonts w:ascii="Wingdings" w:hAnsi="Wingdings"/>
    </w:rPr>
  </w:style>
  <w:style w:type="character" w:customStyle="1" w:styleId="WW8Num61z1">
    <w:name w:val="WW8Num61z1"/>
    <w:rsid w:val="00991235"/>
    <w:rPr>
      <w:rFonts w:ascii="Courier New" w:hAnsi="Courier New" w:cs="Wingdings"/>
    </w:rPr>
  </w:style>
  <w:style w:type="character" w:customStyle="1" w:styleId="WW8Num61z2">
    <w:name w:val="WW8Num61z2"/>
    <w:rsid w:val="00991235"/>
    <w:rPr>
      <w:rFonts w:ascii="Wingdings" w:hAnsi="Wingdings"/>
    </w:rPr>
  </w:style>
  <w:style w:type="character" w:customStyle="1" w:styleId="WW8Num63z1">
    <w:name w:val="WW8Num63z1"/>
    <w:rsid w:val="00991235"/>
    <w:rPr>
      <w:rFonts w:ascii="Courier New" w:hAnsi="Courier New" w:cs="Wingdings"/>
    </w:rPr>
  </w:style>
  <w:style w:type="character" w:customStyle="1" w:styleId="WW8Num63z2">
    <w:name w:val="WW8Num63z2"/>
    <w:rsid w:val="00991235"/>
    <w:rPr>
      <w:rFonts w:ascii="Wingdings" w:hAnsi="Wingdings"/>
    </w:rPr>
  </w:style>
  <w:style w:type="character" w:customStyle="1" w:styleId="WW8Num64z1">
    <w:name w:val="WW8Num64z1"/>
    <w:rsid w:val="00991235"/>
    <w:rPr>
      <w:rFonts w:ascii="Courier New" w:hAnsi="Courier New" w:cs="Wingdings"/>
    </w:rPr>
  </w:style>
  <w:style w:type="character" w:customStyle="1" w:styleId="WW8Num64z2">
    <w:name w:val="WW8Num64z2"/>
    <w:rsid w:val="00991235"/>
    <w:rPr>
      <w:rFonts w:ascii="Wingdings" w:hAnsi="Wingdings"/>
    </w:rPr>
  </w:style>
  <w:style w:type="character" w:customStyle="1" w:styleId="WW8Num65z1">
    <w:name w:val="WW8Num65z1"/>
    <w:rsid w:val="00991235"/>
    <w:rPr>
      <w:rFonts w:ascii="Courier New" w:hAnsi="Courier New" w:cs="Wingdings"/>
    </w:rPr>
  </w:style>
  <w:style w:type="character" w:customStyle="1" w:styleId="WW8Num65z2">
    <w:name w:val="WW8Num65z2"/>
    <w:rsid w:val="00991235"/>
    <w:rPr>
      <w:rFonts w:ascii="Wingdings" w:hAnsi="Wingdings"/>
    </w:rPr>
  </w:style>
  <w:style w:type="character" w:customStyle="1" w:styleId="WW8Num66z1">
    <w:name w:val="WW8Num66z1"/>
    <w:rsid w:val="00991235"/>
    <w:rPr>
      <w:rFonts w:ascii="Courier New" w:hAnsi="Courier New" w:cs="Wingdings"/>
    </w:rPr>
  </w:style>
  <w:style w:type="character" w:customStyle="1" w:styleId="WW8Num66z2">
    <w:name w:val="WW8Num66z2"/>
    <w:rsid w:val="00991235"/>
    <w:rPr>
      <w:rFonts w:ascii="Wingdings" w:hAnsi="Wingdings"/>
    </w:rPr>
  </w:style>
  <w:style w:type="character" w:customStyle="1" w:styleId="WW8Num67z1">
    <w:name w:val="WW8Num67z1"/>
    <w:rsid w:val="00991235"/>
    <w:rPr>
      <w:rFonts w:ascii="Courier New" w:hAnsi="Courier New" w:cs="Wingdings"/>
    </w:rPr>
  </w:style>
  <w:style w:type="character" w:customStyle="1" w:styleId="WW8Num67z2">
    <w:name w:val="WW8Num67z2"/>
    <w:rsid w:val="00991235"/>
    <w:rPr>
      <w:rFonts w:ascii="Wingdings" w:hAnsi="Wingdings"/>
    </w:rPr>
  </w:style>
  <w:style w:type="character" w:customStyle="1" w:styleId="WW8Num68z1">
    <w:name w:val="WW8Num68z1"/>
    <w:rsid w:val="00991235"/>
    <w:rPr>
      <w:rFonts w:ascii="Courier New" w:hAnsi="Courier New" w:cs="Wingdings"/>
    </w:rPr>
  </w:style>
  <w:style w:type="character" w:customStyle="1" w:styleId="WW8Num68z2">
    <w:name w:val="WW8Num68z2"/>
    <w:rsid w:val="00991235"/>
    <w:rPr>
      <w:rFonts w:ascii="Wingdings" w:hAnsi="Wingdings"/>
    </w:rPr>
  </w:style>
  <w:style w:type="character" w:customStyle="1" w:styleId="WW8Num69z1">
    <w:name w:val="WW8Num69z1"/>
    <w:rsid w:val="00991235"/>
    <w:rPr>
      <w:rFonts w:ascii="Courier New" w:hAnsi="Courier New" w:cs="Wingdings"/>
    </w:rPr>
  </w:style>
  <w:style w:type="character" w:customStyle="1" w:styleId="WW8Num69z2">
    <w:name w:val="WW8Num69z2"/>
    <w:rsid w:val="00991235"/>
    <w:rPr>
      <w:rFonts w:ascii="Wingdings" w:hAnsi="Wingdings"/>
    </w:rPr>
  </w:style>
  <w:style w:type="character" w:customStyle="1" w:styleId="WW8Num70z1">
    <w:name w:val="WW8Num70z1"/>
    <w:rsid w:val="00991235"/>
    <w:rPr>
      <w:rFonts w:ascii="Courier New" w:hAnsi="Courier New" w:cs="Wingdings"/>
    </w:rPr>
  </w:style>
  <w:style w:type="character" w:customStyle="1" w:styleId="WW8Num70z2">
    <w:name w:val="WW8Num70z2"/>
    <w:rsid w:val="00991235"/>
    <w:rPr>
      <w:rFonts w:ascii="Wingdings" w:hAnsi="Wingdings"/>
    </w:rPr>
  </w:style>
  <w:style w:type="character" w:customStyle="1" w:styleId="WW8Num71z1">
    <w:name w:val="WW8Num71z1"/>
    <w:rsid w:val="00991235"/>
    <w:rPr>
      <w:rFonts w:ascii="Courier New" w:hAnsi="Courier New" w:cs="Wingdings"/>
    </w:rPr>
  </w:style>
  <w:style w:type="character" w:customStyle="1" w:styleId="WW8Num71z2">
    <w:name w:val="WW8Num71z2"/>
    <w:rsid w:val="00991235"/>
    <w:rPr>
      <w:rFonts w:ascii="Wingdings" w:hAnsi="Wingdings"/>
    </w:rPr>
  </w:style>
  <w:style w:type="character" w:customStyle="1" w:styleId="WW8Num72z1">
    <w:name w:val="WW8Num72z1"/>
    <w:rsid w:val="00991235"/>
    <w:rPr>
      <w:rFonts w:ascii="Courier New" w:hAnsi="Courier New" w:cs="Wingdings"/>
    </w:rPr>
  </w:style>
  <w:style w:type="character" w:customStyle="1" w:styleId="WW8Num72z2">
    <w:name w:val="WW8Num72z2"/>
    <w:rsid w:val="00991235"/>
    <w:rPr>
      <w:rFonts w:ascii="Wingdings" w:hAnsi="Wingdings"/>
    </w:rPr>
  </w:style>
  <w:style w:type="character" w:customStyle="1" w:styleId="ZnakZnak1">
    <w:name w:val="Znak Znak1"/>
    <w:rsid w:val="00991235"/>
    <w:rPr>
      <w:rFonts w:cs="Arial"/>
      <w:b/>
      <w:bCs/>
      <w:iCs/>
      <w:noProof w:val="0"/>
      <w:sz w:val="24"/>
      <w:szCs w:val="28"/>
      <w:lang w:val="pl-PL" w:eastAsia="ar-SA" w:bidi="ar-SA"/>
    </w:rPr>
  </w:style>
  <w:style w:type="character" w:customStyle="1" w:styleId="ZnakZnak">
    <w:name w:val="Znak Znak"/>
    <w:rsid w:val="00991235"/>
    <w:rPr>
      <w:rFonts w:ascii="Tahoma" w:hAnsi="Tahoma" w:cs="Tahoma"/>
      <w:b/>
      <w:bCs/>
      <w:noProof w:val="0"/>
      <w:sz w:val="24"/>
      <w:szCs w:val="24"/>
      <w:lang w:val="pl-PL" w:eastAsia="ar-SA" w:bidi="ar-SA"/>
    </w:rPr>
  </w:style>
  <w:style w:type="paragraph" w:customStyle="1" w:styleId="Specyfikacja">
    <w:name w:val="Specyfikacja"/>
    <w:basedOn w:val="Normalny"/>
    <w:rsid w:val="00991235"/>
    <w:pPr>
      <w:autoSpaceDE/>
      <w:spacing w:after="240"/>
      <w:ind w:left="1418" w:hanging="1418"/>
    </w:pPr>
    <w:rPr>
      <w:b/>
      <w:bCs/>
      <w:caps/>
      <w:sz w:val="28"/>
      <w:szCs w:val="28"/>
      <w:lang w:val="pl-PL"/>
    </w:rPr>
  </w:style>
  <w:style w:type="paragraph" w:customStyle="1" w:styleId="Listanumerowana1">
    <w:name w:val="Lista numerowana1"/>
    <w:basedOn w:val="Normalny"/>
    <w:rsid w:val="00991235"/>
    <w:pPr>
      <w:autoSpaceDE/>
      <w:ind w:left="283" w:hanging="283"/>
    </w:pPr>
    <w:rPr>
      <w:sz w:val="20"/>
      <w:szCs w:val="20"/>
      <w:lang w:val="pl-PL"/>
    </w:rPr>
  </w:style>
  <w:style w:type="paragraph" w:customStyle="1" w:styleId="Listapunktowana1">
    <w:name w:val="Lista punktowana1"/>
    <w:basedOn w:val="Normalny"/>
    <w:rsid w:val="00991235"/>
    <w:pPr>
      <w:autoSpaceDE/>
    </w:pPr>
    <w:rPr>
      <w:lang w:val="pl-PL"/>
    </w:rPr>
  </w:style>
  <w:style w:type="paragraph" w:customStyle="1" w:styleId="Standardowytekst">
    <w:name w:val="Standardowy.tekst"/>
    <w:rsid w:val="00991235"/>
    <w:pPr>
      <w:suppressAutoHyphens/>
      <w:overflowPunct w:val="0"/>
      <w:autoSpaceDE w:val="0"/>
      <w:spacing w:after="0" w:line="240" w:lineRule="auto"/>
      <w:jc w:val="both"/>
    </w:pPr>
    <w:rPr>
      <w:rFonts w:ascii="Times New Roman" w:eastAsia="Times New Roman" w:hAnsi="Times New Roman" w:cs="Times New Roman"/>
      <w:sz w:val="20"/>
      <w:szCs w:val="20"/>
      <w:lang w:eastAsia="ar-SA"/>
    </w:rPr>
  </w:style>
  <w:style w:type="paragraph" w:customStyle="1" w:styleId="Legenda1">
    <w:name w:val="Legenda1"/>
    <w:basedOn w:val="Normalny"/>
    <w:next w:val="Normalny"/>
    <w:rsid w:val="00991235"/>
    <w:pPr>
      <w:overflowPunct w:val="0"/>
      <w:jc w:val="center"/>
      <w:textAlignment w:val="baseline"/>
    </w:pPr>
    <w:rPr>
      <w:b/>
      <w:bCs/>
      <w:sz w:val="32"/>
      <w:szCs w:val="32"/>
      <w:lang w:val="en-GB"/>
    </w:rPr>
  </w:style>
  <w:style w:type="paragraph" w:styleId="Tekstpodstawowywcity">
    <w:name w:val="Body Text Indent"/>
    <w:basedOn w:val="Normalny"/>
    <w:link w:val="TekstpodstawowywcityZnak"/>
    <w:rsid w:val="00991235"/>
    <w:pPr>
      <w:autoSpaceDE/>
    </w:pPr>
    <w:rPr>
      <w:color w:val="000000"/>
      <w:lang w:val="pl-PL"/>
    </w:rPr>
  </w:style>
  <w:style w:type="character" w:customStyle="1" w:styleId="TekstpodstawowywcityZnak">
    <w:name w:val="Tekst podstawowy wcięty Znak"/>
    <w:basedOn w:val="Domylnaczcionkaakapitu"/>
    <w:link w:val="Tekstpodstawowywcity"/>
    <w:rsid w:val="00991235"/>
    <w:rPr>
      <w:rFonts w:ascii="Times New Roman" w:eastAsia="Times New Roman" w:hAnsi="Times New Roman" w:cs="Times New Roman"/>
      <w:color w:val="000000"/>
      <w:sz w:val="24"/>
      <w:szCs w:val="24"/>
      <w:lang w:eastAsia="ar-SA"/>
    </w:rPr>
  </w:style>
  <w:style w:type="paragraph" w:customStyle="1" w:styleId="Tekstpodstawowy31">
    <w:name w:val="Tekst podstawowy 31"/>
    <w:basedOn w:val="Normalny"/>
    <w:rsid w:val="00991235"/>
    <w:pPr>
      <w:autoSpaceDE/>
      <w:spacing w:after="120"/>
    </w:pPr>
    <w:rPr>
      <w:sz w:val="16"/>
      <w:szCs w:val="16"/>
      <w:lang w:val="pl-PL"/>
    </w:rPr>
  </w:style>
  <w:style w:type="paragraph" w:customStyle="1" w:styleId="Styl1">
    <w:name w:val="Styl1"/>
    <w:basedOn w:val="Normalny"/>
    <w:rsid w:val="00991235"/>
    <w:pPr>
      <w:autoSpaceDE/>
    </w:pPr>
    <w:rPr>
      <w:lang w:val="pl-PL"/>
    </w:rPr>
  </w:style>
  <w:style w:type="paragraph" w:customStyle="1" w:styleId="Tekstpodstawowywcity21">
    <w:name w:val="Tekst podstawowy wcięty 21"/>
    <w:basedOn w:val="Normalny"/>
    <w:rsid w:val="00991235"/>
    <w:pPr>
      <w:autoSpaceDE/>
      <w:spacing w:after="120" w:line="480" w:lineRule="auto"/>
      <w:ind w:left="283"/>
    </w:pPr>
    <w:rPr>
      <w:lang w:val="pl-PL"/>
    </w:rPr>
  </w:style>
  <w:style w:type="paragraph" w:customStyle="1" w:styleId="Listawypunktowana1">
    <w:name w:val="Lista wypunktowana1"/>
    <w:basedOn w:val="Normalny"/>
    <w:rsid w:val="00991235"/>
    <w:pPr>
      <w:suppressAutoHyphens w:val="0"/>
      <w:autoSpaceDE/>
    </w:pPr>
    <w:rPr>
      <w:lang w:val="pl-PL"/>
    </w:rPr>
  </w:style>
  <w:style w:type="paragraph" w:customStyle="1" w:styleId="Listanumerowana2">
    <w:name w:val="Lista numerowana2"/>
    <w:basedOn w:val="Normalny"/>
    <w:rsid w:val="00991235"/>
    <w:pPr>
      <w:suppressAutoHyphens w:val="0"/>
      <w:autoSpaceDE/>
      <w:ind w:left="283" w:hanging="283"/>
    </w:pPr>
    <w:rPr>
      <w:sz w:val="20"/>
      <w:szCs w:val="20"/>
      <w:lang w:val="pl-PL"/>
    </w:rPr>
  </w:style>
  <w:style w:type="paragraph" w:customStyle="1" w:styleId="Legenda2">
    <w:name w:val="Legenda2"/>
    <w:basedOn w:val="Normalny"/>
    <w:next w:val="Normalny"/>
    <w:rsid w:val="00991235"/>
    <w:pPr>
      <w:suppressAutoHyphens w:val="0"/>
      <w:overflowPunct w:val="0"/>
      <w:jc w:val="center"/>
      <w:textAlignment w:val="baseline"/>
    </w:pPr>
    <w:rPr>
      <w:b/>
      <w:bCs/>
      <w:sz w:val="32"/>
      <w:szCs w:val="32"/>
      <w:lang w:val="en-GB"/>
    </w:rPr>
  </w:style>
  <w:style w:type="paragraph" w:customStyle="1" w:styleId="Tekstpodstawowy32">
    <w:name w:val="Tekst podstawowy 32"/>
    <w:basedOn w:val="Normalny"/>
    <w:rsid w:val="00991235"/>
    <w:pPr>
      <w:suppressAutoHyphens w:val="0"/>
      <w:autoSpaceDE/>
      <w:spacing w:after="120"/>
    </w:pPr>
    <w:rPr>
      <w:sz w:val="16"/>
      <w:szCs w:val="16"/>
      <w:lang w:val="pl-PL"/>
    </w:rPr>
  </w:style>
  <w:style w:type="paragraph" w:customStyle="1" w:styleId="Tekstpodstawowy22">
    <w:name w:val="Tekst podstawowy 22"/>
    <w:basedOn w:val="Normalny"/>
    <w:rsid w:val="00991235"/>
    <w:pPr>
      <w:suppressAutoHyphens w:val="0"/>
      <w:autoSpaceDE/>
      <w:spacing w:after="120" w:line="480" w:lineRule="auto"/>
    </w:pPr>
    <w:rPr>
      <w:lang w:val="pl-PL"/>
    </w:rPr>
  </w:style>
  <w:style w:type="paragraph" w:customStyle="1" w:styleId="Tekstpodstawowywcity22">
    <w:name w:val="Tekst podstawowy wcięty 22"/>
    <w:basedOn w:val="Normalny"/>
    <w:rsid w:val="00991235"/>
    <w:pPr>
      <w:suppressAutoHyphens w:val="0"/>
      <w:autoSpaceDE/>
      <w:ind w:left="283"/>
    </w:pPr>
    <w:rPr>
      <w:rFonts w:ascii="Tahoma" w:hAnsi="Tahoma" w:cs="Tahoma"/>
      <w:lang w:val="pl-PL"/>
    </w:rPr>
  </w:style>
  <w:style w:type="paragraph" w:customStyle="1" w:styleId="Tekstwtabeli">
    <w:name w:val="Tekst w tabeli"/>
    <w:basedOn w:val="Normalny"/>
    <w:rsid w:val="00991235"/>
    <w:pPr>
      <w:keepNext/>
      <w:suppressAutoHyphens w:val="0"/>
      <w:autoSpaceDE/>
    </w:pPr>
    <w:rPr>
      <w:szCs w:val="20"/>
      <w:lang w:val="pl-PL"/>
    </w:rPr>
  </w:style>
  <w:style w:type="paragraph" w:customStyle="1" w:styleId="Listanumerowana21">
    <w:name w:val="Lista numerowana 21"/>
    <w:basedOn w:val="Normalny"/>
    <w:rsid w:val="00991235"/>
    <w:pPr>
      <w:suppressAutoHyphens w:val="0"/>
      <w:autoSpaceDE/>
      <w:ind w:left="187"/>
    </w:pPr>
    <w:rPr>
      <w:szCs w:val="20"/>
      <w:lang w:val="pl-PL"/>
    </w:rPr>
  </w:style>
  <w:style w:type="paragraph" w:customStyle="1" w:styleId="Rozdzia">
    <w:name w:val="Rozdział"/>
    <w:basedOn w:val="Normalny"/>
    <w:rsid w:val="00991235"/>
    <w:pPr>
      <w:suppressAutoHyphens w:val="0"/>
      <w:autoSpaceDE/>
      <w:spacing w:before="240"/>
      <w:ind w:left="1418" w:hanging="1418"/>
    </w:pPr>
    <w:rPr>
      <w:b/>
      <w:caps/>
      <w:kern w:val="1"/>
      <w:sz w:val="32"/>
      <w:szCs w:val="20"/>
      <w:lang w:val="pl-PL"/>
    </w:rPr>
  </w:style>
  <w:style w:type="paragraph" w:customStyle="1" w:styleId="StylIwony">
    <w:name w:val="Styl Iwony"/>
    <w:basedOn w:val="Normalny"/>
    <w:rsid w:val="00991235"/>
    <w:pPr>
      <w:suppressAutoHyphens w:val="0"/>
      <w:overflowPunct w:val="0"/>
      <w:spacing w:before="120" w:after="120"/>
      <w:textAlignment w:val="baseline"/>
    </w:pPr>
    <w:rPr>
      <w:rFonts w:ascii="Bookman Old Style" w:hAnsi="Bookman Old Style"/>
      <w:szCs w:val="20"/>
      <w:lang w:val="pl-PL"/>
    </w:rPr>
  </w:style>
  <w:style w:type="paragraph" w:customStyle="1" w:styleId="tekstost">
    <w:name w:val="tekst ost"/>
    <w:basedOn w:val="Normalny"/>
    <w:rsid w:val="00991235"/>
    <w:pPr>
      <w:suppressAutoHyphens w:val="0"/>
      <w:overflowPunct w:val="0"/>
      <w:textAlignment w:val="baseline"/>
    </w:pPr>
    <w:rPr>
      <w:szCs w:val="20"/>
      <w:lang w:val="pl-PL"/>
    </w:rPr>
  </w:style>
  <w:style w:type="paragraph" w:customStyle="1" w:styleId="Rozdzia3">
    <w:name w:val="Rozdzia3"/>
    <w:basedOn w:val="Normalny"/>
    <w:rsid w:val="00991235"/>
    <w:pPr>
      <w:suppressAutoHyphens w:val="0"/>
      <w:overflowPunct w:val="0"/>
      <w:spacing w:before="240"/>
      <w:ind w:left="1418" w:hanging="1418"/>
      <w:textAlignment w:val="baseline"/>
    </w:pPr>
    <w:rPr>
      <w:b/>
      <w:caps/>
      <w:kern w:val="1"/>
      <w:sz w:val="28"/>
      <w:szCs w:val="20"/>
      <w:lang w:val="pl-PL"/>
    </w:rPr>
  </w:style>
  <w:style w:type="paragraph" w:customStyle="1" w:styleId="rozdzia31">
    <w:name w:val="rozdzia31"/>
    <w:basedOn w:val="Normalny"/>
    <w:rsid w:val="00991235"/>
    <w:pPr>
      <w:suppressAutoHyphens w:val="0"/>
      <w:overflowPunct w:val="0"/>
      <w:textAlignment w:val="baseline"/>
    </w:pPr>
    <w:rPr>
      <w:b/>
      <w:szCs w:val="20"/>
      <w:lang w:val="pl-PL"/>
    </w:rPr>
  </w:style>
  <w:style w:type="paragraph" w:customStyle="1" w:styleId="Styl2">
    <w:name w:val="Styl2"/>
    <w:basedOn w:val="Normalny"/>
    <w:rsid w:val="00991235"/>
    <w:pPr>
      <w:widowControl w:val="0"/>
      <w:numPr>
        <w:numId w:val="1"/>
      </w:numPr>
      <w:suppressAutoHyphens w:val="0"/>
      <w:autoSpaceDE/>
      <w:spacing w:line="120" w:lineRule="atLeast"/>
      <w:ind w:left="-720" w:firstLine="0"/>
    </w:pPr>
    <w:rPr>
      <w:rFonts w:ascii="Tahoma" w:hAnsi="Tahoma"/>
      <w:b/>
      <w:spacing w:val="8"/>
      <w:kern w:val="1"/>
      <w:sz w:val="20"/>
      <w:szCs w:val="20"/>
      <w:lang w:val="pl-PL"/>
    </w:rPr>
  </w:style>
  <w:style w:type="paragraph" w:customStyle="1" w:styleId="rozdzia0">
    <w:name w:val="rozdział"/>
    <w:basedOn w:val="Normalny"/>
    <w:rsid w:val="00991235"/>
    <w:pPr>
      <w:suppressAutoHyphens w:val="0"/>
      <w:autoSpaceDE/>
      <w:ind w:left="-159"/>
    </w:pPr>
    <w:rPr>
      <w:b/>
      <w:noProof/>
      <w:sz w:val="32"/>
      <w:szCs w:val="20"/>
      <w:lang w:val="pl-PL"/>
    </w:rPr>
  </w:style>
  <w:style w:type="paragraph" w:customStyle="1" w:styleId="H2">
    <w:name w:val="H2"/>
    <w:basedOn w:val="Normalny"/>
    <w:next w:val="Normalny"/>
    <w:rsid w:val="00991235"/>
    <w:pPr>
      <w:keepNext/>
      <w:suppressAutoHyphens w:val="0"/>
      <w:autoSpaceDE/>
      <w:spacing w:before="100" w:after="100"/>
    </w:pPr>
    <w:rPr>
      <w:b/>
      <w:sz w:val="36"/>
      <w:szCs w:val="20"/>
      <w:lang w:val="pl-PL"/>
    </w:rPr>
  </w:style>
  <w:style w:type="paragraph" w:customStyle="1" w:styleId="Tekstpodstawowywcity31">
    <w:name w:val="Tekst podstawowy wcięty 31"/>
    <w:basedOn w:val="Normalny"/>
    <w:rsid w:val="00991235"/>
    <w:pPr>
      <w:autoSpaceDE/>
      <w:ind w:firstLine="720"/>
    </w:pPr>
    <w:rPr>
      <w:lang w:val="pl-PL"/>
    </w:rPr>
  </w:style>
  <w:style w:type="paragraph" w:customStyle="1" w:styleId="Pozycja">
    <w:name w:val="Pozycja"/>
    <w:basedOn w:val="Normalny"/>
    <w:rsid w:val="00991235"/>
    <w:pPr>
      <w:suppressAutoHyphens w:val="0"/>
      <w:autoSpaceDE/>
      <w:ind w:right="147"/>
    </w:pPr>
    <w:rPr>
      <w:rFonts w:ascii="Arial" w:hAnsi="Arial"/>
      <w:sz w:val="22"/>
      <w:szCs w:val="20"/>
      <w:lang w:val="pl-PL" w:eastAsia="pl-PL"/>
    </w:rPr>
  </w:style>
  <w:style w:type="paragraph" w:styleId="Tekstpodstawowywcity2">
    <w:name w:val="Body Text Indent 2"/>
    <w:basedOn w:val="Normalny"/>
    <w:link w:val="Tekstpodstawowywcity2Znak"/>
    <w:rsid w:val="00991235"/>
    <w:pPr>
      <w:autoSpaceDE/>
      <w:ind w:left="-142"/>
    </w:pPr>
    <w:rPr>
      <w:szCs w:val="16"/>
      <w:lang w:val="pl-PL"/>
    </w:rPr>
  </w:style>
  <w:style w:type="character" w:customStyle="1" w:styleId="Tekstpodstawowywcity2Znak">
    <w:name w:val="Tekst podstawowy wcięty 2 Znak"/>
    <w:basedOn w:val="Domylnaczcionkaakapitu"/>
    <w:link w:val="Tekstpodstawowywcity2"/>
    <w:rsid w:val="00991235"/>
    <w:rPr>
      <w:rFonts w:ascii="Times New Roman" w:eastAsia="Times New Roman" w:hAnsi="Times New Roman" w:cs="Times New Roman"/>
      <w:sz w:val="24"/>
      <w:szCs w:val="16"/>
      <w:lang w:eastAsia="ar-SA"/>
    </w:rPr>
  </w:style>
  <w:style w:type="paragraph" w:customStyle="1" w:styleId="Standardowytekst1">
    <w:name w:val="Standardowy.tekst1"/>
    <w:rsid w:val="00991235"/>
    <w:pPr>
      <w:spacing w:after="0" w:line="240" w:lineRule="auto"/>
      <w:jc w:val="both"/>
    </w:pPr>
    <w:rPr>
      <w:rFonts w:ascii="Times New Roman" w:eastAsia="Times New Roman" w:hAnsi="Times New Roman" w:cs="Times New Roman"/>
      <w:sz w:val="20"/>
      <w:szCs w:val="20"/>
      <w:lang w:eastAsia="pl-PL"/>
    </w:rPr>
  </w:style>
  <w:style w:type="paragraph" w:styleId="Tekstpodstawowywcity3">
    <w:name w:val="Body Text Indent 3"/>
    <w:basedOn w:val="Normalny"/>
    <w:link w:val="Tekstpodstawowywcity3Znak"/>
    <w:rsid w:val="00991235"/>
    <w:pPr>
      <w:autoSpaceDE/>
      <w:ind w:firstLine="709"/>
    </w:pPr>
    <w:rPr>
      <w:lang w:val="pl-PL"/>
    </w:rPr>
  </w:style>
  <w:style w:type="character" w:customStyle="1" w:styleId="Tekstpodstawowywcity3Znak">
    <w:name w:val="Tekst podstawowy wcięty 3 Znak"/>
    <w:basedOn w:val="Domylnaczcionkaakapitu"/>
    <w:link w:val="Tekstpodstawowywcity3"/>
    <w:rsid w:val="00991235"/>
    <w:rPr>
      <w:rFonts w:ascii="Times New Roman" w:eastAsia="Times New Roman" w:hAnsi="Times New Roman" w:cs="Times New Roman"/>
      <w:sz w:val="24"/>
      <w:szCs w:val="24"/>
      <w:lang w:eastAsia="ar-SA"/>
    </w:rPr>
  </w:style>
  <w:style w:type="character" w:customStyle="1" w:styleId="TekstdymkaZnak">
    <w:name w:val="Tekst dymka Znak"/>
    <w:basedOn w:val="Domylnaczcionkaakapitu"/>
    <w:link w:val="Tekstdymka"/>
    <w:uiPriority w:val="99"/>
    <w:semiHidden/>
    <w:rsid w:val="00991235"/>
    <w:rPr>
      <w:rFonts w:ascii="Segoe UI" w:eastAsia="Times New Roman" w:hAnsi="Segoe UI" w:cs="Segoe UI"/>
      <w:sz w:val="18"/>
      <w:szCs w:val="18"/>
      <w:lang w:eastAsia="ar-SA"/>
    </w:rPr>
  </w:style>
  <w:style w:type="paragraph" w:styleId="Tekstdymka">
    <w:name w:val="Balloon Text"/>
    <w:basedOn w:val="Normalny"/>
    <w:link w:val="TekstdymkaZnak"/>
    <w:uiPriority w:val="99"/>
    <w:semiHidden/>
    <w:unhideWhenUsed/>
    <w:rsid w:val="00991235"/>
    <w:pPr>
      <w:autoSpaceDE/>
    </w:pPr>
    <w:rPr>
      <w:rFonts w:ascii="Segoe UI" w:hAnsi="Segoe UI" w:cs="Segoe UI"/>
      <w:sz w:val="18"/>
      <w:szCs w:val="18"/>
      <w:lang w:val="pl-PL"/>
    </w:rPr>
  </w:style>
  <w:style w:type="character" w:customStyle="1" w:styleId="fontstyle01">
    <w:name w:val="fontstyle01"/>
    <w:rsid w:val="00991235"/>
    <w:rPr>
      <w:rFonts w:ascii="Calibri" w:hAnsi="Calibri" w:cs="Calibri" w:hint="default"/>
      <w:b w:val="0"/>
      <w:bCs w:val="0"/>
      <w:i w:val="0"/>
      <w:iCs w:val="0"/>
      <w:color w:val="000000"/>
      <w:sz w:val="24"/>
      <w:szCs w:val="24"/>
    </w:rPr>
  </w:style>
  <w:style w:type="paragraph" w:styleId="Tytu">
    <w:name w:val="Title"/>
    <w:basedOn w:val="Normalny"/>
    <w:next w:val="Normalny"/>
    <w:link w:val="TytuZnak"/>
    <w:uiPriority w:val="10"/>
    <w:qFormat/>
    <w:rsid w:val="00991235"/>
    <w:pPr>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991235"/>
    <w:rPr>
      <w:rFonts w:asciiTheme="majorHAnsi" w:eastAsiaTheme="majorEastAsia" w:hAnsiTheme="majorHAnsi" w:cstheme="majorBidi"/>
      <w:spacing w:val="-10"/>
      <w:kern w:val="28"/>
      <w:sz w:val="56"/>
      <w:szCs w:val="56"/>
      <w:lang w:val="en-US" w:eastAsia="ar-SA"/>
    </w:rPr>
  </w:style>
  <w:style w:type="character" w:customStyle="1" w:styleId="TekstkomentarzaZnak">
    <w:name w:val="Tekst komentarza Znak"/>
    <w:basedOn w:val="Domylnaczcionkaakapitu"/>
    <w:link w:val="Tekstkomentarza"/>
    <w:uiPriority w:val="99"/>
    <w:semiHidden/>
    <w:rsid w:val="00991235"/>
    <w:rPr>
      <w:rFonts w:ascii="Times New Roman" w:eastAsia="Times New Roman" w:hAnsi="Times New Roman" w:cs="Times New Roman"/>
      <w:sz w:val="20"/>
      <w:szCs w:val="20"/>
      <w:lang w:val="en-US" w:eastAsia="ar-SA"/>
    </w:rPr>
  </w:style>
  <w:style w:type="paragraph" w:styleId="Tekstkomentarza">
    <w:name w:val="annotation text"/>
    <w:basedOn w:val="Normalny"/>
    <w:link w:val="TekstkomentarzaZnak"/>
    <w:uiPriority w:val="99"/>
    <w:semiHidden/>
    <w:unhideWhenUsed/>
    <w:rsid w:val="00991235"/>
    <w:rPr>
      <w:sz w:val="20"/>
      <w:szCs w:val="20"/>
    </w:rPr>
  </w:style>
  <w:style w:type="character" w:customStyle="1" w:styleId="TematkomentarzaZnak">
    <w:name w:val="Temat komentarza Znak"/>
    <w:basedOn w:val="TekstkomentarzaZnak"/>
    <w:link w:val="Tematkomentarza"/>
    <w:uiPriority w:val="99"/>
    <w:semiHidden/>
    <w:rsid w:val="00991235"/>
    <w:rPr>
      <w:rFonts w:ascii="Times New Roman" w:eastAsia="Times New Roman" w:hAnsi="Times New Roman" w:cs="Times New Roman"/>
      <w:b/>
      <w:bCs/>
      <w:sz w:val="20"/>
      <w:szCs w:val="20"/>
      <w:lang w:val="en-US" w:eastAsia="ar-SA"/>
    </w:rPr>
  </w:style>
  <w:style w:type="paragraph" w:styleId="Tematkomentarza">
    <w:name w:val="annotation subject"/>
    <w:basedOn w:val="Tekstkomentarza"/>
    <w:next w:val="Tekstkomentarza"/>
    <w:link w:val="TematkomentarzaZnak"/>
    <w:uiPriority w:val="99"/>
    <w:semiHidden/>
    <w:unhideWhenUsed/>
    <w:rsid w:val="00991235"/>
    <w:rPr>
      <w:b/>
      <w:bCs/>
    </w:rPr>
  </w:style>
  <w:style w:type="paragraph" w:styleId="Tekstpodstawowy3">
    <w:name w:val="Body Text 3"/>
    <w:basedOn w:val="Normalny"/>
    <w:link w:val="Tekstpodstawowy3Znak"/>
    <w:rsid w:val="00991235"/>
    <w:pPr>
      <w:suppressAutoHyphens w:val="0"/>
      <w:autoSpaceDE/>
      <w:spacing w:after="120"/>
    </w:pPr>
    <w:rPr>
      <w:sz w:val="16"/>
      <w:szCs w:val="16"/>
      <w:lang w:val="pl-PL" w:eastAsia="pl-PL"/>
    </w:rPr>
  </w:style>
  <w:style w:type="character" w:customStyle="1" w:styleId="Tekstpodstawowy3Znak">
    <w:name w:val="Tekst podstawowy 3 Znak"/>
    <w:basedOn w:val="Domylnaczcionkaakapitu"/>
    <w:link w:val="Tekstpodstawowy3"/>
    <w:rsid w:val="00991235"/>
    <w:rPr>
      <w:rFonts w:ascii="Times New Roman" w:eastAsia="Times New Roman" w:hAnsi="Times New Roman" w:cs="Times New Roman"/>
      <w:sz w:val="16"/>
      <w:szCs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List" w:uiPriority="0"/>
    <w:lsdException w:name="Title" w:semiHidden="0" w:uiPriority="10" w:unhideWhenUsed="0" w:qFormat="1"/>
    <w:lsdException w:name="Signature" w:uiPriority="0"/>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 NORMA"/>
    <w:qFormat/>
    <w:rsid w:val="00991235"/>
    <w:pPr>
      <w:suppressAutoHyphens/>
      <w:autoSpaceDE w:val="0"/>
      <w:spacing w:after="0" w:line="240" w:lineRule="auto"/>
      <w:jc w:val="both"/>
    </w:pPr>
    <w:rPr>
      <w:rFonts w:ascii="Times New Roman" w:eastAsia="Times New Roman" w:hAnsi="Times New Roman" w:cs="Times New Roman"/>
      <w:sz w:val="24"/>
      <w:szCs w:val="24"/>
      <w:lang w:val="en-US" w:eastAsia="ar-SA"/>
    </w:rPr>
  </w:style>
  <w:style w:type="paragraph" w:styleId="Nagwek1">
    <w:name w:val="heading 1"/>
    <w:aliases w:val="ST NAG 1"/>
    <w:basedOn w:val="Normalny"/>
    <w:next w:val="Tekstpodstawowy"/>
    <w:link w:val="Nagwek1Znak1"/>
    <w:qFormat/>
    <w:rsid w:val="00991235"/>
    <w:pPr>
      <w:numPr>
        <w:numId w:val="40"/>
      </w:numPr>
      <w:spacing w:line="360" w:lineRule="auto"/>
      <w:outlineLvl w:val="0"/>
    </w:pPr>
    <w:rPr>
      <w:b/>
      <w:smallCaps/>
      <w:sz w:val="28"/>
      <w:szCs w:val="32"/>
      <w:lang w:val="pl-PL"/>
    </w:rPr>
  </w:style>
  <w:style w:type="paragraph" w:styleId="Nagwek2">
    <w:name w:val="heading 2"/>
    <w:aliases w:val="ST NAG 2"/>
    <w:basedOn w:val="Nagwek1"/>
    <w:next w:val="Tekstpodstawowy"/>
    <w:link w:val="Nagwek2Znak1"/>
    <w:qFormat/>
    <w:rsid w:val="00991235"/>
    <w:pPr>
      <w:numPr>
        <w:ilvl w:val="1"/>
      </w:numPr>
      <w:ind w:left="567" w:hanging="567"/>
      <w:outlineLvl w:val="1"/>
    </w:pPr>
    <w:rPr>
      <w:smallCaps w:val="0"/>
      <w:sz w:val="24"/>
    </w:rPr>
  </w:style>
  <w:style w:type="paragraph" w:styleId="Nagwek3">
    <w:name w:val="heading 3"/>
    <w:aliases w:val="ST NAG 3"/>
    <w:basedOn w:val="Nagwek2"/>
    <w:next w:val="Tekstpodstawowy"/>
    <w:link w:val="Nagwek3Znak1"/>
    <w:qFormat/>
    <w:rsid w:val="00991235"/>
    <w:pPr>
      <w:numPr>
        <w:ilvl w:val="2"/>
      </w:numPr>
      <w:outlineLvl w:val="2"/>
    </w:pPr>
    <w:rPr>
      <w:b w:val="0"/>
    </w:rPr>
  </w:style>
  <w:style w:type="paragraph" w:styleId="Nagwek4">
    <w:name w:val="heading 4"/>
    <w:aliases w:val="ST NAG 4"/>
    <w:basedOn w:val="Nagwek3"/>
    <w:next w:val="Normalny"/>
    <w:link w:val="Nagwek4Znak"/>
    <w:qFormat/>
    <w:rsid w:val="00991235"/>
    <w:pPr>
      <w:numPr>
        <w:ilvl w:val="3"/>
      </w:numPr>
      <w:ind w:left="1134" w:hanging="567"/>
      <w:outlineLvl w:val="3"/>
    </w:pPr>
  </w:style>
  <w:style w:type="paragraph" w:styleId="Nagwek5">
    <w:name w:val="heading 5"/>
    <w:basedOn w:val="Normalny"/>
    <w:next w:val="Tekstpodstawowy"/>
    <w:link w:val="Nagwek5Znak"/>
    <w:rsid w:val="00991235"/>
    <w:pPr>
      <w:keepNext/>
      <w:numPr>
        <w:ilvl w:val="4"/>
        <w:numId w:val="1"/>
      </w:numPr>
      <w:tabs>
        <w:tab w:val="left" w:pos="0"/>
        <w:tab w:val="left" w:pos="1008"/>
      </w:tabs>
      <w:spacing w:line="360" w:lineRule="auto"/>
      <w:jc w:val="center"/>
      <w:outlineLvl w:val="4"/>
    </w:pPr>
    <w:rPr>
      <w:b/>
      <w:bCs/>
      <w:color w:val="000000"/>
      <w:sz w:val="52"/>
      <w:szCs w:val="52"/>
    </w:rPr>
  </w:style>
  <w:style w:type="paragraph" w:styleId="Nagwek6">
    <w:name w:val="heading 6"/>
    <w:basedOn w:val="Normalny"/>
    <w:next w:val="Normalny"/>
    <w:link w:val="Nagwek6Znak"/>
    <w:rsid w:val="00991235"/>
    <w:pPr>
      <w:tabs>
        <w:tab w:val="num" w:pos="1152"/>
      </w:tabs>
      <w:autoSpaceDE/>
      <w:spacing w:before="240"/>
      <w:ind w:left="1152" w:hanging="1152"/>
      <w:outlineLvl w:val="5"/>
    </w:pPr>
    <w:rPr>
      <w:i/>
      <w:iCs/>
      <w:sz w:val="22"/>
      <w:szCs w:val="22"/>
      <w:lang w:val="pl-PL"/>
    </w:rPr>
  </w:style>
  <w:style w:type="paragraph" w:styleId="Nagwek7">
    <w:name w:val="heading 7"/>
    <w:basedOn w:val="Normalny"/>
    <w:next w:val="Normalny"/>
    <w:link w:val="Nagwek7Znak"/>
    <w:rsid w:val="00991235"/>
    <w:pPr>
      <w:tabs>
        <w:tab w:val="num" w:pos="1296"/>
      </w:tabs>
      <w:autoSpaceDE/>
      <w:spacing w:before="240"/>
      <w:ind w:left="1296" w:hanging="1296"/>
      <w:outlineLvl w:val="6"/>
    </w:pPr>
    <w:rPr>
      <w:rFonts w:ascii="Arial" w:hAnsi="Arial" w:cs="Arial"/>
      <w:sz w:val="20"/>
      <w:szCs w:val="20"/>
      <w:lang w:val="pl-PL"/>
    </w:rPr>
  </w:style>
  <w:style w:type="paragraph" w:styleId="Nagwek8">
    <w:name w:val="heading 8"/>
    <w:basedOn w:val="Normalny"/>
    <w:next w:val="Normalny"/>
    <w:link w:val="Nagwek8Znak"/>
    <w:rsid w:val="00991235"/>
    <w:pPr>
      <w:tabs>
        <w:tab w:val="num" w:pos="1440"/>
      </w:tabs>
      <w:autoSpaceDE/>
      <w:spacing w:before="240"/>
      <w:ind w:left="1440" w:hanging="1440"/>
      <w:outlineLvl w:val="7"/>
    </w:pPr>
    <w:rPr>
      <w:rFonts w:ascii="Arial" w:hAnsi="Arial" w:cs="Arial"/>
      <w:i/>
      <w:iCs/>
      <w:sz w:val="20"/>
      <w:szCs w:val="20"/>
      <w:lang w:val="pl-PL"/>
    </w:rPr>
  </w:style>
  <w:style w:type="paragraph" w:styleId="Nagwek9">
    <w:name w:val="heading 9"/>
    <w:basedOn w:val="Normalny"/>
    <w:next w:val="Normalny"/>
    <w:link w:val="Nagwek9Znak"/>
    <w:rsid w:val="00991235"/>
    <w:pPr>
      <w:tabs>
        <w:tab w:val="num" w:pos="1584"/>
      </w:tabs>
      <w:autoSpaceDE/>
      <w:spacing w:before="240"/>
      <w:ind w:left="1584" w:hanging="1584"/>
      <w:outlineLvl w:val="8"/>
    </w:pPr>
    <w:rPr>
      <w:rFonts w:ascii="Arial" w:hAnsi="Arial" w:cs="Arial"/>
      <w:b/>
      <w:bCs/>
      <w:i/>
      <w:iCs/>
      <w:sz w:val="18"/>
      <w:szCs w:val="18"/>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991235"/>
    <w:pPr>
      <w:spacing w:after="120"/>
    </w:pPr>
  </w:style>
  <w:style w:type="character" w:customStyle="1" w:styleId="TekstpodstawowyZnak">
    <w:name w:val="Tekst podstawowy Znak"/>
    <w:basedOn w:val="Domylnaczcionkaakapitu"/>
    <w:link w:val="Tekstpodstawowy"/>
    <w:rsid w:val="00991235"/>
    <w:rPr>
      <w:rFonts w:ascii="Times New Roman" w:eastAsia="Times New Roman" w:hAnsi="Times New Roman" w:cs="Times New Roman"/>
      <w:sz w:val="24"/>
      <w:szCs w:val="24"/>
      <w:lang w:val="en-US" w:eastAsia="ar-SA"/>
    </w:rPr>
  </w:style>
  <w:style w:type="character" w:customStyle="1" w:styleId="Nagwek1Znak1">
    <w:name w:val="Nagłówek 1 Znak1"/>
    <w:aliases w:val="ST NAG 1 Znak"/>
    <w:basedOn w:val="Nagwek2Znak1"/>
    <w:link w:val="Nagwek1"/>
    <w:rsid w:val="00991235"/>
    <w:rPr>
      <w:rFonts w:ascii="Times New Roman" w:eastAsia="Times New Roman" w:hAnsi="Times New Roman" w:cs="Times New Roman"/>
      <w:b/>
      <w:smallCaps/>
      <w:sz w:val="28"/>
      <w:szCs w:val="32"/>
      <w:lang w:eastAsia="ar-SA"/>
    </w:rPr>
  </w:style>
  <w:style w:type="character" w:customStyle="1" w:styleId="Nagwek2Znak1">
    <w:name w:val="Nagłówek 2 Znak1"/>
    <w:aliases w:val="ST NAG 2 Znak"/>
    <w:basedOn w:val="Domylnaczcionkaakapitu"/>
    <w:link w:val="Nagwek2"/>
    <w:rsid w:val="00991235"/>
    <w:rPr>
      <w:rFonts w:ascii="Times New Roman" w:eastAsia="Times New Roman" w:hAnsi="Times New Roman" w:cs="Times New Roman"/>
      <w:b/>
      <w:sz w:val="24"/>
      <w:szCs w:val="32"/>
      <w:lang w:eastAsia="ar-SA"/>
    </w:rPr>
  </w:style>
  <w:style w:type="character" w:customStyle="1" w:styleId="Nagwek3Znak1">
    <w:name w:val="Nagłówek 3 Znak1"/>
    <w:aliases w:val="ST NAG 3 Znak"/>
    <w:basedOn w:val="Domylnaczcionkaakapitu"/>
    <w:link w:val="Nagwek3"/>
    <w:rsid w:val="00991235"/>
    <w:rPr>
      <w:rFonts w:ascii="Times New Roman" w:eastAsia="Times New Roman" w:hAnsi="Times New Roman" w:cs="Times New Roman"/>
      <w:sz w:val="24"/>
      <w:szCs w:val="32"/>
      <w:lang w:eastAsia="ar-SA"/>
    </w:rPr>
  </w:style>
  <w:style w:type="character" w:customStyle="1" w:styleId="Nagwek4Znak">
    <w:name w:val="Nagłówek 4 Znak"/>
    <w:aliases w:val="ST NAG 4 Znak"/>
    <w:basedOn w:val="Domylnaczcionkaakapitu"/>
    <w:link w:val="Nagwek4"/>
    <w:rsid w:val="00991235"/>
    <w:rPr>
      <w:rFonts w:ascii="Times New Roman" w:eastAsia="Times New Roman" w:hAnsi="Times New Roman" w:cs="Times New Roman"/>
      <w:sz w:val="24"/>
      <w:szCs w:val="32"/>
      <w:lang w:eastAsia="ar-SA"/>
    </w:rPr>
  </w:style>
  <w:style w:type="character" w:customStyle="1" w:styleId="Nagwek5Znak">
    <w:name w:val="Nagłówek 5 Znak"/>
    <w:basedOn w:val="Domylnaczcionkaakapitu"/>
    <w:link w:val="Nagwek5"/>
    <w:rsid w:val="00991235"/>
    <w:rPr>
      <w:rFonts w:ascii="Times New Roman" w:eastAsia="Times New Roman" w:hAnsi="Times New Roman" w:cs="Times New Roman"/>
      <w:b/>
      <w:bCs/>
      <w:color w:val="000000"/>
      <w:sz w:val="52"/>
      <w:szCs w:val="52"/>
      <w:lang w:val="en-US" w:eastAsia="ar-SA"/>
    </w:rPr>
  </w:style>
  <w:style w:type="character" w:customStyle="1" w:styleId="Nagwek6Znak">
    <w:name w:val="Nagłówek 6 Znak"/>
    <w:basedOn w:val="Domylnaczcionkaakapitu"/>
    <w:link w:val="Nagwek6"/>
    <w:rsid w:val="00991235"/>
    <w:rPr>
      <w:rFonts w:ascii="Times New Roman" w:eastAsia="Times New Roman" w:hAnsi="Times New Roman" w:cs="Times New Roman"/>
      <w:i/>
      <w:iCs/>
      <w:lang w:eastAsia="ar-SA"/>
    </w:rPr>
  </w:style>
  <w:style w:type="character" w:customStyle="1" w:styleId="Nagwek7Znak">
    <w:name w:val="Nagłówek 7 Znak"/>
    <w:basedOn w:val="Domylnaczcionkaakapitu"/>
    <w:link w:val="Nagwek7"/>
    <w:rsid w:val="00991235"/>
    <w:rPr>
      <w:rFonts w:ascii="Arial" w:eastAsia="Times New Roman" w:hAnsi="Arial" w:cs="Arial"/>
      <w:sz w:val="20"/>
      <w:szCs w:val="20"/>
      <w:lang w:eastAsia="ar-SA"/>
    </w:rPr>
  </w:style>
  <w:style w:type="character" w:customStyle="1" w:styleId="Nagwek8Znak">
    <w:name w:val="Nagłówek 8 Znak"/>
    <w:basedOn w:val="Domylnaczcionkaakapitu"/>
    <w:link w:val="Nagwek8"/>
    <w:rsid w:val="00991235"/>
    <w:rPr>
      <w:rFonts w:ascii="Arial" w:eastAsia="Times New Roman" w:hAnsi="Arial" w:cs="Arial"/>
      <w:i/>
      <w:iCs/>
      <w:sz w:val="20"/>
      <w:szCs w:val="20"/>
      <w:lang w:eastAsia="ar-SA"/>
    </w:rPr>
  </w:style>
  <w:style w:type="character" w:customStyle="1" w:styleId="Nagwek9Znak">
    <w:name w:val="Nagłówek 9 Znak"/>
    <w:basedOn w:val="Domylnaczcionkaakapitu"/>
    <w:link w:val="Nagwek9"/>
    <w:rsid w:val="00991235"/>
    <w:rPr>
      <w:rFonts w:ascii="Arial" w:eastAsia="Times New Roman" w:hAnsi="Arial" w:cs="Arial"/>
      <w:b/>
      <w:bCs/>
      <w:i/>
      <w:iCs/>
      <w:sz w:val="18"/>
      <w:szCs w:val="18"/>
      <w:lang w:eastAsia="ar-SA"/>
    </w:rPr>
  </w:style>
  <w:style w:type="character" w:customStyle="1" w:styleId="Nagwek1Znak">
    <w:name w:val="Nagłówek 1 Znak"/>
    <w:basedOn w:val="Domylnaczcionkaakapitu"/>
    <w:rsid w:val="00991235"/>
    <w:rPr>
      <w:rFonts w:asciiTheme="majorHAnsi" w:eastAsiaTheme="majorEastAsia" w:hAnsiTheme="majorHAnsi" w:cstheme="majorBidi"/>
      <w:color w:val="2E74B5" w:themeColor="accent1" w:themeShade="BF"/>
      <w:sz w:val="32"/>
      <w:szCs w:val="32"/>
      <w:lang w:val="en-US" w:eastAsia="ar-SA"/>
    </w:rPr>
  </w:style>
  <w:style w:type="character" w:customStyle="1" w:styleId="Nagwek2Znak">
    <w:name w:val="Nagłówek 2 Znak"/>
    <w:basedOn w:val="Domylnaczcionkaakapitu"/>
    <w:rsid w:val="00991235"/>
    <w:rPr>
      <w:rFonts w:asciiTheme="majorHAnsi" w:eastAsiaTheme="majorEastAsia" w:hAnsiTheme="majorHAnsi" w:cstheme="majorBidi"/>
      <w:color w:val="2E74B5" w:themeColor="accent1" w:themeShade="BF"/>
      <w:sz w:val="26"/>
      <w:szCs w:val="26"/>
      <w:lang w:val="en-US" w:eastAsia="ar-SA"/>
    </w:rPr>
  </w:style>
  <w:style w:type="character" w:customStyle="1" w:styleId="Nagwek3Znak">
    <w:name w:val="Nagłówek 3 Znak"/>
    <w:basedOn w:val="Domylnaczcionkaakapitu"/>
    <w:rsid w:val="00991235"/>
    <w:rPr>
      <w:rFonts w:asciiTheme="majorHAnsi" w:eastAsiaTheme="majorEastAsia" w:hAnsiTheme="majorHAnsi" w:cstheme="majorBidi"/>
      <w:color w:val="1F4D78" w:themeColor="accent1" w:themeShade="7F"/>
      <w:sz w:val="24"/>
      <w:szCs w:val="24"/>
      <w:lang w:val="en-US" w:eastAsia="ar-SA"/>
    </w:rPr>
  </w:style>
  <w:style w:type="character" w:customStyle="1" w:styleId="WW8Num1z0">
    <w:name w:val="WW8Num1z0"/>
    <w:rsid w:val="00991235"/>
    <w:rPr>
      <w:rFonts w:ascii="Symbol" w:hAnsi="Symbol" w:cs="Symbol"/>
      <w:sz w:val="24"/>
      <w:szCs w:val="24"/>
      <w:u w:val="none"/>
    </w:rPr>
  </w:style>
  <w:style w:type="character" w:customStyle="1" w:styleId="WW8Num1z3">
    <w:name w:val="WW8Num1z3"/>
    <w:rsid w:val="00991235"/>
    <w:rPr>
      <w:rFonts w:cs="Times New Roman"/>
    </w:rPr>
  </w:style>
  <w:style w:type="character" w:customStyle="1" w:styleId="WW8Num1z5">
    <w:name w:val="WW8Num1z5"/>
    <w:rsid w:val="00991235"/>
    <w:rPr>
      <w:rFonts w:cs="Times New Roman"/>
    </w:rPr>
  </w:style>
  <w:style w:type="character" w:customStyle="1" w:styleId="WW8Num1z6">
    <w:name w:val="WW8Num1z6"/>
    <w:rsid w:val="00991235"/>
    <w:rPr>
      <w:rFonts w:cs="Times New Roman"/>
    </w:rPr>
  </w:style>
  <w:style w:type="character" w:customStyle="1" w:styleId="WW8Num1z7">
    <w:name w:val="WW8Num1z7"/>
    <w:rsid w:val="00991235"/>
    <w:rPr>
      <w:rFonts w:cs="Times New Roman"/>
    </w:rPr>
  </w:style>
  <w:style w:type="character" w:customStyle="1" w:styleId="WW8Num1z8">
    <w:name w:val="WW8Num1z8"/>
    <w:rsid w:val="00991235"/>
    <w:rPr>
      <w:rFonts w:cs="Times New Roman"/>
    </w:rPr>
  </w:style>
  <w:style w:type="character" w:customStyle="1" w:styleId="WW8Num2z0">
    <w:name w:val="WW8Num2z0"/>
    <w:rsid w:val="00991235"/>
    <w:rPr>
      <w:rFonts w:cs="Times New Roman"/>
      <w:b/>
      <w:bCs/>
      <w:i/>
      <w:iCs/>
      <w:color w:val="000000"/>
      <w:spacing w:val="0"/>
      <w:w w:val="100"/>
      <w:position w:val="0"/>
      <w:sz w:val="22"/>
      <w:szCs w:val="22"/>
      <w:u w:val="none"/>
      <w:vertAlign w:val="baseline"/>
    </w:rPr>
  </w:style>
  <w:style w:type="character" w:customStyle="1" w:styleId="WW8Num3z0">
    <w:name w:val="WW8Num3z0"/>
    <w:rsid w:val="00991235"/>
    <w:rPr>
      <w:rFonts w:cs="Times New Roman"/>
    </w:rPr>
  </w:style>
  <w:style w:type="character" w:customStyle="1" w:styleId="WW8Num4z0">
    <w:name w:val="WW8Num4z0"/>
    <w:rsid w:val="00991235"/>
    <w:rPr>
      <w:rFonts w:ascii="Symbol" w:hAnsi="Symbol" w:cs="Symbol"/>
      <w:color w:val="000080"/>
      <w:sz w:val="20"/>
      <w:szCs w:val="20"/>
    </w:rPr>
  </w:style>
  <w:style w:type="character" w:customStyle="1" w:styleId="WW8Num4z1">
    <w:name w:val="WW8Num4z1"/>
    <w:rsid w:val="00991235"/>
    <w:rPr>
      <w:rFonts w:ascii="Courier New" w:hAnsi="Courier New" w:cs="Courier New"/>
      <w:sz w:val="20"/>
      <w:szCs w:val="20"/>
    </w:rPr>
  </w:style>
  <w:style w:type="character" w:customStyle="1" w:styleId="WW8Num5z0">
    <w:name w:val="WW8Num5z0"/>
    <w:rsid w:val="00991235"/>
    <w:rPr>
      <w:rFonts w:cs="Times New Roman"/>
    </w:rPr>
  </w:style>
  <w:style w:type="character" w:customStyle="1" w:styleId="WW8Num5z1">
    <w:name w:val="WW8Num5z1"/>
    <w:rsid w:val="00991235"/>
    <w:rPr>
      <w:rFonts w:ascii="Courier New" w:hAnsi="Courier New" w:cs="Courier New"/>
    </w:rPr>
  </w:style>
  <w:style w:type="character" w:customStyle="1" w:styleId="WW8Num6z0">
    <w:name w:val="WW8Num6z0"/>
    <w:rsid w:val="00991235"/>
    <w:rPr>
      <w:rFonts w:ascii="Symbol" w:hAnsi="Symbol" w:cs="Symbol"/>
    </w:rPr>
  </w:style>
  <w:style w:type="character" w:customStyle="1" w:styleId="WW8Num7z0">
    <w:name w:val="WW8Num7z0"/>
    <w:rsid w:val="00991235"/>
    <w:rPr>
      <w:rFonts w:ascii="Book Antiqua" w:hAnsi="Book Antiqua" w:cs="Book Antiqua"/>
      <w:color w:val="000000"/>
      <w:spacing w:val="0"/>
      <w:w w:val="100"/>
      <w:position w:val="0"/>
      <w:sz w:val="8"/>
      <w:szCs w:val="8"/>
      <w:u w:val="none"/>
      <w:vertAlign w:val="baseline"/>
    </w:rPr>
  </w:style>
  <w:style w:type="character" w:customStyle="1" w:styleId="WW8Num8z0">
    <w:name w:val="WW8Num8z0"/>
    <w:rsid w:val="00991235"/>
    <w:rPr>
      <w:rFonts w:ascii="Symbol" w:hAnsi="Symbol" w:cs="Symbol"/>
      <w:color w:val="000080"/>
      <w:sz w:val="20"/>
      <w:szCs w:val="20"/>
    </w:rPr>
  </w:style>
  <w:style w:type="character" w:customStyle="1" w:styleId="WW8Num8z1">
    <w:name w:val="WW8Num8z1"/>
    <w:rsid w:val="00991235"/>
    <w:rPr>
      <w:rFonts w:ascii="Courier New" w:hAnsi="Courier New" w:cs="Courier New"/>
      <w:sz w:val="20"/>
      <w:szCs w:val="20"/>
    </w:rPr>
  </w:style>
  <w:style w:type="character" w:customStyle="1" w:styleId="WW8Num8z2">
    <w:name w:val="WW8Num8z2"/>
    <w:rsid w:val="00991235"/>
    <w:rPr>
      <w:rFonts w:ascii="Wingdings" w:hAnsi="Wingdings" w:cs="Wingdings"/>
      <w:sz w:val="20"/>
      <w:szCs w:val="20"/>
    </w:rPr>
  </w:style>
  <w:style w:type="character" w:customStyle="1" w:styleId="WW8Num8z3">
    <w:name w:val="WW8Num8z3"/>
    <w:rsid w:val="00991235"/>
  </w:style>
  <w:style w:type="character" w:customStyle="1" w:styleId="WW8Num8z4">
    <w:name w:val="WW8Num8z4"/>
    <w:rsid w:val="00991235"/>
  </w:style>
  <w:style w:type="character" w:customStyle="1" w:styleId="WW8Num8z5">
    <w:name w:val="WW8Num8z5"/>
    <w:rsid w:val="00991235"/>
  </w:style>
  <w:style w:type="character" w:customStyle="1" w:styleId="WW8Num8z6">
    <w:name w:val="WW8Num8z6"/>
    <w:rsid w:val="00991235"/>
  </w:style>
  <w:style w:type="character" w:customStyle="1" w:styleId="WW8Num8z7">
    <w:name w:val="WW8Num8z7"/>
    <w:rsid w:val="00991235"/>
  </w:style>
  <w:style w:type="character" w:customStyle="1" w:styleId="WW8Num8z8">
    <w:name w:val="WW8Num8z8"/>
    <w:rsid w:val="00991235"/>
  </w:style>
  <w:style w:type="character" w:customStyle="1" w:styleId="WW8Num9z0">
    <w:name w:val="WW8Num9z0"/>
    <w:rsid w:val="00991235"/>
    <w:rPr>
      <w:rFonts w:ascii="Arial" w:hAnsi="Arial" w:cs="Arial"/>
      <w:sz w:val="24"/>
      <w:szCs w:val="24"/>
    </w:rPr>
  </w:style>
  <w:style w:type="character" w:customStyle="1" w:styleId="WW8Num10z0">
    <w:name w:val="WW8Num10z0"/>
    <w:rsid w:val="00991235"/>
    <w:rPr>
      <w:rFonts w:ascii="Arial" w:hAnsi="Arial" w:cs="Arial"/>
      <w:i/>
      <w:iCs/>
      <w:sz w:val="24"/>
      <w:szCs w:val="24"/>
    </w:rPr>
  </w:style>
  <w:style w:type="character" w:customStyle="1" w:styleId="WW8Num11z0">
    <w:name w:val="WW8Num11z0"/>
    <w:rsid w:val="00991235"/>
    <w:rPr>
      <w:rFonts w:ascii="Arial" w:hAnsi="Arial" w:cs="Arial"/>
      <w:sz w:val="24"/>
      <w:szCs w:val="24"/>
    </w:rPr>
  </w:style>
  <w:style w:type="character" w:customStyle="1" w:styleId="WW8Num12z0">
    <w:name w:val="WW8Num12z0"/>
    <w:rsid w:val="00991235"/>
    <w:rPr>
      <w:rFonts w:ascii="Arial" w:hAnsi="Arial" w:cs="Times New Roman"/>
      <w:sz w:val="20"/>
      <w:szCs w:val="20"/>
    </w:rPr>
  </w:style>
  <w:style w:type="character" w:customStyle="1" w:styleId="WW8Num12z1">
    <w:name w:val="WW8Num12z1"/>
    <w:rsid w:val="00991235"/>
    <w:rPr>
      <w:rFonts w:ascii="Courier New" w:hAnsi="Courier New" w:cs="Courier New"/>
      <w:sz w:val="20"/>
      <w:szCs w:val="20"/>
    </w:rPr>
  </w:style>
  <w:style w:type="character" w:customStyle="1" w:styleId="WW8Num12z2">
    <w:name w:val="WW8Num12z2"/>
    <w:rsid w:val="00991235"/>
    <w:rPr>
      <w:rFonts w:ascii="Wingdings" w:hAnsi="Wingdings" w:cs="Wingdings"/>
      <w:sz w:val="20"/>
      <w:szCs w:val="20"/>
    </w:rPr>
  </w:style>
  <w:style w:type="character" w:customStyle="1" w:styleId="WW8Num12z3">
    <w:name w:val="WW8Num12z3"/>
    <w:rsid w:val="00991235"/>
  </w:style>
  <w:style w:type="character" w:customStyle="1" w:styleId="WW8Num12z4">
    <w:name w:val="WW8Num12z4"/>
    <w:rsid w:val="00991235"/>
  </w:style>
  <w:style w:type="character" w:customStyle="1" w:styleId="WW8Num12z5">
    <w:name w:val="WW8Num12z5"/>
    <w:rsid w:val="00991235"/>
  </w:style>
  <w:style w:type="character" w:customStyle="1" w:styleId="WW8Num12z6">
    <w:name w:val="WW8Num12z6"/>
    <w:rsid w:val="00991235"/>
  </w:style>
  <w:style w:type="character" w:customStyle="1" w:styleId="WW8Num12z7">
    <w:name w:val="WW8Num12z7"/>
    <w:rsid w:val="00991235"/>
  </w:style>
  <w:style w:type="character" w:customStyle="1" w:styleId="WW8Num12z8">
    <w:name w:val="WW8Num12z8"/>
    <w:rsid w:val="00991235"/>
  </w:style>
  <w:style w:type="character" w:customStyle="1" w:styleId="WW8Num13z0">
    <w:name w:val="WW8Num13z0"/>
    <w:rsid w:val="00991235"/>
    <w:rPr>
      <w:rFonts w:ascii="Times New Roman" w:hAnsi="Times New Roman" w:cs="Times New Roman"/>
    </w:rPr>
  </w:style>
  <w:style w:type="character" w:customStyle="1" w:styleId="WW8Num13z1">
    <w:name w:val="WW8Num13z1"/>
    <w:rsid w:val="00991235"/>
    <w:rPr>
      <w:rFonts w:ascii="Arial" w:hAnsi="Arial" w:cs="Arial"/>
      <w:b/>
      <w:bCs/>
      <w:color w:val="000000"/>
      <w:spacing w:val="0"/>
      <w:w w:val="100"/>
      <w:position w:val="0"/>
      <w:sz w:val="26"/>
      <w:szCs w:val="26"/>
      <w:u w:val="none"/>
      <w:vertAlign w:val="baseline"/>
    </w:rPr>
  </w:style>
  <w:style w:type="character" w:customStyle="1" w:styleId="WW8Num13z2">
    <w:name w:val="WW8Num13z2"/>
    <w:rsid w:val="00991235"/>
  </w:style>
  <w:style w:type="character" w:customStyle="1" w:styleId="WW8Num13z3">
    <w:name w:val="WW8Num13z3"/>
    <w:rsid w:val="00991235"/>
    <w:rPr>
      <w:rFonts w:cs="Times New Roman"/>
    </w:rPr>
  </w:style>
  <w:style w:type="character" w:customStyle="1" w:styleId="WW8Num13z4">
    <w:name w:val="WW8Num13z4"/>
    <w:rsid w:val="00991235"/>
  </w:style>
  <w:style w:type="character" w:customStyle="1" w:styleId="WW8Num13z5">
    <w:name w:val="WW8Num13z5"/>
    <w:rsid w:val="00991235"/>
  </w:style>
  <w:style w:type="character" w:customStyle="1" w:styleId="WW8Num13z6">
    <w:name w:val="WW8Num13z6"/>
    <w:rsid w:val="00991235"/>
  </w:style>
  <w:style w:type="character" w:customStyle="1" w:styleId="WW8Num13z7">
    <w:name w:val="WW8Num13z7"/>
    <w:rsid w:val="00991235"/>
  </w:style>
  <w:style w:type="character" w:customStyle="1" w:styleId="WW8Num13z8">
    <w:name w:val="WW8Num13z8"/>
    <w:rsid w:val="00991235"/>
  </w:style>
  <w:style w:type="character" w:customStyle="1" w:styleId="WW8Num14z0">
    <w:name w:val="WW8Num14z0"/>
    <w:rsid w:val="00991235"/>
    <w:rPr>
      <w:rFonts w:cs="Times New Roman"/>
    </w:rPr>
  </w:style>
  <w:style w:type="character" w:customStyle="1" w:styleId="WW8Num15z0">
    <w:name w:val="WW8Num15z0"/>
    <w:rsid w:val="00991235"/>
    <w:rPr>
      <w:rFonts w:cs="Times New Roman"/>
    </w:rPr>
  </w:style>
  <w:style w:type="character" w:customStyle="1" w:styleId="WW8Num15z1">
    <w:name w:val="WW8Num15z1"/>
    <w:rsid w:val="00991235"/>
    <w:rPr>
      <w:rFonts w:cs="Times New Roman"/>
    </w:rPr>
  </w:style>
  <w:style w:type="character" w:customStyle="1" w:styleId="WW8Num16z0">
    <w:name w:val="WW8Num16z0"/>
    <w:rsid w:val="00991235"/>
    <w:rPr>
      <w:rFonts w:ascii="Arial" w:hAnsi="Arial" w:cs="Arial"/>
      <w:sz w:val="24"/>
      <w:szCs w:val="24"/>
    </w:rPr>
  </w:style>
  <w:style w:type="character" w:customStyle="1" w:styleId="WW8Num16z1">
    <w:name w:val="WW8Num16z1"/>
    <w:rsid w:val="00991235"/>
    <w:rPr>
      <w:rFonts w:cs="Times New Roman"/>
    </w:rPr>
  </w:style>
  <w:style w:type="character" w:customStyle="1" w:styleId="WW8Num17z0">
    <w:name w:val="WW8Num17z0"/>
    <w:rsid w:val="00991235"/>
    <w:rPr>
      <w:rFonts w:ascii="Book Antiqua" w:hAnsi="Book Antiqua" w:cs="Book Antiqua"/>
      <w:color w:val="000000"/>
      <w:spacing w:val="0"/>
      <w:w w:val="100"/>
      <w:position w:val="0"/>
      <w:sz w:val="22"/>
      <w:szCs w:val="22"/>
      <w:u w:val="none"/>
      <w:vertAlign w:val="baseline"/>
    </w:rPr>
  </w:style>
  <w:style w:type="character" w:customStyle="1" w:styleId="WW8Num18z0">
    <w:name w:val="WW8Num18z0"/>
    <w:rsid w:val="00991235"/>
    <w:rPr>
      <w:rFonts w:cs="Times New Roman"/>
    </w:rPr>
  </w:style>
  <w:style w:type="character" w:customStyle="1" w:styleId="WW8Num18z1">
    <w:name w:val="WW8Num18z1"/>
    <w:rsid w:val="00991235"/>
    <w:rPr>
      <w:rFonts w:cs="Times New Roman"/>
    </w:rPr>
  </w:style>
  <w:style w:type="character" w:customStyle="1" w:styleId="WW8Num19z0">
    <w:name w:val="WW8Num19z0"/>
    <w:rsid w:val="00991235"/>
    <w:rPr>
      <w:rFonts w:cs="Times New Roman"/>
    </w:rPr>
  </w:style>
  <w:style w:type="character" w:customStyle="1" w:styleId="WW8Num19z1">
    <w:name w:val="WW8Num19z1"/>
    <w:rsid w:val="00991235"/>
    <w:rPr>
      <w:rFonts w:ascii="OpenSymbol" w:eastAsia="OpenSymbol" w:hAnsi="OpenSymbol" w:cs="OpenSymbol"/>
    </w:rPr>
  </w:style>
  <w:style w:type="character" w:customStyle="1" w:styleId="WW8Num20z0">
    <w:name w:val="WW8Num20z0"/>
    <w:rsid w:val="00991235"/>
    <w:rPr>
      <w:rFonts w:ascii="Symbol" w:hAnsi="Symbol" w:cs="Symbol"/>
      <w:vertAlign w:val="superscript"/>
    </w:rPr>
  </w:style>
  <w:style w:type="character" w:customStyle="1" w:styleId="WW8Num21z0">
    <w:name w:val="WW8Num21z0"/>
    <w:rsid w:val="00991235"/>
    <w:rPr>
      <w:rFonts w:cs="Times New Roman"/>
    </w:rPr>
  </w:style>
  <w:style w:type="character" w:customStyle="1" w:styleId="WW8Num22z0">
    <w:name w:val="WW8Num22z0"/>
    <w:rsid w:val="00991235"/>
    <w:rPr>
      <w:rFonts w:cs="Times New Roman"/>
    </w:rPr>
  </w:style>
  <w:style w:type="character" w:customStyle="1" w:styleId="WW8Num23z0">
    <w:name w:val="WW8Num23z0"/>
    <w:rsid w:val="00991235"/>
    <w:rPr>
      <w:rFonts w:ascii="Book Antiqua" w:hAnsi="Book Antiqua" w:cs="Book Antiqua"/>
      <w:color w:val="000000"/>
      <w:spacing w:val="0"/>
      <w:w w:val="100"/>
      <w:position w:val="0"/>
      <w:sz w:val="22"/>
      <w:szCs w:val="22"/>
      <w:u w:val="none"/>
      <w:vertAlign w:val="baseline"/>
    </w:rPr>
  </w:style>
  <w:style w:type="character" w:customStyle="1" w:styleId="WW8Num24z0">
    <w:name w:val="WW8Num24z0"/>
    <w:rsid w:val="00991235"/>
    <w:rPr>
      <w:rFonts w:ascii="Times New Roman" w:hAnsi="Times New Roman" w:cs="Times New Roman"/>
      <w:sz w:val="24"/>
      <w:szCs w:val="24"/>
    </w:rPr>
  </w:style>
  <w:style w:type="character" w:customStyle="1" w:styleId="WW8Num24z1">
    <w:name w:val="WW8Num24z1"/>
    <w:rsid w:val="00991235"/>
    <w:rPr>
      <w:rFonts w:cs="Times New Roman"/>
    </w:rPr>
  </w:style>
  <w:style w:type="character" w:customStyle="1" w:styleId="WW8Num25z0">
    <w:name w:val="WW8Num25z0"/>
    <w:rsid w:val="00991235"/>
    <w:rPr>
      <w:rFonts w:ascii="Times New Roman" w:hAnsi="Times New Roman" w:cs="Times New Roman"/>
      <w:sz w:val="24"/>
      <w:szCs w:val="24"/>
    </w:rPr>
  </w:style>
  <w:style w:type="character" w:customStyle="1" w:styleId="WW8Num3z1">
    <w:name w:val="WW8Num3z1"/>
    <w:rsid w:val="00991235"/>
    <w:rPr>
      <w:rFonts w:cs="Times New Roman"/>
    </w:rPr>
  </w:style>
  <w:style w:type="character" w:customStyle="1" w:styleId="WW8Num3z2">
    <w:name w:val="WW8Num3z2"/>
    <w:rsid w:val="00991235"/>
  </w:style>
  <w:style w:type="character" w:customStyle="1" w:styleId="WW8Num3z3">
    <w:name w:val="WW8Num3z3"/>
    <w:rsid w:val="00991235"/>
    <w:rPr>
      <w:rFonts w:cs="Times New Roman"/>
    </w:rPr>
  </w:style>
  <w:style w:type="character" w:customStyle="1" w:styleId="WW8Num3z4">
    <w:name w:val="WW8Num3z4"/>
    <w:rsid w:val="00991235"/>
  </w:style>
  <w:style w:type="character" w:customStyle="1" w:styleId="WW8Num3z5">
    <w:name w:val="WW8Num3z5"/>
    <w:rsid w:val="00991235"/>
  </w:style>
  <w:style w:type="character" w:customStyle="1" w:styleId="WW8Num3z6">
    <w:name w:val="WW8Num3z6"/>
    <w:rsid w:val="00991235"/>
  </w:style>
  <w:style w:type="character" w:customStyle="1" w:styleId="WW8Num3z7">
    <w:name w:val="WW8Num3z7"/>
    <w:rsid w:val="00991235"/>
  </w:style>
  <w:style w:type="character" w:customStyle="1" w:styleId="WW8Num3z8">
    <w:name w:val="WW8Num3z8"/>
    <w:rsid w:val="00991235"/>
  </w:style>
  <w:style w:type="character" w:customStyle="1" w:styleId="WW8Num7z1">
    <w:name w:val="WW8Num7z1"/>
    <w:rsid w:val="00991235"/>
    <w:rPr>
      <w:rFonts w:cs="Times New Roman"/>
    </w:rPr>
  </w:style>
  <w:style w:type="character" w:customStyle="1" w:styleId="WW8Num10z1">
    <w:name w:val="WW8Num10z1"/>
    <w:rsid w:val="00991235"/>
    <w:rPr>
      <w:rFonts w:cs="Times New Roman"/>
    </w:rPr>
  </w:style>
  <w:style w:type="character" w:customStyle="1" w:styleId="WW8Num10z2">
    <w:name w:val="WW8Num10z2"/>
    <w:rsid w:val="00991235"/>
  </w:style>
  <w:style w:type="character" w:customStyle="1" w:styleId="WW8Num10z3">
    <w:name w:val="WW8Num10z3"/>
    <w:rsid w:val="00991235"/>
  </w:style>
  <w:style w:type="character" w:customStyle="1" w:styleId="WW8Num10z4">
    <w:name w:val="WW8Num10z4"/>
    <w:rsid w:val="00991235"/>
  </w:style>
  <w:style w:type="character" w:customStyle="1" w:styleId="WW8Num10z5">
    <w:name w:val="WW8Num10z5"/>
    <w:rsid w:val="00991235"/>
  </w:style>
  <w:style w:type="character" w:customStyle="1" w:styleId="WW8Num10z6">
    <w:name w:val="WW8Num10z6"/>
    <w:rsid w:val="00991235"/>
  </w:style>
  <w:style w:type="character" w:customStyle="1" w:styleId="WW8Num10z7">
    <w:name w:val="WW8Num10z7"/>
    <w:rsid w:val="00991235"/>
  </w:style>
  <w:style w:type="character" w:customStyle="1" w:styleId="WW8Num10z8">
    <w:name w:val="WW8Num10z8"/>
    <w:rsid w:val="00991235"/>
  </w:style>
  <w:style w:type="character" w:customStyle="1" w:styleId="WW8Num14z1">
    <w:name w:val="WW8Num14z1"/>
    <w:rsid w:val="00991235"/>
  </w:style>
  <w:style w:type="character" w:customStyle="1" w:styleId="WW8Num14z2">
    <w:name w:val="WW8Num14z2"/>
    <w:rsid w:val="00991235"/>
  </w:style>
  <w:style w:type="character" w:customStyle="1" w:styleId="WW8Num14z3">
    <w:name w:val="WW8Num14z3"/>
    <w:rsid w:val="00991235"/>
  </w:style>
  <w:style w:type="character" w:customStyle="1" w:styleId="WW8Num14z4">
    <w:name w:val="WW8Num14z4"/>
    <w:rsid w:val="00991235"/>
  </w:style>
  <w:style w:type="character" w:customStyle="1" w:styleId="WW8Num14z5">
    <w:name w:val="WW8Num14z5"/>
    <w:rsid w:val="00991235"/>
  </w:style>
  <w:style w:type="character" w:customStyle="1" w:styleId="WW8Num14z6">
    <w:name w:val="WW8Num14z6"/>
    <w:rsid w:val="00991235"/>
  </w:style>
  <w:style w:type="character" w:customStyle="1" w:styleId="WW8Num14z7">
    <w:name w:val="WW8Num14z7"/>
    <w:rsid w:val="00991235"/>
  </w:style>
  <w:style w:type="character" w:customStyle="1" w:styleId="WW8Num14z8">
    <w:name w:val="WW8Num14z8"/>
    <w:rsid w:val="00991235"/>
  </w:style>
  <w:style w:type="character" w:customStyle="1" w:styleId="WW8Num15z2">
    <w:name w:val="WW8Num15z2"/>
    <w:rsid w:val="00991235"/>
  </w:style>
  <w:style w:type="character" w:customStyle="1" w:styleId="WW8Num15z3">
    <w:name w:val="WW8Num15z3"/>
    <w:rsid w:val="00991235"/>
  </w:style>
  <w:style w:type="character" w:customStyle="1" w:styleId="WW8Num15z4">
    <w:name w:val="WW8Num15z4"/>
    <w:rsid w:val="00991235"/>
  </w:style>
  <w:style w:type="character" w:customStyle="1" w:styleId="WW8Num15z5">
    <w:name w:val="WW8Num15z5"/>
    <w:rsid w:val="00991235"/>
  </w:style>
  <w:style w:type="character" w:customStyle="1" w:styleId="WW8Num15z6">
    <w:name w:val="WW8Num15z6"/>
    <w:rsid w:val="00991235"/>
  </w:style>
  <w:style w:type="character" w:customStyle="1" w:styleId="WW8Num15z7">
    <w:name w:val="WW8Num15z7"/>
    <w:rsid w:val="00991235"/>
  </w:style>
  <w:style w:type="character" w:customStyle="1" w:styleId="WW8Num15z8">
    <w:name w:val="WW8Num15z8"/>
    <w:rsid w:val="00991235"/>
  </w:style>
  <w:style w:type="character" w:customStyle="1" w:styleId="WW8Num17z1">
    <w:name w:val="WW8Num17z1"/>
    <w:rsid w:val="00991235"/>
    <w:rPr>
      <w:rFonts w:cs="Times New Roman"/>
    </w:rPr>
  </w:style>
  <w:style w:type="character" w:customStyle="1" w:styleId="WW8Num20z1">
    <w:name w:val="WW8Num20z1"/>
    <w:rsid w:val="00991235"/>
    <w:rPr>
      <w:rFonts w:ascii="Courier New" w:hAnsi="Courier New" w:cs="Courier New"/>
    </w:rPr>
  </w:style>
  <w:style w:type="character" w:customStyle="1" w:styleId="WW8Num21z1">
    <w:name w:val="WW8Num21z1"/>
    <w:rsid w:val="00991235"/>
    <w:rPr>
      <w:rFonts w:cs="Times New Roman"/>
    </w:rPr>
  </w:style>
  <w:style w:type="character" w:customStyle="1" w:styleId="WW8Num26z0">
    <w:name w:val="WW8Num26z0"/>
    <w:rsid w:val="00991235"/>
    <w:rPr>
      <w:rFonts w:ascii="Times New Roman" w:hAnsi="Times New Roman" w:cs="Times New Roman"/>
      <w:b/>
      <w:bCs/>
      <w:color w:val="000000"/>
      <w:spacing w:val="0"/>
      <w:w w:val="100"/>
      <w:position w:val="0"/>
      <w:sz w:val="26"/>
      <w:szCs w:val="26"/>
      <w:u w:val="none"/>
      <w:vertAlign w:val="baseline"/>
    </w:rPr>
  </w:style>
  <w:style w:type="character" w:customStyle="1" w:styleId="WW8Num26z1">
    <w:name w:val="WW8Num26z1"/>
    <w:rsid w:val="00991235"/>
    <w:rPr>
      <w:rFonts w:cs="Times New Roman"/>
    </w:rPr>
  </w:style>
  <w:style w:type="character" w:customStyle="1" w:styleId="WW8Num27z0">
    <w:name w:val="WW8Num27z0"/>
    <w:rsid w:val="00991235"/>
    <w:rPr>
      <w:rFonts w:cs="Times New Roman"/>
    </w:rPr>
  </w:style>
  <w:style w:type="character" w:customStyle="1" w:styleId="WW8Num27z1">
    <w:name w:val="WW8Num27z1"/>
    <w:rsid w:val="00991235"/>
    <w:rPr>
      <w:rFonts w:cs="Times New Roman"/>
    </w:rPr>
  </w:style>
  <w:style w:type="character" w:customStyle="1" w:styleId="WW8Num27z2">
    <w:name w:val="WW8Num27z2"/>
    <w:rsid w:val="00991235"/>
    <w:rPr>
      <w:rFonts w:ascii="Arial" w:hAnsi="Arial" w:cs="Arial"/>
      <w:b/>
      <w:bCs/>
      <w:position w:val="0"/>
      <w:sz w:val="24"/>
      <w:szCs w:val="24"/>
      <w:vertAlign w:val="baseline"/>
    </w:rPr>
  </w:style>
  <w:style w:type="character" w:customStyle="1" w:styleId="WW8Num27z3">
    <w:name w:val="WW8Num27z3"/>
    <w:rsid w:val="00991235"/>
  </w:style>
  <w:style w:type="character" w:customStyle="1" w:styleId="WW8Num27z4">
    <w:name w:val="WW8Num27z4"/>
    <w:rsid w:val="00991235"/>
  </w:style>
  <w:style w:type="character" w:customStyle="1" w:styleId="WW8Num27z5">
    <w:name w:val="WW8Num27z5"/>
    <w:rsid w:val="00991235"/>
  </w:style>
  <w:style w:type="character" w:customStyle="1" w:styleId="WW8Num27z6">
    <w:name w:val="WW8Num27z6"/>
    <w:rsid w:val="00991235"/>
  </w:style>
  <w:style w:type="character" w:customStyle="1" w:styleId="WW8Num27z7">
    <w:name w:val="WW8Num27z7"/>
    <w:rsid w:val="00991235"/>
  </w:style>
  <w:style w:type="character" w:customStyle="1" w:styleId="WW8Num27z8">
    <w:name w:val="WW8Num27z8"/>
    <w:rsid w:val="00991235"/>
  </w:style>
  <w:style w:type="character" w:customStyle="1" w:styleId="WW8Num28z0">
    <w:name w:val="WW8Num28z0"/>
    <w:rsid w:val="00991235"/>
    <w:rPr>
      <w:rFonts w:cs="Times New Roman"/>
    </w:rPr>
  </w:style>
  <w:style w:type="character" w:customStyle="1" w:styleId="WW8Num28z1">
    <w:name w:val="WW8Num28z1"/>
    <w:rsid w:val="00991235"/>
    <w:rPr>
      <w:rFonts w:cs="Times New Roman"/>
    </w:rPr>
  </w:style>
  <w:style w:type="character" w:customStyle="1" w:styleId="WW8Num28z2">
    <w:name w:val="WW8Num28z2"/>
    <w:rsid w:val="00991235"/>
  </w:style>
  <w:style w:type="character" w:customStyle="1" w:styleId="WW8Num28z3">
    <w:name w:val="WW8Num28z3"/>
    <w:rsid w:val="00991235"/>
  </w:style>
  <w:style w:type="character" w:customStyle="1" w:styleId="WW8Num28z4">
    <w:name w:val="WW8Num28z4"/>
    <w:rsid w:val="00991235"/>
  </w:style>
  <w:style w:type="character" w:customStyle="1" w:styleId="WW8Num28z5">
    <w:name w:val="WW8Num28z5"/>
    <w:rsid w:val="00991235"/>
  </w:style>
  <w:style w:type="character" w:customStyle="1" w:styleId="WW8Num28z6">
    <w:name w:val="WW8Num28z6"/>
    <w:rsid w:val="00991235"/>
  </w:style>
  <w:style w:type="character" w:customStyle="1" w:styleId="WW8Num28z7">
    <w:name w:val="WW8Num28z7"/>
    <w:rsid w:val="00991235"/>
  </w:style>
  <w:style w:type="character" w:customStyle="1" w:styleId="WW8Num28z8">
    <w:name w:val="WW8Num28z8"/>
    <w:rsid w:val="00991235"/>
  </w:style>
  <w:style w:type="character" w:customStyle="1" w:styleId="WW8Num29z0">
    <w:name w:val="WW8Num29z0"/>
    <w:rsid w:val="00991235"/>
    <w:rPr>
      <w:rFonts w:cs="Times New Roman"/>
      <w:b/>
      <w:bCs/>
      <w:sz w:val="24"/>
      <w:szCs w:val="24"/>
    </w:rPr>
  </w:style>
  <w:style w:type="character" w:customStyle="1" w:styleId="WW8Num30z0">
    <w:name w:val="WW8Num30z0"/>
    <w:rsid w:val="00991235"/>
    <w:rPr>
      <w:rFonts w:ascii="Arial" w:hAnsi="Arial" w:cs="Arial"/>
    </w:rPr>
  </w:style>
  <w:style w:type="character" w:customStyle="1" w:styleId="WW8Num31z0">
    <w:name w:val="WW8Num31z0"/>
    <w:rsid w:val="00991235"/>
    <w:rPr>
      <w:rFonts w:ascii="Arial" w:hAnsi="Arial" w:cs="Arial"/>
      <w:sz w:val="24"/>
      <w:szCs w:val="24"/>
    </w:rPr>
  </w:style>
  <w:style w:type="character" w:customStyle="1" w:styleId="WW8Num32z0">
    <w:name w:val="WW8Num32z0"/>
    <w:rsid w:val="00991235"/>
    <w:rPr>
      <w:rFonts w:ascii="Arial" w:hAnsi="Arial" w:cs="Arial"/>
      <w:b/>
      <w:bCs/>
      <w:sz w:val="24"/>
      <w:szCs w:val="24"/>
    </w:rPr>
  </w:style>
  <w:style w:type="character" w:customStyle="1" w:styleId="Domylnaczcionkaakapitu1">
    <w:name w:val="Domyślna czcionka akapitu1"/>
    <w:rsid w:val="00991235"/>
  </w:style>
  <w:style w:type="character" w:customStyle="1" w:styleId="Heading1Char">
    <w:name w:val="Heading 1 Char"/>
    <w:basedOn w:val="Domylnaczcionkaakapitu1"/>
    <w:rsid w:val="00991235"/>
    <w:rPr>
      <w:rFonts w:ascii="Cambria" w:eastAsia="Times New Roman" w:hAnsi="Cambria" w:cs="Times New Roman"/>
      <w:b/>
      <w:bCs/>
      <w:kern w:val="1"/>
      <w:sz w:val="32"/>
      <w:szCs w:val="32"/>
      <w:lang w:val="en-US"/>
    </w:rPr>
  </w:style>
  <w:style w:type="character" w:customStyle="1" w:styleId="Heading2Char">
    <w:name w:val="Heading 2 Char"/>
    <w:basedOn w:val="Domylnaczcionkaakapitu1"/>
    <w:rsid w:val="00991235"/>
    <w:rPr>
      <w:rFonts w:ascii="Cambria" w:eastAsia="Times New Roman" w:hAnsi="Cambria" w:cs="Times New Roman"/>
      <w:b/>
      <w:bCs/>
      <w:i/>
      <w:iCs/>
      <w:sz w:val="28"/>
      <w:szCs w:val="28"/>
      <w:lang w:val="en-US"/>
    </w:rPr>
  </w:style>
  <w:style w:type="character" w:customStyle="1" w:styleId="Heading3Char">
    <w:name w:val="Heading 3 Char"/>
    <w:basedOn w:val="Domylnaczcionkaakapitu1"/>
    <w:rsid w:val="00991235"/>
    <w:rPr>
      <w:rFonts w:ascii="Cambria" w:eastAsia="Times New Roman" w:hAnsi="Cambria" w:cs="Times New Roman"/>
      <w:b/>
      <w:bCs/>
      <w:sz w:val="26"/>
      <w:szCs w:val="26"/>
      <w:lang w:val="en-US"/>
    </w:rPr>
  </w:style>
  <w:style w:type="character" w:customStyle="1" w:styleId="Heading4Char">
    <w:name w:val="Heading 4 Char"/>
    <w:basedOn w:val="Domylnaczcionkaakapitu1"/>
    <w:rsid w:val="00991235"/>
    <w:rPr>
      <w:b/>
      <w:bCs/>
      <w:sz w:val="28"/>
      <w:szCs w:val="28"/>
      <w:lang w:val="en-US"/>
    </w:rPr>
  </w:style>
  <w:style w:type="character" w:customStyle="1" w:styleId="Heading5Char">
    <w:name w:val="Heading 5 Char"/>
    <w:basedOn w:val="Domylnaczcionkaakapitu1"/>
    <w:rsid w:val="00991235"/>
    <w:rPr>
      <w:b/>
      <w:bCs/>
      <w:i/>
      <w:iCs/>
      <w:sz w:val="26"/>
      <w:szCs w:val="26"/>
      <w:lang w:val="en-US"/>
    </w:rPr>
  </w:style>
  <w:style w:type="character" w:customStyle="1" w:styleId="WW8Num22z1">
    <w:name w:val="WW8Num22z1"/>
    <w:rsid w:val="00991235"/>
    <w:rPr>
      <w:rFonts w:cs="Times New Roman"/>
    </w:rPr>
  </w:style>
  <w:style w:type="character" w:customStyle="1" w:styleId="WW8Num11z3">
    <w:name w:val="WW8Num11z3"/>
    <w:rsid w:val="00991235"/>
    <w:rPr>
      <w:rFonts w:cs="Times New Roman"/>
    </w:rPr>
  </w:style>
  <w:style w:type="character" w:customStyle="1" w:styleId="WW8Num11z5">
    <w:name w:val="WW8Num11z5"/>
    <w:rsid w:val="00991235"/>
    <w:rPr>
      <w:rFonts w:cs="Times New Roman"/>
    </w:rPr>
  </w:style>
  <w:style w:type="character" w:customStyle="1" w:styleId="WW8Num11z6">
    <w:name w:val="WW8Num11z6"/>
    <w:rsid w:val="00991235"/>
    <w:rPr>
      <w:rFonts w:cs="Times New Roman"/>
    </w:rPr>
  </w:style>
  <w:style w:type="character" w:customStyle="1" w:styleId="WW8Num11z7">
    <w:name w:val="WW8Num11z7"/>
    <w:rsid w:val="00991235"/>
    <w:rPr>
      <w:rFonts w:cs="Times New Roman"/>
    </w:rPr>
  </w:style>
  <w:style w:type="character" w:customStyle="1" w:styleId="WW8Num11z8">
    <w:name w:val="WW8Num11z8"/>
    <w:rsid w:val="00991235"/>
    <w:rPr>
      <w:rFonts w:cs="Times New Roman"/>
    </w:rPr>
  </w:style>
  <w:style w:type="character" w:customStyle="1" w:styleId="WW8Num25z1">
    <w:name w:val="WW8Num25z1"/>
    <w:rsid w:val="00991235"/>
    <w:rPr>
      <w:rFonts w:cs="Times New Roman"/>
    </w:rPr>
  </w:style>
  <w:style w:type="character" w:customStyle="1" w:styleId="WW8Num29z1">
    <w:name w:val="WW8Num29z1"/>
    <w:rsid w:val="00991235"/>
    <w:rPr>
      <w:rFonts w:cs="Times New Roman"/>
    </w:rPr>
  </w:style>
  <w:style w:type="character" w:customStyle="1" w:styleId="WW8Num33z0">
    <w:name w:val="WW8Num33z0"/>
    <w:rsid w:val="00991235"/>
    <w:rPr>
      <w:rFonts w:ascii="Arial" w:hAnsi="Arial" w:cs="Arial"/>
      <w:sz w:val="24"/>
      <w:szCs w:val="24"/>
    </w:rPr>
  </w:style>
  <w:style w:type="character" w:customStyle="1" w:styleId="WW8Num34z0">
    <w:name w:val="WW8Num34z0"/>
    <w:rsid w:val="00991235"/>
    <w:rPr>
      <w:rFonts w:ascii="Symbol" w:hAnsi="Symbol" w:cs="Symbol"/>
      <w:color w:val="000080"/>
      <w:sz w:val="24"/>
      <w:szCs w:val="24"/>
    </w:rPr>
  </w:style>
  <w:style w:type="character" w:customStyle="1" w:styleId="WW8Num35z0">
    <w:name w:val="WW8Num35z0"/>
    <w:rsid w:val="00991235"/>
    <w:rPr>
      <w:rFonts w:cs="Times New Roman"/>
    </w:rPr>
  </w:style>
  <w:style w:type="character" w:customStyle="1" w:styleId="WW8Num35z1">
    <w:name w:val="WW8Num35z1"/>
    <w:rsid w:val="00991235"/>
    <w:rPr>
      <w:rFonts w:cs="Times New Roman"/>
    </w:rPr>
  </w:style>
  <w:style w:type="character" w:customStyle="1" w:styleId="WW8Num36z0">
    <w:name w:val="WW8Num36z0"/>
    <w:rsid w:val="00991235"/>
    <w:rPr>
      <w:rFonts w:cs="Times New Roman"/>
    </w:rPr>
  </w:style>
  <w:style w:type="character" w:customStyle="1" w:styleId="WW8Num37z0">
    <w:name w:val="WW8Num37z0"/>
    <w:rsid w:val="00991235"/>
    <w:rPr>
      <w:rFonts w:ascii="Symbol" w:hAnsi="Symbol" w:cs="Symbol"/>
    </w:rPr>
  </w:style>
  <w:style w:type="character" w:customStyle="1" w:styleId="WW8Num37z1">
    <w:name w:val="WW8Num37z1"/>
    <w:rsid w:val="00991235"/>
    <w:rPr>
      <w:rFonts w:ascii="OpenSymbol" w:eastAsia="OpenSymbol" w:hAnsi="OpenSymbol" w:cs="OpenSymbol"/>
    </w:rPr>
  </w:style>
  <w:style w:type="character" w:customStyle="1" w:styleId="WW8Num38z0">
    <w:name w:val="WW8Num38z0"/>
    <w:rsid w:val="00991235"/>
    <w:rPr>
      <w:rFonts w:ascii="Symbol" w:hAnsi="Symbol" w:cs="Symbol"/>
    </w:rPr>
  </w:style>
  <w:style w:type="character" w:customStyle="1" w:styleId="WW8Num38z1">
    <w:name w:val="WW8Num38z1"/>
    <w:rsid w:val="00991235"/>
    <w:rPr>
      <w:rFonts w:ascii="OpenSymbol" w:eastAsia="OpenSymbol" w:hAnsi="OpenSymbol" w:cs="OpenSymbol"/>
    </w:rPr>
  </w:style>
  <w:style w:type="character" w:customStyle="1" w:styleId="WW8Num39z0">
    <w:name w:val="WW8Num39z0"/>
    <w:rsid w:val="00991235"/>
    <w:rPr>
      <w:rFonts w:ascii="Symbol" w:hAnsi="Symbol" w:cs="Symbol"/>
    </w:rPr>
  </w:style>
  <w:style w:type="character" w:customStyle="1" w:styleId="WW8Num40z0">
    <w:name w:val="WW8Num40z0"/>
    <w:rsid w:val="00991235"/>
    <w:rPr>
      <w:rFonts w:cs="Times New Roman"/>
    </w:rPr>
  </w:style>
  <w:style w:type="character" w:customStyle="1" w:styleId="WW8Num40z1">
    <w:name w:val="WW8Num40z1"/>
    <w:rsid w:val="00991235"/>
    <w:rPr>
      <w:rFonts w:cs="Times New Roman"/>
    </w:rPr>
  </w:style>
  <w:style w:type="character" w:customStyle="1" w:styleId="WW8Num40z2">
    <w:name w:val="WW8Num40z2"/>
    <w:rsid w:val="00991235"/>
    <w:rPr>
      <w:rFonts w:cs="Times New Roman"/>
    </w:rPr>
  </w:style>
  <w:style w:type="character" w:customStyle="1" w:styleId="WW8Num40z3">
    <w:name w:val="WW8Num40z3"/>
    <w:rsid w:val="00991235"/>
    <w:rPr>
      <w:rFonts w:cs="Times New Roman"/>
    </w:rPr>
  </w:style>
  <w:style w:type="character" w:customStyle="1" w:styleId="WW8Num40z4">
    <w:name w:val="WW8Num40z4"/>
    <w:rsid w:val="00991235"/>
    <w:rPr>
      <w:rFonts w:cs="Times New Roman"/>
    </w:rPr>
  </w:style>
  <w:style w:type="character" w:customStyle="1" w:styleId="WW8Num40z5">
    <w:name w:val="WW8Num40z5"/>
    <w:rsid w:val="00991235"/>
    <w:rPr>
      <w:rFonts w:cs="Times New Roman"/>
    </w:rPr>
  </w:style>
  <w:style w:type="character" w:customStyle="1" w:styleId="WW8Num40z6">
    <w:name w:val="WW8Num40z6"/>
    <w:rsid w:val="00991235"/>
    <w:rPr>
      <w:rFonts w:cs="Times New Roman"/>
    </w:rPr>
  </w:style>
  <w:style w:type="character" w:customStyle="1" w:styleId="WW8Num40z7">
    <w:name w:val="WW8Num40z7"/>
    <w:rsid w:val="00991235"/>
    <w:rPr>
      <w:rFonts w:cs="Times New Roman"/>
    </w:rPr>
  </w:style>
  <w:style w:type="character" w:customStyle="1" w:styleId="WW8Num40z8">
    <w:name w:val="WW8Num40z8"/>
    <w:rsid w:val="00991235"/>
    <w:rPr>
      <w:rFonts w:cs="Times New Roman"/>
    </w:rPr>
  </w:style>
  <w:style w:type="character" w:customStyle="1" w:styleId="WW8Num41z0">
    <w:name w:val="WW8Num41z0"/>
    <w:rsid w:val="00991235"/>
    <w:rPr>
      <w:rFonts w:ascii="Symbol" w:hAnsi="Symbol" w:cs="Symbol"/>
    </w:rPr>
  </w:style>
  <w:style w:type="character" w:customStyle="1" w:styleId="WW8Num41z1">
    <w:name w:val="WW8Num41z1"/>
    <w:rsid w:val="00991235"/>
    <w:rPr>
      <w:rFonts w:ascii="OpenSymbol" w:eastAsia="OpenSymbol" w:hAnsi="OpenSymbol" w:cs="OpenSymbol"/>
    </w:rPr>
  </w:style>
  <w:style w:type="character" w:customStyle="1" w:styleId="WW8Num42z0">
    <w:name w:val="WW8Num42z0"/>
    <w:rsid w:val="00991235"/>
    <w:rPr>
      <w:rFonts w:ascii="Symbol" w:hAnsi="Symbol" w:cs="Symbol"/>
    </w:rPr>
  </w:style>
  <w:style w:type="character" w:customStyle="1" w:styleId="WW8Num42z1">
    <w:name w:val="WW8Num42z1"/>
    <w:rsid w:val="00991235"/>
    <w:rPr>
      <w:rFonts w:ascii="OpenSymbol" w:eastAsia="OpenSymbol" w:hAnsi="OpenSymbol" w:cs="OpenSymbol"/>
    </w:rPr>
  </w:style>
  <w:style w:type="character" w:customStyle="1" w:styleId="WW8Num43z0">
    <w:name w:val="WW8Num43z0"/>
    <w:rsid w:val="00991235"/>
    <w:rPr>
      <w:rFonts w:ascii="Symbol" w:hAnsi="Symbol" w:cs="Symbol"/>
    </w:rPr>
  </w:style>
  <w:style w:type="character" w:customStyle="1" w:styleId="WW8Num44z0">
    <w:name w:val="WW8Num44z0"/>
    <w:rsid w:val="00991235"/>
    <w:rPr>
      <w:rFonts w:cs="Times New Roman"/>
    </w:rPr>
  </w:style>
  <w:style w:type="character" w:customStyle="1" w:styleId="WW8Num45z0">
    <w:name w:val="WW8Num45z0"/>
    <w:rsid w:val="00991235"/>
    <w:rPr>
      <w:rFonts w:cs="Times New Roman"/>
    </w:rPr>
  </w:style>
  <w:style w:type="character" w:customStyle="1" w:styleId="WW8Num46z0">
    <w:name w:val="WW8Num46z0"/>
    <w:rsid w:val="00991235"/>
    <w:rPr>
      <w:rFonts w:cs="Times New Roman"/>
    </w:rPr>
  </w:style>
  <w:style w:type="character" w:customStyle="1" w:styleId="WW8Num47z0">
    <w:name w:val="WW8Num47z0"/>
    <w:rsid w:val="00991235"/>
    <w:rPr>
      <w:rFonts w:cs="Times New Roman"/>
    </w:rPr>
  </w:style>
  <w:style w:type="character" w:customStyle="1" w:styleId="WW8Num47z1">
    <w:name w:val="WW8Num47z1"/>
    <w:rsid w:val="00991235"/>
    <w:rPr>
      <w:rFonts w:cs="Times New Roman"/>
    </w:rPr>
  </w:style>
  <w:style w:type="character" w:customStyle="1" w:styleId="WW8Num48z0">
    <w:name w:val="WW8Num48z0"/>
    <w:rsid w:val="00991235"/>
    <w:rPr>
      <w:rFonts w:cs="Times New Roman"/>
    </w:rPr>
  </w:style>
  <w:style w:type="character" w:customStyle="1" w:styleId="WW8Num48z1">
    <w:name w:val="WW8Num48z1"/>
    <w:rsid w:val="00991235"/>
    <w:rPr>
      <w:rFonts w:cs="Times New Roman"/>
    </w:rPr>
  </w:style>
  <w:style w:type="character" w:customStyle="1" w:styleId="WW8Num49z0">
    <w:name w:val="WW8Num49z0"/>
    <w:rsid w:val="00991235"/>
    <w:rPr>
      <w:rFonts w:cs="Times New Roman"/>
      <w:b/>
      <w:bCs/>
    </w:rPr>
  </w:style>
  <w:style w:type="character" w:customStyle="1" w:styleId="WW8Num50z0">
    <w:name w:val="WW8Num50z0"/>
    <w:rsid w:val="00991235"/>
    <w:rPr>
      <w:rFonts w:ascii="Times New Roman" w:hAnsi="Times New Roman" w:cs="Times New Roman"/>
      <w:b/>
      <w:bCs/>
      <w:sz w:val="24"/>
      <w:szCs w:val="24"/>
    </w:rPr>
  </w:style>
  <w:style w:type="character" w:customStyle="1" w:styleId="WW8Num2z1">
    <w:name w:val="WW8Num2z1"/>
    <w:rsid w:val="00991235"/>
    <w:rPr>
      <w:rFonts w:ascii="Arial" w:hAnsi="Arial" w:cs="Arial"/>
      <w:b/>
      <w:bCs/>
      <w:color w:val="000000"/>
      <w:spacing w:val="0"/>
      <w:w w:val="100"/>
      <w:position w:val="0"/>
      <w:sz w:val="26"/>
      <w:szCs w:val="26"/>
      <w:u w:val="none"/>
      <w:vertAlign w:val="baseline"/>
    </w:rPr>
  </w:style>
  <w:style w:type="character" w:customStyle="1" w:styleId="WW8Num2z3">
    <w:name w:val="WW8Num2z3"/>
    <w:rsid w:val="00991235"/>
    <w:rPr>
      <w:rFonts w:cs="Times New Roman"/>
    </w:rPr>
  </w:style>
  <w:style w:type="character" w:customStyle="1" w:styleId="WW8Num4z2">
    <w:name w:val="WW8Num4z2"/>
    <w:rsid w:val="00991235"/>
    <w:rPr>
      <w:rFonts w:ascii="Wingdings" w:hAnsi="Wingdings" w:cs="Wingdings"/>
      <w:sz w:val="20"/>
      <w:szCs w:val="20"/>
    </w:rPr>
  </w:style>
  <w:style w:type="character" w:customStyle="1" w:styleId="WW8Num5z2">
    <w:name w:val="WW8Num5z2"/>
    <w:rsid w:val="00991235"/>
    <w:rPr>
      <w:rFonts w:ascii="Wingdings" w:hAnsi="Wingdings" w:cs="Wingdings"/>
    </w:rPr>
  </w:style>
  <w:style w:type="character" w:customStyle="1" w:styleId="WW8Num6z1">
    <w:name w:val="WW8Num6z1"/>
    <w:rsid w:val="00991235"/>
    <w:rPr>
      <w:rFonts w:ascii="Courier New" w:hAnsi="Courier New" w:cs="Courier New"/>
    </w:rPr>
  </w:style>
  <w:style w:type="character" w:customStyle="1" w:styleId="WW8Num6z2">
    <w:name w:val="WW8Num6z2"/>
    <w:rsid w:val="00991235"/>
    <w:rPr>
      <w:rFonts w:ascii="Wingdings" w:hAnsi="Wingdings" w:cs="Wingdings"/>
    </w:rPr>
  </w:style>
  <w:style w:type="character" w:customStyle="1" w:styleId="WW8Num20z2">
    <w:name w:val="WW8Num20z2"/>
    <w:rsid w:val="00991235"/>
    <w:rPr>
      <w:rFonts w:ascii="Wingdings" w:hAnsi="Wingdings" w:cs="Wingdings"/>
    </w:rPr>
  </w:style>
  <w:style w:type="character" w:customStyle="1" w:styleId="WW8Num23z1">
    <w:name w:val="WW8Num23z1"/>
    <w:rsid w:val="00991235"/>
    <w:rPr>
      <w:rFonts w:cs="Times New Roman"/>
    </w:rPr>
  </w:style>
  <w:style w:type="character" w:customStyle="1" w:styleId="WW8Num25z2">
    <w:name w:val="WW8Num25z2"/>
    <w:rsid w:val="00991235"/>
    <w:rPr>
      <w:rFonts w:ascii="Arial" w:hAnsi="Arial" w:cs="Arial"/>
      <w:b/>
      <w:bCs/>
      <w:position w:val="0"/>
      <w:sz w:val="24"/>
      <w:szCs w:val="24"/>
      <w:vertAlign w:val="baseline"/>
    </w:rPr>
  </w:style>
  <w:style w:type="character" w:customStyle="1" w:styleId="WW8Num34z1">
    <w:name w:val="WW8Num34z1"/>
    <w:rsid w:val="00991235"/>
    <w:rPr>
      <w:rFonts w:cs="Times New Roman"/>
    </w:rPr>
  </w:style>
  <w:style w:type="character" w:customStyle="1" w:styleId="Domylnaczcionkaakapitu11">
    <w:name w:val="Domyślna czcionka akapitu11"/>
    <w:rsid w:val="00991235"/>
    <w:rPr>
      <w:rFonts w:cs="Times New Roman"/>
    </w:rPr>
  </w:style>
  <w:style w:type="character" w:styleId="Hipercze">
    <w:name w:val="Hyperlink"/>
    <w:basedOn w:val="Domylnaczcionkaakapitu1"/>
    <w:rsid w:val="00991235"/>
    <w:rPr>
      <w:rFonts w:cs="Times New Roman"/>
      <w:color w:val="0000FF"/>
      <w:u w:val="single"/>
    </w:rPr>
  </w:style>
  <w:style w:type="character" w:customStyle="1" w:styleId="Nagwek10">
    <w:name w:val="Nagłówek #1_"/>
    <w:rsid w:val="00991235"/>
    <w:rPr>
      <w:rFonts w:cs="Times New Roman"/>
      <w:b/>
      <w:bCs/>
      <w:sz w:val="38"/>
      <w:szCs w:val="38"/>
      <w:u w:val="none"/>
    </w:rPr>
  </w:style>
  <w:style w:type="character" w:customStyle="1" w:styleId="Nagweklubstopka">
    <w:name w:val="Nagłówek lub stopka_"/>
    <w:rsid w:val="00991235"/>
    <w:rPr>
      <w:rFonts w:cs="Times New Roman"/>
      <w:sz w:val="15"/>
      <w:szCs w:val="15"/>
      <w:u w:val="none"/>
    </w:rPr>
  </w:style>
  <w:style w:type="character" w:customStyle="1" w:styleId="Nagweklubstopka0">
    <w:name w:val="Nagłówek lub stopka"/>
    <w:rsid w:val="00991235"/>
    <w:rPr>
      <w:rFonts w:cs="Times New Roman"/>
      <w:color w:val="000000"/>
      <w:spacing w:val="0"/>
      <w:w w:val="100"/>
      <w:position w:val="0"/>
      <w:sz w:val="15"/>
      <w:szCs w:val="15"/>
      <w:u w:val="none"/>
      <w:vertAlign w:val="baseline"/>
    </w:rPr>
  </w:style>
  <w:style w:type="character" w:customStyle="1" w:styleId="Teksttreci">
    <w:name w:val="Tekst treści_"/>
    <w:rsid w:val="00991235"/>
    <w:rPr>
      <w:rFonts w:cs="Times New Roman"/>
      <w:sz w:val="22"/>
      <w:szCs w:val="22"/>
      <w:u w:val="none"/>
    </w:rPr>
  </w:style>
  <w:style w:type="character" w:customStyle="1" w:styleId="Teksttreci0">
    <w:name w:val="Tekst treści"/>
    <w:rsid w:val="00991235"/>
    <w:rPr>
      <w:rFonts w:cs="Times New Roman"/>
      <w:color w:val="000000"/>
      <w:spacing w:val="0"/>
      <w:w w:val="100"/>
      <w:position w:val="0"/>
      <w:sz w:val="22"/>
      <w:szCs w:val="22"/>
      <w:u w:val="none"/>
      <w:vertAlign w:val="baseline"/>
    </w:rPr>
  </w:style>
  <w:style w:type="character" w:customStyle="1" w:styleId="Teksttreci2">
    <w:name w:val="Tekst treści (2)_"/>
    <w:rsid w:val="00991235"/>
    <w:rPr>
      <w:rFonts w:cs="Times New Roman"/>
      <w:i/>
      <w:iCs/>
      <w:sz w:val="8"/>
      <w:szCs w:val="8"/>
      <w:u w:val="none"/>
    </w:rPr>
  </w:style>
  <w:style w:type="character" w:customStyle="1" w:styleId="Teksttreci2Bezkursywy">
    <w:name w:val="Tekst treści (2) + Bez kursywy"/>
    <w:rsid w:val="00991235"/>
    <w:rPr>
      <w:rFonts w:cs="Times New Roman"/>
      <w:i/>
      <w:iCs/>
      <w:color w:val="000000"/>
      <w:spacing w:val="0"/>
      <w:w w:val="100"/>
      <w:position w:val="0"/>
      <w:sz w:val="8"/>
      <w:szCs w:val="8"/>
      <w:u w:val="none"/>
      <w:vertAlign w:val="baseline"/>
    </w:rPr>
  </w:style>
  <w:style w:type="character" w:styleId="Pogrubienie">
    <w:name w:val="Strong"/>
    <w:basedOn w:val="NORMAZnak"/>
    <w:uiPriority w:val="22"/>
    <w:qFormat/>
    <w:rsid w:val="00991235"/>
    <w:rPr>
      <w:rFonts w:ascii="Times New Roman" w:eastAsia="Times New Roman" w:hAnsi="Times New Roman" w:cs="Times New Roman"/>
      <w:b/>
      <w:sz w:val="24"/>
      <w:szCs w:val="24"/>
      <w:shd w:val="clear" w:color="auto" w:fill="FFFFFF"/>
      <w:lang w:val="pl-PL" w:eastAsia="ar-SA"/>
    </w:rPr>
  </w:style>
  <w:style w:type="character" w:customStyle="1" w:styleId="NORMAZnak">
    <w:name w:val="NORMA Znak"/>
    <w:basedOn w:val="Teksttreci1Znak"/>
    <w:link w:val="NORMA"/>
    <w:rsid w:val="00991235"/>
    <w:rPr>
      <w:rFonts w:ascii="Times New Roman" w:eastAsia="Times New Roman" w:hAnsi="Times New Roman" w:cs="Times New Roman"/>
      <w:sz w:val="24"/>
      <w:szCs w:val="24"/>
      <w:shd w:val="clear" w:color="auto" w:fill="FFFFFF"/>
      <w:lang w:val="en-US" w:eastAsia="ar-SA"/>
    </w:rPr>
  </w:style>
  <w:style w:type="character" w:customStyle="1" w:styleId="Teksttreci1Znak">
    <w:name w:val="Tekst treści1 Znak"/>
    <w:basedOn w:val="Domylnaczcionkaakapitu"/>
    <w:link w:val="Teksttreci1"/>
    <w:rsid w:val="00991235"/>
    <w:rPr>
      <w:rFonts w:ascii="Book Antiqua" w:eastAsia="Times New Roman" w:hAnsi="Book Antiqua" w:cs="Book Antiqua"/>
      <w:shd w:val="clear" w:color="auto" w:fill="FFFFFF"/>
      <w:lang w:val="en-US" w:eastAsia="ar-SA"/>
    </w:rPr>
  </w:style>
  <w:style w:type="paragraph" w:customStyle="1" w:styleId="Teksttreci1">
    <w:name w:val="Tekst treści1"/>
    <w:basedOn w:val="Normalny"/>
    <w:link w:val="Teksttreci1Znak"/>
    <w:rsid w:val="00991235"/>
    <w:pPr>
      <w:shd w:val="clear" w:color="auto" w:fill="FFFFFF"/>
      <w:spacing w:before="1800" w:after="180"/>
    </w:pPr>
    <w:rPr>
      <w:rFonts w:ascii="Book Antiqua" w:hAnsi="Book Antiqua" w:cs="Book Antiqua"/>
      <w:sz w:val="22"/>
      <w:szCs w:val="22"/>
    </w:rPr>
  </w:style>
  <w:style w:type="paragraph" w:customStyle="1" w:styleId="NORMA">
    <w:name w:val="NORMA"/>
    <w:basedOn w:val="Teksttreci1"/>
    <w:link w:val="NORMAZnak"/>
    <w:qFormat/>
    <w:rsid w:val="00991235"/>
    <w:pPr>
      <w:spacing w:before="0" w:after="0" w:line="360" w:lineRule="auto"/>
      <w:ind w:firstLine="567"/>
    </w:pPr>
    <w:rPr>
      <w:rFonts w:ascii="Times New Roman" w:hAnsi="Times New Roman" w:cs="Times New Roman"/>
      <w:sz w:val="24"/>
      <w:szCs w:val="24"/>
    </w:rPr>
  </w:style>
  <w:style w:type="character" w:customStyle="1" w:styleId="Teksttreci3">
    <w:name w:val="Tekst treści (3)_"/>
    <w:rsid w:val="00991235"/>
    <w:rPr>
      <w:rFonts w:cs="Times New Roman"/>
      <w:sz w:val="8"/>
      <w:szCs w:val="8"/>
      <w:u w:val="none"/>
    </w:rPr>
  </w:style>
  <w:style w:type="character" w:customStyle="1" w:styleId="Teksttreci3Verdana">
    <w:name w:val="Tekst treści (3) + Verdana"/>
    <w:rsid w:val="00991235"/>
    <w:rPr>
      <w:rFonts w:cs="Times New Roman"/>
      <w:color w:val="000000"/>
      <w:spacing w:val="0"/>
      <w:w w:val="100"/>
      <w:position w:val="0"/>
      <w:sz w:val="16"/>
      <w:szCs w:val="16"/>
      <w:u w:val="none"/>
      <w:vertAlign w:val="baseline"/>
    </w:rPr>
  </w:style>
  <w:style w:type="character" w:customStyle="1" w:styleId="Spistreci2">
    <w:name w:val="Spis treści (2)_"/>
    <w:rsid w:val="00991235"/>
    <w:rPr>
      <w:rFonts w:ascii="Times New Roman" w:hAnsi="Times New Roman" w:cs="Times New Roman"/>
      <w:b/>
      <w:bCs/>
      <w:sz w:val="28"/>
      <w:szCs w:val="28"/>
      <w:u w:val="none"/>
    </w:rPr>
  </w:style>
  <w:style w:type="character" w:customStyle="1" w:styleId="Spistreci2Znak">
    <w:name w:val="Spis treści 2 Znak"/>
    <w:rsid w:val="00991235"/>
    <w:rPr>
      <w:rFonts w:cs="Times New Roman"/>
      <w:b/>
      <w:bCs/>
      <w:sz w:val="26"/>
      <w:szCs w:val="26"/>
      <w:u w:val="none"/>
    </w:rPr>
  </w:style>
  <w:style w:type="character" w:customStyle="1" w:styleId="Spistreci3Znak">
    <w:name w:val="Spis treści 3 Znak"/>
    <w:rsid w:val="00991235"/>
    <w:rPr>
      <w:rFonts w:cs="Times New Roman"/>
      <w:color w:val="000000"/>
      <w:sz w:val="22"/>
      <w:szCs w:val="22"/>
    </w:rPr>
  </w:style>
  <w:style w:type="character" w:customStyle="1" w:styleId="Spistreci4">
    <w:name w:val="Spis treści (4)_"/>
    <w:rsid w:val="00991235"/>
    <w:rPr>
      <w:rFonts w:cs="Times New Roman"/>
      <w:i/>
      <w:iCs/>
      <w:sz w:val="8"/>
      <w:szCs w:val="8"/>
      <w:u w:val="none"/>
    </w:rPr>
  </w:style>
  <w:style w:type="character" w:customStyle="1" w:styleId="Spistreci4Bezkursywy">
    <w:name w:val="Spis treści (4) + Bez kursywy"/>
    <w:rsid w:val="00991235"/>
    <w:rPr>
      <w:rFonts w:cs="Times New Roman"/>
      <w:i/>
      <w:iCs/>
      <w:color w:val="000000"/>
      <w:spacing w:val="0"/>
      <w:w w:val="100"/>
      <w:position w:val="0"/>
      <w:sz w:val="8"/>
      <w:szCs w:val="8"/>
      <w:u w:val="none"/>
      <w:vertAlign w:val="baseline"/>
    </w:rPr>
  </w:style>
  <w:style w:type="character" w:customStyle="1" w:styleId="Spistreci5">
    <w:name w:val="Spis treści (5)_"/>
    <w:rsid w:val="00991235"/>
    <w:rPr>
      <w:rFonts w:cs="Times New Roman"/>
      <w:sz w:val="8"/>
      <w:szCs w:val="8"/>
      <w:u w:val="none"/>
    </w:rPr>
  </w:style>
  <w:style w:type="character" w:customStyle="1" w:styleId="Spistreci5Verdana">
    <w:name w:val="Spis treści (5) + Verdana"/>
    <w:rsid w:val="00991235"/>
    <w:rPr>
      <w:rFonts w:cs="Times New Roman"/>
      <w:color w:val="000000"/>
      <w:spacing w:val="0"/>
      <w:w w:val="100"/>
      <w:position w:val="0"/>
      <w:sz w:val="16"/>
      <w:szCs w:val="16"/>
      <w:u w:val="none"/>
      <w:vertAlign w:val="baseline"/>
    </w:rPr>
  </w:style>
  <w:style w:type="character" w:customStyle="1" w:styleId="Nagwek20">
    <w:name w:val="Nagłówek #2_"/>
    <w:rsid w:val="00991235"/>
    <w:rPr>
      <w:rFonts w:cs="Times New Roman"/>
      <w:b/>
      <w:bCs/>
      <w:i/>
      <w:iCs/>
      <w:sz w:val="31"/>
      <w:szCs w:val="31"/>
      <w:u w:val="none"/>
    </w:rPr>
  </w:style>
  <w:style w:type="character" w:customStyle="1" w:styleId="Nagwek21">
    <w:name w:val="Nagłówek #2"/>
    <w:rsid w:val="00991235"/>
    <w:rPr>
      <w:rFonts w:cs="Times New Roman"/>
      <w:b/>
      <w:bCs/>
      <w:i/>
      <w:iCs/>
      <w:color w:val="000000"/>
      <w:spacing w:val="0"/>
      <w:w w:val="100"/>
      <w:position w:val="0"/>
      <w:sz w:val="31"/>
      <w:szCs w:val="31"/>
      <w:u w:val="single"/>
      <w:vertAlign w:val="baseline"/>
    </w:rPr>
  </w:style>
  <w:style w:type="character" w:customStyle="1" w:styleId="Nagwek50">
    <w:name w:val="Nagłówek #5_"/>
    <w:rsid w:val="00991235"/>
    <w:rPr>
      <w:rFonts w:cs="Times New Roman"/>
      <w:sz w:val="22"/>
      <w:szCs w:val="22"/>
      <w:u w:val="none"/>
    </w:rPr>
  </w:style>
  <w:style w:type="character" w:customStyle="1" w:styleId="Nagwek51">
    <w:name w:val="Nagłówek #5"/>
    <w:rsid w:val="00991235"/>
    <w:rPr>
      <w:rFonts w:cs="Times New Roman"/>
      <w:color w:val="000000"/>
      <w:spacing w:val="0"/>
      <w:w w:val="100"/>
      <w:position w:val="0"/>
      <w:sz w:val="22"/>
      <w:szCs w:val="22"/>
      <w:u w:val="none"/>
      <w:vertAlign w:val="baseline"/>
    </w:rPr>
  </w:style>
  <w:style w:type="character" w:customStyle="1" w:styleId="Teksttreci4">
    <w:name w:val="Tekst treści (4)_"/>
    <w:rsid w:val="00991235"/>
    <w:rPr>
      <w:rFonts w:cs="Times New Roman"/>
      <w:b/>
      <w:bCs/>
      <w:sz w:val="29"/>
      <w:szCs w:val="29"/>
      <w:u w:val="none"/>
    </w:rPr>
  </w:style>
  <w:style w:type="character" w:customStyle="1" w:styleId="Teksttreci5">
    <w:name w:val="Tekst treści (5)_"/>
    <w:rsid w:val="00991235"/>
    <w:rPr>
      <w:rFonts w:cs="Times New Roman"/>
      <w:b/>
      <w:bCs/>
      <w:i/>
      <w:iCs/>
      <w:sz w:val="22"/>
      <w:szCs w:val="22"/>
      <w:u w:val="none"/>
    </w:rPr>
  </w:style>
  <w:style w:type="character" w:customStyle="1" w:styleId="Teksttreci413pt">
    <w:name w:val="Tekst treści (4) + 13 pt"/>
    <w:rsid w:val="00991235"/>
    <w:rPr>
      <w:rFonts w:cs="Times New Roman"/>
      <w:b/>
      <w:bCs/>
      <w:color w:val="000000"/>
      <w:spacing w:val="0"/>
      <w:w w:val="100"/>
      <w:position w:val="0"/>
      <w:sz w:val="26"/>
      <w:szCs w:val="26"/>
      <w:u w:val="none"/>
      <w:vertAlign w:val="baseline"/>
    </w:rPr>
  </w:style>
  <w:style w:type="character" w:customStyle="1" w:styleId="Teksttreci6">
    <w:name w:val="Tekst treści (6)_"/>
    <w:rsid w:val="00991235"/>
    <w:rPr>
      <w:rFonts w:cs="Times New Roman"/>
      <w:b/>
      <w:bCs/>
      <w:i/>
      <w:iCs/>
      <w:u w:val="none"/>
    </w:rPr>
  </w:style>
  <w:style w:type="character" w:customStyle="1" w:styleId="Teksttreci7">
    <w:name w:val="Tekst treści (7)_"/>
    <w:rsid w:val="00991235"/>
    <w:rPr>
      <w:rFonts w:ascii="Times New Roman" w:hAnsi="Times New Roman" w:cs="Times New Roman"/>
      <w:b/>
      <w:bCs/>
      <w:sz w:val="22"/>
      <w:szCs w:val="22"/>
      <w:u w:val="none"/>
    </w:rPr>
  </w:style>
  <w:style w:type="character" w:customStyle="1" w:styleId="Teksttreci2TimesNewRoman">
    <w:name w:val="Tekst treści (2) + Times New Roman"/>
    <w:rsid w:val="00991235"/>
    <w:rPr>
      <w:rFonts w:cs="Times New Roman"/>
      <w:i/>
      <w:iCs/>
      <w:color w:val="000000"/>
      <w:spacing w:val="0"/>
      <w:w w:val="100"/>
      <w:position w:val="0"/>
      <w:sz w:val="18"/>
      <w:szCs w:val="18"/>
      <w:u w:val="none"/>
      <w:vertAlign w:val="baseline"/>
    </w:rPr>
  </w:style>
  <w:style w:type="character" w:customStyle="1" w:styleId="Nagwek40">
    <w:name w:val="Nagłówek #4_"/>
    <w:rsid w:val="00991235"/>
    <w:rPr>
      <w:rFonts w:cs="Times New Roman"/>
      <w:b/>
      <w:bCs/>
      <w:i/>
      <w:iCs/>
      <w:sz w:val="22"/>
      <w:szCs w:val="22"/>
      <w:u w:val="none"/>
    </w:rPr>
  </w:style>
  <w:style w:type="character" w:customStyle="1" w:styleId="Nagweklubstopka11pt">
    <w:name w:val="Nagłówek lub stopka + 11 pt"/>
    <w:rsid w:val="00991235"/>
    <w:rPr>
      <w:rFonts w:cs="Times New Roman"/>
      <w:color w:val="000000"/>
      <w:spacing w:val="0"/>
      <w:w w:val="100"/>
      <w:position w:val="0"/>
      <w:sz w:val="22"/>
      <w:szCs w:val="22"/>
      <w:u w:val="none"/>
      <w:vertAlign w:val="baseline"/>
    </w:rPr>
  </w:style>
  <w:style w:type="character" w:customStyle="1" w:styleId="Teksttreci8">
    <w:name w:val="Tekst treści (8)_"/>
    <w:rsid w:val="00991235"/>
    <w:rPr>
      <w:rFonts w:cs="Times New Roman"/>
      <w:b/>
      <w:bCs/>
      <w:sz w:val="26"/>
      <w:szCs w:val="26"/>
      <w:u w:val="none"/>
    </w:rPr>
  </w:style>
  <w:style w:type="character" w:customStyle="1" w:styleId="TeksttreciFrankRuehl">
    <w:name w:val="Tekst treści + FrankRuehl"/>
    <w:rsid w:val="00991235"/>
    <w:rPr>
      <w:rFonts w:cs="Times New Roman"/>
      <w:i/>
      <w:iCs/>
      <w:color w:val="000000"/>
      <w:spacing w:val="-30"/>
      <w:w w:val="100"/>
      <w:position w:val="0"/>
      <w:sz w:val="22"/>
      <w:szCs w:val="22"/>
      <w:u w:val="none"/>
      <w:vertAlign w:val="baseline"/>
    </w:rPr>
  </w:style>
  <w:style w:type="character" w:customStyle="1" w:styleId="Nagwek4Bezpogrubienia">
    <w:name w:val="Nagłówek #4 + Bez pogrubienia"/>
    <w:rsid w:val="00991235"/>
    <w:rPr>
      <w:rFonts w:cs="Times New Roman"/>
      <w:b/>
      <w:bCs/>
      <w:i/>
      <w:iCs/>
      <w:color w:val="000000"/>
      <w:spacing w:val="0"/>
      <w:w w:val="100"/>
      <w:position w:val="0"/>
      <w:sz w:val="22"/>
      <w:szCs w:val="22"/>
      <w:u w:val="single"/>
      <w:vertAlign w:val="baseline"/>
    </w:rPr>
  </w:style>
  <w:style w:type="character" w:customStyle="1" w:styleId="Teksttreci9">
    <w:name w:val="Tekst treści (9)_"/>
    <w:rsid w:val="00991235"/>
    <w:rPr>
      <w:rFonts w:cs="Times New Roman"/>
      <w:b/>
      <w:bCs/>
      <w:i/>
      <w:iCs/>
      <w:spacing w:val="-10"/>
      <w:sz w:val="19"/>
      <w:szCs w:val="19"/>
      <w:u w:val="none"/>
    </w:rPr>
  </w:style>
  <w:style w:type="character" w:customStyle="1" w:styleId="Nagwek30">
    <w:name w:val="Nagłówek #3_"/>
    <w:rsid w:val="00991235"/>
    <w:rPr>
      <w:rFonts w:cs="Times New Roman"/>
      <w:b/>
      <w:bCs/>
      <w:sz w:val="26"/>
      <w:szCs w:val="26"/>
      <w:u w:val="none"/>
    </w:rPr>
  </w:style>
  <w:style w:type="character" w:customStyle="1" w:styleId="Nagwek22">
    <w:name w:val="Nagłówek #2 (2)_"/>
    <w:rsid w:val="00991235"/>
    <w:rPr>
      <w:rFonts w:cs="Times New Roman"/>
      <w:b/>
      <w:bCs/>
      <w:sz w:val="29"/>
      <w:szCs w:val="29"/>
      <w:u w:val="none"/>
    </w:rPr>
  </w:style>
  <w:style w:type="character" w:customStyle="1" w:styleId="Teksttreci10">
    <w:name w:val="Tekst treści (10)_"/>
    <w:rsid w:val="00991235"/>
    <w:rPr>
      <w:rFonts w:cs="Times New Roman"/>
      <w:i/>
      <w:iCs/>
      <w:sz w:val="32"/>
      <w:szCs w:val="32"/>
      <w:u w:val="none"/>
    </w:rPr>
  </w:style>
  <w:style w:type="character" w:customStyle="1" w:styleId="Podpistabeli">
    <w:name w:val="Podpis tabeli_"/>
    <w:rsid w:val="00991235"/>
    <w:rPr>
      <w:rFonts w:cs="Times New Roman"/>
      <w:sz w:val="22"/>
      <w:szCs w:val="22"/>
      <w:u w:val="none"/>
    </w:rPr>
  </w:style>
  <w:style w:type="character" w:customStyle="1" w:styleId="NagwekZnak">
    <w:name w:val="Nagłówek Znak"/>
    <w:rsid w:val="00991235"/>
    <w:rPr>
      <w:rFonts w:cs="Times New Roman"/>
      <w:color w:val="000000"/>
    </w:rPr>
  </w:style>
  <w:style w:type="character" w:customStyle="1" w:styleId="StopkaZnak">
    <w:name w:val="Stopka Znak"/>
    <w:rsid w:val="00991235"/>
    <w:rPr>
      <w:rFonts w:cs="Times New Roman"/>
      <w:color w:val="000000"/>
    </w:rPr>
  </w:style>
  <w:style w:type="character" w:customStyle="1" w:styleId="WW-Mocnowyrniony">
    <w:name w:val="WW-Mocno wyróżniony"/>
    <w:rsid w:val="00991235"/>
    <w:rPr>
      <w:rFonts w:cs="Times New Roman"/>
      <w:b/>
      <w:bCs/>
    </w:rPr>
  </w:style>
  <w:style w:type="character" w:customStyle="1" w:styleId="ListLabel1">
    <w:name w:val="ListLabel 1"/>
    <w:rsid w:val="00991235"/>
    <w:rPr>
      <w:rFonts w:cs="Times New Roman"/>
      <w:color w:val="000000"/>
      <w:spacing w:val="0"/>
      <w:w w:val="100"/>
      <w:position w:val="0"/>
      <w:sz w:val="8"/>
      <w:szCs w:val="8"/>
      <w:u w:val="none"/>
      <w:vertAlign w:val="baseline"/>
    </w:rPr>
  </w:style>
  <w:style w:type="character" w:customStyle="1" w:styleId="ListLabel2">
    <w:name w:val="ListLabel 2"/>
    <w:rsid w:val="00991235"/>
    <w:rPr>
      <w:rFonts w:cs="Times New Roman"/>
      <w:b/>
      <w:bCs/>
      <w:color w:val="000000"/>
      <w:spacing w:val="0"/>
      <w:w w:val="100"/>
      <w:position w:val="0"/>
      <w:sz w:val="26"/>
      <w:szCs w:val="26"/>
      <w:u w:val="none"/>
      <w:vertAlign w:val="baseline"/>
    </w:rPr>
  </w:style>
  <w:style w:type="character" w:customStyle="1" w:styleId="ListLabel3">
    <w:name w:val="ListLabel 3"/>
    <w:rsid w:val="00991235"/>
    <w:rPr>
      <w:rFonts w:cs="Times New Roman"/>
      <w:color w:val="000000"/>
      <w:spacing w:val="0"/>
      <w:w w:val="100"/>
      <w:position w:val="0"/>
      <w:sz w:val="22"/>
      <w:szCs w:val="22"/>
      <w:u w:val="none"/>
      <w:vertAlign w:val="baseline"/>
    </w:rPr>
  </w:style>
  <w:style w:type="character" w:customStyle="1" w:styleId="ListLabel4">
    <w:name w:val="ListLabel 4"/>
    <w:rsid w:val="00991235"/>
    <w:rPr>
      <w:rFonts w:cs="Times New Roman"/>
      <w:b/>
      <w:bCs/>
      <w:i/>
      <w:iCs/>
      <w:color w:val="000000"/>
      <w:spacing w:val="0"/>
      <w:w w:val="100"/>
      <w:position w:val="0"/>
      <w:sz w:val="22"/>
      <w:szCs w:val="22"/>
      <w:u w:val="none"/>
      <w:vertAlign w:val="baseline"/>
    </w:rPr>
  </w:style>
  <w:style w:type="character" w:customStyle="1" w:styleId="ListLabel5">
    <w:name w:val="ListLabel 5"/>
    <w:rsid w:val="00991235"/>
    <w:rPr>
      <w:rFonts w:cs="Times New Roman"/>
    </w:rPr>
  </w:style>
  <w:style w:type="character" w:customStyle="1" w:styleId="ListLabel6">
    <w:name w:val="ListLabel 6"/>
    <w:rsid w:val="00991235"/>
    <w:rPr>
      <w:rFonts w:cs="Times New Roman"/>
    </w:rPr>
  </w:style>
  <w:style w:type="character" w:customStyle="1" w:styleId="ListLabel7">
    <w:name w:val="ListLabel 7"/>
    <w:rsid w:val="00991235"/>
    <w:rPr>
      <w:rFonts w:cs="Times New Roman"/>
      <w:sz w:val="20"/>
      <w:szCs w:val="20"/>
    </w:rPr>
  </w:style>
  <w:style w:type="character" w:customStyle="1" w:styleId="ListLabel8">
    <w:name w:val="ListLabel 8"/>
    <w:rsid w:val="00991235"/>
    <w:rPr>
      <w:rFonts w:cs="Times New Roman"/>
    </w:rPr>
  </w:style>
  <w:style w:type="character" w:styleId="Numerstrony">
    <w:name w:val="page number"/>
    <w:basedOn w:val="Domylnaczcionkaakapitu11"/>
    <w:rsid w:val="00991235"/>
    <w:rPr>
      <w:rFonts w:cs="Times New Roman"/>
    </w:rPr>
  </w:style>
  <w:style w:type="character" w:customStyle="1" w:styleId="Symbolewypunktowania">
    <w:name w:val="Symbole wypunktowania"/>
    <w:rsid w:val="00991235"/>
    <w:rPr>
      <w:rFonts w:cs="Times New Roman"/>
    </w:rPr>
  </w:style>
  <w:style w:type="character" w:customStyle="1" w:styleId="Znakinumeracji">
    <w:name w:val="Znaki numeracji"/>
    <w:rsid w:val="00991235"/>
    <w:rPr>
      <w:rFonts w:cs="Times New Roman"/>
    </w:rPr>
  </w:style>
  <w:style w:type="character" w:customStyle="1" w:styleId="BodyTextChar">
    <w:name w:val="Body Text Char"/>
    <w:basedOn w:val="Domylnaczcionkaakapitu1"/>
    <w:rsid w:val="00991235"/>
    <w:rPr>
      <w:rFonts w:ascii="Times New Roman" w:hAnsi="Times New Roman" w:cs="Times New Roman"/>
      <w:sz w:val="24"/>
      <w:szCs w:val="24"/>
      <w:lang w:val="en-US"/>
    </w:rPr>
  </w:style>
  <w:style w:type="character" w:customStyle="1" w:styleId="SignatureChar">
    <w:name w:val="Signature Char"/>
    <w:basedOn w:val="Domylnaczcionkaakapitu1"/>
    <w:rsid w:val="00991235"/>
    <w:rPr>
      <w:rFonts w:ascii="Times New Roman" w:hAnsi="Times New Roman" w:cs="Times New Roman"/>
      <w:sz w:val="24"/>
      <w:szCs w:val="24"/>
      <w:lang w:val="en-US"/>
    </w:rPr>
  </w:style>
  <w:style w:type="character" w:customStyle="1" w:styleId="HeaderChar">
    <w:name w:val="Header Char"/>
    <w:basedOn w:val="Domylnaczcionkaakapitu1"/>
    <w:rsid w:val="00991235"/>
    <w:rPr>
      <w:rFonts w:ascii="Times New Roman" w:hAnsi="Times New Roman" w:cs="Times New Roman"/>
      <w:sz w:val="24"/>
      <w:szCs w:val="24"/>
      <w:lang w:val="en-US"/>
    </w:rPr>
  </w:style>
  <w:style w:type="character" w:customStyle="1" w:styleId="FooterChar">
    <w:name w:val="Footer Char"/>
    <w:basedOn w:val="Domylnaczcionkaakapitu1"/>
    <w:rsid w:val="00991235"/>
    <w:rPr>
      <w:rFonts w:ascii="Times New Roman" w:hAnsi="Times New Roman" w:cs="Times New Roman"/>
      <w:sz w:val="24"/>
      <w:szCs w:val="24"/>
      <w:lang w:val="en-US"/>
    </w:rPr>
  </w:style>
  <w:style w:type="character" w:customStyle="1" w:styleId="FootnoteTextChar">
    <w:name w:val="Footnote Text Char"/>
    <w:basedOn w:val="Domylnaczcionkaakapitu1"/>
    <w:rsid w:val="00991235"/>
    <w:rPr>
      <w:rFonts w:ascii="Times New Roman" w:hAnsi="Times New Roman" w:cs="Times New Roman"/>
      <w:sz w:val="20"/>
      <w:szCs w:val="20"/>
      <w:lang w:val="en-US"/>
    </w:rPr>
  </w:style>
  <w:style w:type="paragraph" w:customStyle="1" w:styleId="Nagwek23">
    <w:name w:val="Nagłówek2"/>
    <w:basedOn w:val="Normalny"/>
    <w:next w:val="Tekstpodstawowy"/>
    <w:rsid w:val="00991235"/>
    <w:pPr>
      <w:keepNext/>
      <w:spacing w:before="240" w:after="120"/>
    </w:pPr>
    <w:rPr>
      <w:sz w:val="28"/>
      <w:szCs w:val="28"/>
    </w:rPr>
  </w:style>
  <w:style w:type="paragraph" w:styleId="Lista">
    <w:name w:val="List"/>
    <w:basedOn w:val="Tekstpodstawowy"/>
    <w:rsid w:val="00991235"/>
  </w:style>
  <w:style w:type="paragraph" w:customStyle="1" w:styleId="Podpis2">
    <w:name w:val="Podpis2"/>
    <w:basedOn w:val="Normalny"/>
    <w:rsid w:val="00991235"/>
    <w:pPr>
      <w:suppressLineNumbers/>
      <w:spacing w:before="120" w:after="120"/>
    </w:pPr>
    <w:rPr>
      <w:rFonts w:cs="Mangal"/>
      <w:i/>
      <w:iCs/>
    </w:rPr>
  </w:style>
  <w:style w:type="paragraph" w:customStyle="1" w:styleId="Indeks">
    <w:name w:val="Indeks"/>
    <w:basedOn w:val="Normalny"/>
    <w:rsid w:val="00991235"/>
    <w:pPr>
      <w:suppressLineNumbers/>
    </w:pPr>
  </w:style>
  <w:style w:type="paragraph" w:styleId="Podpis">
    <w:name w:val="Signature"/>
    <w:basedOn w:val="Normalny"/>
    <w:link w:val="PodpisZnak"/>
    <w:rsid w:val="00991235"/>
    <w:pPr>
      <w:suppressLineNumbers/>
      <w:spacing w:before="120" w:after="120"/>
    </w:pPr>
    <w:rPr>
      <w:i/>
      <w:iCs/>
    </w:rPr>
  </w:style>
  <w:style w:type="character" w:customStyle="1" w:styleId="PodpisZnak">
    <w:name w:val="Podpis Znak"/>
    <w:basedOn w:val="Domylnaczcionkaakapitu"/>
    <w:link w:val="Podpis"/>
    <w:rsid w:val="00991235"/>
    <w:rPr>
      <w:rFonts w:ascii="Times New Roman" w:eastAsia="Times New Roman" w:hAnsi="Times New Roman" w:cs="Times New Roman"/>
      <w:i/>
      <w:iCs/>
      <w:sz w:val="24"/>
      <w:szCs w:val="24"/>
      <w:lang w:val="en-US" w:eastAsia="ar-SA"/>
    </w:rPr>
  </w:style>
  <w:style w:type="paragraph" w:customStyle="1" w:styleId="Nagwek11">
    <w:name w:val="Nagłówek1"/>
    <w:basedOn w:val="Normalny"/>
    <w:next w:val="Tekstpodstawowy"/>
    <w:rsid w:val="00991235"/>
    <w:pPr>
      <w:keepNext/>
      <w:spacing w:before="240" w:after="120"/>
    </w:pPr>
    <w:rPr>
      <w:sz w:val="28"/>
      <w:szCs w:val="28"/>
    </w:rPr>
  </w:style>
  <w:style w:type="paragraph" w:customStyle="1" w:styleId="Podpis1">
    <w:name w:val="Podpis1"/>
    <w:basedOn w:val="Normalny"/>
    <w:rsid w:val="00991235"/>
    <w:pPr>
      <w:suppressLineNumbers/>
      <w:spacing w:before="120" w:after="120"/>
    </w:pPr>
    <w:rPr>
      <w:i/>
      <w:iCs/>
    </w:rPr>
  </w:style>
  <w:style w:type="paragraph" w:styleId="Nagwek">
    <w:name w:val="header"/>
    <w:basedOn w:val="Normalny"/>
    <w:next w:val="Tekstpodstawowy"/>
    <w:link w:val="NagwekZnak1"/>
    <w:rsid w:val="00991235"/>
    <w:pPr>
      <w:keepNext/>
      <w:spacing w:before="240" w:after="120"/>
    </w:pPr>
    <w:rPr>
      <w:rFonts w:ascii="Arial" w:hAnsi="Arial" w:cs="Arial"/>
      <w:sz w:val="28"/>
      <w:szCs w:val="28"/>
    </w:rPr>
  </w:style>
  <w:style w:type="character" w:customStyle="1" w:styleId="NagwekZnak1">
    <w:name w:val="Nagłówek Znak1"/>
    <w:basedOn w:val="Domylnaczcionkaakapitu"/>
    <w:link w:val="Nagwek"/>
    <w:rsid w:val="00991235"/>
    <w:rPr>
      <w:rFonts w:ascii="Arial" w:eastAsia="Times New Roman" w:hAnsi="Arial" w:cs="Arial"/>
      <w:sz w:val="28"/>
      <w:szCs w:val="28"/>
      <w:lang w:val="en-US" w:eastAsia="ar-SA"/>
    </w:rPr>
  </w:style>
  <w:style w:type="paragraph" w:customStyle="1" w:styleId="Nagwek12">
    <w:name w:val="Nagłówek #1"/>
    <w:basedOn w:val="Normalny"/>
    <w:rsid w:val="00991235"/>
    <w:pPr>
      <w:shd w:val="clear" w:color="auto" w:fill="FFFFFF"/>
      <w:spacing w:after="1800"/>
    </w:pPr>
    <w:rPr>
      <w:rFonts w:ascii="Book Antiqua" w:hAnsi="Book Antiqua" w:cs="Book Antiqua"/>
      <w:b/>
      <w:bCs/>
      <w:sz w:val="38"/>
      <w:szCs w:val="38"/>
    </w:rPr>
  </w:style>
  <w:style w:type="paragraph" w:customStyle="1" w:styleId="Nagweklubstopka1">
    <w:name w:val="Nagłówek lub stopka1"/>
    <w:basedOn w:val="Normalny"/>
    <w:rsid w:val="00991235"/>
    <w:pPr>
      <w:shd w:val="clear" w:color="auto" w:fill="FFFFFF"/>
      <w:spacing w:line="211" w:lineRule="exact"/>
      <w:jc w:val="center"/>
    </w:pPr>
    <w:rPr>
      <w:rFonts w:ascii="Book Antiqua" w:hAnsi="Book Antiqua" w:cs="Book Antiqua"/>
      <w:sz w:val="15"/>
      <w:szCs w:val="15"/>
    </w:rPr>
  </w:style>
  <w:style w:type="paragraph" w:customStyle="1" w:styleId="Teksttreci20">
    <w:name w:val="Tekst treści (2)"/>
    <w:basedOn w:val="Normalny"/>
    <w:rsid w:val="00991235"/>
    <w:pPr>
      <w:shd w:val="clear" w:color="auto" w:fill="FFFFFF"/>
      <w:spacing w:before="1740" w:line="211" w:lineRule="exact"/>
    </w:pPr>
    <w:rPr>
      <w:rFonts w:ascii="Book Antiqua" w:hAnsi="Book Antiqua" w:cs="Book Antiqua"/>
      <w:i/>
      <w:iCs/>
      <w:sz w:val="8"/>
      <w:szCs w:val="8"/>
    </w:rPr>
  </w:style>
  <w:style w:type="paragraph" w:customStyle="1" w:styleId="Teksttreci30">
    <w:name w:val="Tekst treści (3)"/>
    <w:basedOn w:val="Normalny"/>
    <w:rsid w:val="00991235"/>
    <w:pPr>
      <w:shd w:val="clear" w:color="auto" w:fill="FFFFFF"/>
      <w:spacing w:before="7560" w:line="211" w:lineRule="exact"/>
    </w:pPr>
    <w:rPr>
      <w:rFonts w:ascii="Book Antiqua" w:hAnsi="Book Antiqua" w:cs="Book Antiqua"/>
      <w:sz w:val="8"/>
      <w:szCs w:val="8"/>
    </w:rPr>
  </w:style>
  <w:style w:type="paragraph" w:customStyle="1" w:styleId="Spistreci20">
    <w:name w:val="Spis treści (2)"/>
    <w:basedOn w:val="Normalny"/>
    <w:rsid w:val="00991235"/>
    <w:pPr>
      <w:shd w:val="clear" w:color="auto" w:fill="FFFFFF"/>
      <w:spacing w:line="326" w:lineRule="exact"/>
    </w:pPr>
    <w:rPr>
      <w:b/>
      <w:bCs/>
      <w:sz w:val="28"/>
      <w:szCs w:val="28"/>
    </w:rPr>
  </w:style>
  <w:style w:type="paragraph" w:styleId="Spistreci21">
    <w:name w:val="toc 2"/>
    <w:basedOn w:val="Normalny"/>
    <w:uiPriority w:val="39"/>
    <w:rsid w:val="00991235"/>
    <w:pPr>
      <w:ind w:left="240"/>
    </w:pPr>
    <w:rPr>
      <w:smallCaps/>
      <w:sz w:val="20"/>
      <w:szCs w:val="20"/>
    </w:rPr>
  </w:style>
  <w:style w:type="paragraph" w:styleId="Spistreci3">
    <w:name w:val="toc 3"/>
    <w:basedOn w:val="Normalny"/>
    <w:uiPriority w:val="39"/>
    <w:rsid w:val="00991235"/>
    <w:pPr>
      <w:ind w:left="480"/>
    </w:pPr>
    <w:rPr>
      <w:i/>
      <w:iCs/>
      <w:sz w:val="20"/>
      <w:szCs w:val="20"/>
    </w:rPr>
  </w:style>
  <w:style w:type="paragraph" w:customStyle="1" w:styleId="Spistreci40">
    <w:name w:val="Spis treści (4)"/>
    <w:basedOn w:val="Normalny"/>
    <w:rsid w:val="00991235"/>
    <w:pPr>
      <w:shd w:val="clear" w:color="auto" w:fill="FFFFFF"/>
      <w:spacing w:before="840" w:line="211" w:lineRule="exact"/>
    </w:pPr>
    <w:rPr>
      <w:rFonts w:ascii="Book Antiqua" w:hAnsi="Book Antiqua" w:cs="Book Antiqua"/>
      <w:i/>
      <w:iCs/>
      <w:sz w:val="8"/>
      <w:szCs w:val="8"/>
    </w:rPr>
  </w:style>
  <w:style w:type="paragraph" w:customStyle="1" w:styleId="Spistreci50">
    <w:name w:val="Spis treści (5)"/>
    <w:basedOn w:val="Normalny"/>
    <w:rsid w:val="00991235"/>
    <w:pPr>
      <w:shd w:val="clear" w:color="auto" w:fill="FFFFFF"/>
      <w:spacing w:before="3780" w:line="211" w:lineRule="exact"/>
    </w:pPr>
    <w:rPr>
      <w:rFonts w:ascii="Book Antiqua" w:hAnsi="Book Antiqua" w:cs="Book Antiqua"/>
      <w:sz w:val="8"/>
      <w:szCs w:val="8"/>
    </w:rPr>
  </w:style>
  <w:style w:type="paragraph" w:customStyle="1" w:styleId="Nagwek210">
    <w:name w:val="Nagłówek #21"/>
    <w:basedOn w:val="Normalny"/>
    <w:rsid w:val="00991235"/>
    <w:pPr>
      <w:shd w:val="clear" w:color="auto" w:fill="FFFFFF"/>
      <w:spacing w:before="780" w:after="240"/>
    </w:pPr>
    <w:rPr>
      <w:rFonts w:ascii="Book Antiqua" w:hAnsi="Book Antiqua" w:cs="Book Antiqua"/>
      <w:b/>
      <w:bCs/>
      <w:i/>
      <w:iCs/>
      <w:sz w:val="31"/>
      <w:szCs w:val="31"/>
    </w:rPr>
  </w:style>
  <w:style w:type="paragraph" w:customStyle="1" w:styleId="Nagwek510">
    <w:name w:val="Nagłówek #51"/>
    <w:basedOn w:val="Normalny"/>
    <w:rsid w:val="00991235"/>
    <w:pPr>
      <w:shd w:val="clear" w:color="auto" w:fill="FFFFFF"/>
      <w:spacing w:line="322" w:lineRule="exact"/>
    </w:pPr>
    <w:rPr>
      <w:rFonts w:ascii="Book Antiqua" w:hAnsi="Book Antiqua" w:cs="Book Antiqua"/>
      <w:sz w:val="22"/>
      <w:szCs w:val="22"/>
    </w:rPr>
  </w:style>
  <w:style w:type="paragraph" w:customStyle="1" w:styleId="Teksttreci40">
    <w:name w:val="Tekst treści (4)"/>
    <w:basedOn w:val="Normalny"/>
    <w:rsid w:val="00991235"/>
    <w:pPr>
      <w:shd w:val="clear" w:color="auto" w:fill="FFFFFF"/>
      <w:spacing w:before="240" w:line="403" w:lineRule="exact"/>
    </w:pPr>
    <w:rPr>
      <w:rFonts w:ascii="Book Antiqua" w:hAnsi="Book Antiqua" w:cs="Book Antiqua"/>
      <w:b/>
      <w:bCs/>
      <w:sz w:val="29"/>
      <w:szCs w:val="29"/>
    </w:rPr>
  </w:style>
  <w:style w:type="paragraph" w:customStyle="1" w:styleId="Teksttreci50">
    <w:name w:val="Tekst treści (5)"/>
    <w:basedOn w:val="Normalny"/>
    <w:rsid w:val="00991235"/>
    <w:pPr>
      <w:shd w:val="clear" w:color="auto" w:fill="FFFFFF"/>
      <w:spacing w:before="180" w:after="180"/>
    </w:pPr>
    <w:rPr>
      <w:rFonts w:ascii="Book Antiqua" w:hAnsi="Book Antiqua" w:cs="Book Antiqua"/>
      <w:b/>
      <w:bCs/>
      <w:i/>
      <w:iCs/>
      <w:sz w:val="22"/>
      <w:szCs w:val="22"/>
    </w:rPr>
  </w:style>
  <w:style w:type="paragraph" w:customStyle="1" w:styleId="Teksttreci60">
    <w:name w:val="Tekst treści (6)"/>
    <w:basedOn w:val="Normalny"/>
    <w:rsid w:val="00991235"/>
    <w:pPr>
      <w:shd w:val="clear" w:color="auto" w:fill="FFFFFF"/>
      <w:spacing w:before="120" w:after="120"/>
    </w:pPr>
    <w:rPr>
      <w:rFonts w:ascii="Book Antiqua" w:hAnsi="Book Antiqua" w:cs="Book Antiqua"/>
      <w:b/>
      <w:bCs/>
      <w:i/>
      <w:iCs/>
    </w:rPr>
  </w:style>
  <w:style w:type="paragraph" w:customStyle="1" w:styleId="Teksttreci70">
    <w:name w:val="Tekst treści (7)"/>
    <w:basedOn w:val="Normalny"/>
    <w:rsid w:val="00991235"/>
    <w:pPr>
      <w:shd w:val="clear" w:color="auto" w:fill="FFFFFF"/>
      <w:spacing w:before="360" w:after="120"/>
    </w:pPr>
    <w:rPr>
      <w:b/>
      <w:bCs/>
      <w:sz w:val="22"/>
      <w:szCs w:val="22"/>
    </w:rPr>
  </w:style>
  <w:style w:type="paragraph" w:customStyle="1" w:styleId="Nagwek41">
    <w:name w:val="Nagłówek #4"/>
    <w:basedOn w:val="Normalny"/>
    <w:rsid w:val="00991235"/>
    <w:pPr>
      <w:shd w:val="clear" w:color="auto" w:fill="FFFFFF"/>
      <w:spacing w:before="480" w:after="480"/>
    </w:pPr>
    <w:rPr>
      <w:rFonts w:ascii="Book Antiqua" w:hAnsi="Book Antiqua" w:cs="Book Antiqua"/>
      <w:b/>
      <w:bCs/>
      <w:i/>
      <w:iCs/>
      <w:sz w:val="22"/>
      <w:szCs w:val="22"/>
    </w:rPr>
  </w:style>
  <w:style w:type="paragraph" w:customStyle="1" w:styleId="Teksttreci80">
    <w:name w:val="Tekst treści (8)"/>
    <w:basedOn w:val="Normalny"/>
    <w:rsid w:val="00991235"/>
    <w:pPr>
      <w:shd w:val="clear" w:color="auto" w:fill="FFFFFF"/>
      <w:spacing w:before="840" w:after="120" w:line="374" w:lineRule="exact"/>
    </w:pPr>
    <w:rPr>
      <w:rFonts w:ascii="Book Antiqua" w:hAnsi="Book Antiqua" w:cs="Book Antiqua"/>
      <w:b/>
      <w:bCs/>
      <w:sz w:val="26"/>
      <w:szCs w:val="26"/>
    </w:rPr>
  </w:style>
  <w:style w:type="paragraph" w:customStyle="1" w:styleId="Teksttreci90">
    <w:name w:val="Tekst treści (9)"/>
    <w:basedOn w:val="Normalny"/>
    <w:rsid w:val="00991235"/>
    <w:pPr>
      <w:shd w:val="clear" w:color="auto" w:fill="FFFFFF"/>
      <w:spacing w:before="180" w:after="300"/>
    </w:pPr>
    <w:rPr>
      <w:rFonts w:ascii="Verdana" w:hAnsi="Verdana" w:cs="Verdana"/>
      <w:b/>
      <w:bCs/>
      <w:i/>
      <w:iCs/>
      <w:spacing w:val="-10"/>
      <w:sz w:val="19"/>
      <w:szCs w:val="19"/>
    </w:rPr>
  </w:style>
  <w:style w:type="paragraph" w:customStyle="1" w:styleId="Nagwek31">
    <w:name w:val="Nagłówek #3"/>
    <w:basedOn w:val="Normalny"/>
    <w:rsid w:val="00991235"/>
    <w:pPr>
      <w:shd w:val="clear" w:color="auto" w:fill="FFFFFF"/>
      <w:spacing w:before="180" w:after="360"/>
    </w:pPr>
    <w:rPr>
      <w:rFonts w:ascii="Book Antiqua" w:hAnsi="Book Antiqua" w:cs="Book Antiqua"/>
      <w:b/>
      <w:bCs/>
      <w:sz w:val="26"/>
      <w:szCs w:val="26"/>
    </w:rPr>
  </w:style>
  <w:style w:type="paragraph" w:customStyle="1" w:styleId="Nagwek220">
    <w:name w:val="Nagłówek #2 (2)"/>
    <w:basedOn w:val="Normalny"/>
    <w:rsid w:val="00991235"/>
    <w:pPr>
      <w:shd w:val="clear" w:color="auto" w:fill="FFFFFF"/>
      <w:spacing w:before="840" w:after="720"/>
    </w:pPr>
    <w:rPr>
      <w:rFonts w:ascii="Book Antiqua" w:hAnsi="Book Antiqua" w:cs="Book Antiqua"/>
      <w:b/>
      <w:bCs/>
      <w:sz w:val="29"/>
      <w:szCs w:val="29"/>
    </w:rPr>
  </w:style>
  <w:style w:type="paragraph" w:customStyle="1" w:styleId="Teksttreci100">
    <w:name w:val="Tekst treści (10)"/>
    <w:basedOn w:val="Normalny"/>
    <w:rsid w:val="00991235"/>
    <w:pPr>
      <w:shd w:val="clear" w:color="auto" w:fill="FFFFFF"/>
      <w:spacing w:before="480" w:after="60"/>
    </w:pPr>
    <w:rPr>
      <w:rFonts w:ascii="Book Antiqua" w:hAnsi="Book Antiqua" w:cs="Book Antiqua"/>
      <w:i/>
      <w:iCs/>
      <w:sz w:val="32"/>
      <w:szCs w:val="32"/>
    </w:rPr>
  </w:style>
  <w:style w:type="paragraph" w:customStyle="1" w:styleId="Podpistabeli0">
    <w:name w:val="Podpis tabeli"/>
    <w:basedOn w:val="Normalny"/>
    <w:rsid w:val="00991235"/>
    <w:pPr>
      <w:shd w:val="clear" w:color="auto" w:fill="FFFFFF"/>
    </w:pPr>
    <w:rPr>
      <w:rFonts w:ascii="Book Antiqua" w:hAnsi="Book Antiqua" w:cs="Book Antiqua"/>
      <w:sz w:val="22"/>
      <w:szCs w:val="22"/>
    </w:rPr>
  </w:style>
  <w:style w:type="paragraph" w:styleId="Spistreci41">
    <w:name w:val="toc 4"/>
    <w:basedOn w:val="Normalny"/>
    <w:uiPriority w:val="39"/>
    <w:rsid w:val="00991235"/>
    <w:pPr>
      <w:ind w:left="720"/>
    </w:pPr>
    <w:rPr>
      <w:sz w:val="18"/>
      <w:szCs w:val="18"/>
    </w:rPr>
  </w:style>
  <w:style w:type="paragraph" w:styleId="Spistreci51">
    <w:name w:val="toc 5"/>
    <w:basedOn w:val="Normalny"/>
    <w:uiPriority w:val="39"/>
    <w:rsid w:val="00991235"/>
    <w:pPr>
      <w:ind w:left="960"/>
    </w:pPr>
    <w:rPr>
      <w:sz w:val="18"/>
      <w:szCs w:val="18"/>
    </w:rPr>
  </w:style>
  <w:style w:type="paragraph" w:customStyle="1" w:styleId="Gwka">
    <w:name w:val="Główka"/>
    <w:basedOn w:val="Normalny"/>
    <w:rsid w:val="00991235"/>
    <w:pPr>
      <w:suppressLineNumbers/>
      <w:tabs>
        <w:tab w:val="center" w:pos="4536"/>
        <w:tab w:val="right" w:pos="9072"/>
      </w:tabs>
    </w:pPr>
  </w:style>
  <w:style w:type="paragraph" w:styleId="Stopka">
    <w:name w:val="footer"/>
    <w:basedOn w:val="Normalny"/>
    <w:link w:val="StopkaZnak1"/>
    <w:rsid w:val="00991235"/>
    <w:pPr>
      <w:suppressLineNumbers/>
      <w:tabs>
        <w:tab w:val="center" w:pos="4536"/>
        <w:tab w:val="right" w:pos="9072"/>
      </w:tabs>
    </w:pPr>
  </w:style>
  <w:style w:type="character" w:customStyle="1" w:styleId="StopkaZnak1">
    <w:name w:val="Stopka Znak1"/>
    <w:basedOn w:val="Domylnaczcionkaakapitu"/>
    <w:link w:val="Stopka"/>
    <w:rsid w:val="00991235"/>
    <w:rPr>
      <w:rFonts w:ascii="Times New Roman" w:eastAsia="Times New Roman" w:hAnsi="Times New Roman" w:cs="Times New Roman"/>
      <w:sz w:val="24"/>
      <w:szCs w:val="24"/>
      <w:lang w:val="en-US" w:eastAsia="ar-SA"/>
    </w:rPr>
  </w:style>
  <w:style w:type="paragraph" w:customStyle="1" w:styleId="Zawartotabeli">
    <w:name w:val="Zawartość tabeli"/>
    <w:basedOn w:val="Normalny"/>
    <w:rsid w:val="00991235"/>
    <w:pPr>
      <w:suppressLineNumbers/>
    </w:pPr>
  </w:style>
  <w:style w:type="paragraph" w:styleId="Tekstprzypisudolnego">
    <w:name w:val="footnote text"/>
    <w:basedOn w:val="Normalny"/>
    <w:link w:val="TekstprzypisudolnegoZnak"/>
    <w:rsid w:val="00991235"/>
    <w:pPr>
      <w:suppressLineNumbers/>
    </w:pPr>
    <w:rPr>
      <w:sz w:val="20"/>
      <w:szCs w:val="20"/>
    </w:rPr>
  </w:style>
  <w:style w:type="character" w:customStyle="1" w:styleId="TekstprzypisudolnegoZnak">
    <w:name w:val="Tekst przypisu dolnego Znak"/>
    <w:basedOn w:val="Domylnaczcionkaakapitu"/>
    <w:link w:val="Tekstprzypisudolnego"/>
    <w:rsid w:val="00991235"/>
    <w:rPr>
      <w:rFonts w:ascii="Times New Roman" w:eastAsia="Times New Roman" w:hAnsi="Times New Roman" w:cs="Times New Roman"/>
      <w:sz w:val="20"/>
      <w:szCs w:val="20"/>
      <w:lang w:val="en-US" w:eastAsia="ar-SA"/>
    </w:rPr>
  </w:style>
  <w:style w:type="paragraph" w:customStyle="1" w:styleId="Akapitzlist1">
    <w:name w:val="Akapit z listą1"/>
    <w:basedOn w:val="Normalny"/>
    <w:rsid w:val="00991235"/>
  </w:style>
  <w:style w:type="paragraph" w:customStyle="1" w:styleId="Default">
    <w:name w:val="Default"/>
    <w:rsid w:val="00991235"/>
    <w:pPr>
      <w:suppressAutoHyphens/>
      <w:autoSpaceDE w:val="0"/>
      <w:spacing w:after="0" w:line="240" w:lineRule="auto"/>
    </w:pPr>
    <w:rPr>
      <w:rFonts w:ascii="Arial" w:eastAsia="Times New Roman" w:hAnsi="Arial" w:cs="Arial"/>
      <w:color w:val="000000"/>
      <w:sz w:val="24"/>
      <w:szCs w:val="24"/>
      <w:lang w:val="en-US" w:eastAsia="ar-SA"/>
    </w:rPr>
  </w:style>
  <w:style w:type="paragraph" w:styleId="NormalnyWeb">
    <w:name w:val="Normal (Web)"/>
    <w:basedOn w:val="Normalny"/>
    <w:rsid w:val="00991235"/>
    <w:pPr>
      <w:spacing w:before="100" w:after="100"/>
    </w:pPr>
    <w:rPr>
      <w:color w:val="000000"/>
    </w:rPr>
  </w:style>
  <w:style w:type="paragraph" w:styleId="Spistreci1">
    <w:name w:val="toc 1"/>
    <w:basedOn w:val="Indeks"/>
    <w:uiPriority w:val="39"/>
    <w:rsid w:val="00991235"/>
    <w:pPr>
      <w:suppressLineNumbers w:val="0"/>
      <w:spacing w:before="120" w:after="120"/>
    </w:pPr>
    <w:rPr>
      <w:b/>
      <w:bCs/>
      <w:caps/>
      <w:sz w:val="20"/>
      <w:szCs w:val="20"/>
    </w:rPr>
  </w:style>
  <w:style w:type="paragraph" w:customStyle="1" w:styleId="Nagwektabeli">
    <w:name w:val="Nagłówek tabeli"/>
    <w:rsid w:val="00991235"/>
    <w:pPr>
      <w:suppressLineNumbers/>
      <w:suppressAutoHyphens/>
      <w:autoSpaceDE w:val="0"/>
      <w:spacing w:after="0" w:line="240" w:lineRule="auto"/>
      <w:jc w:val="center"/>
    </w:pPr>
    <w:rPr>
      <w:rFonts w:ascii="Times New Roman" w:eastAsia="Times New Roman" w:hAnsi="Times New Roman" w:cs="Times New Roman"/>
      <w:b/>
      <w:bCs/>
      <w:sz w:val="24"/>
      <w:szCs w:val="24"/>
      <w:lang w:val="en-US" w:eastAsia="ar-SA"/>
    </w:rPr>
  </w:style>
  <w:style w:type="paragraph" w:styleId="Spistreci6">
    <w:name w:val="toc 6"/>
    <w:basedOn w:val="Indeks"/>
    <w:uiPriority w:val="39"/>
    <w:rsid w:val="00991235"/>
    <w:pPr>
      <w:suppressLineNumbers w:val="0"/>
      <w:ind w:left="1200"/>
    </w:pPr>
    <w:rPr>
      <w:sz w:val="18"/>
      <w:szCs w:val="18"/>
    </w:rPr>
  </w:style>
  <w:style w:type="paragraph" w:styleId="Spistreci7">
    <w:name w:val="toc 7"/>
    <w:basedOn w:val="Indeks"/>
    <w:uiPriority w:val="39"/>
    <w:rsid w:val="00991235"/>
    <w:pPr>
      <w:suppressLineNumbers w:val="0"/>
      <w:ind w:left="1440"/>
    </w:pPr>
    <w:rPr>
      <w:sz w:val="18"/>
      <w:szCs w:val="18"/>
    </w:rPr>
  </w:style>
  <w:style w:type="paragraph" w:styleId="Spistreci8">
    <w:name w:val="toc 8"/>
    <w:basedOn w:val="Indeks"/>
    <w:uiPriority w:val="39"/>
    <w:rsid w:val="00991235"/>
    <w:pPr>
      <w:suppressLineNumbers w:val="0"/>
      <w:ind w:left="1680"/>
    </w:pPr>
    <w:rPr>
      <w:sz w:val="18"/>
      <w:szCs w:val="18"/>
    </w:rPr>
  </w:style>
  <w:style w:type="paragraph" w:styleId="Spistreci9">
    <w:name w:val="toc 9"/>
    <w:basedOn w:val="Indeks"/>
    <w:uiPriority w:val="39"/>
    <w:rsid w:val="00991235"/>
    <w:pPr>
      <w:suppressLineNumbers w:val="0"/>
      <w:ind w:left="1920"/>
    </w:pPr>
    <w:rPr>
      <w:sz w:val="18"/>
      <w:szCs w:val="18"/>
    </w:rPr>
  </w:style>
  <w:style w:type="paragraph" w:customStyle="1" w:styleId="Spistreci10">
    <w:name w:val="Spis treści 10"/>
    <w:basedOn w:val="Indeks"/>
    <w:rsid w:val="00991235"/>
    <w:pPr>
      <w:tabs>
        <w:tab w:val="right" w:leader="dot" w:pos="7091"/>
      </w:tabs>
    </w:pPr>
  </w:style>
  <w:style w:type="paragraph" w:customStyle="1" w:styleId="Zawartoramki">
    <w:name w:val="Zawartość ramki"/>
    <w:basedOn w:val="Tekstpodstawowy"/>
    <w:rsid w:val="00991235"/>
  </w:style>
  <w:style w:type="paragraph" w:customStyle="1" w:styleId="Standard">
    <w:name w:val="Standard"/>
    <w:link w:val="StandardZnak"/>
    <w:rsid w:val="00991235"/>
    <w:pPr>
      <w:widowControl w:val="0"/>
      <w:suppressAutoHyphens/>
      <w:autoSpaceDE w:val="0"/>
      <w:spacing w:after="0" w:line="360" w:lineRule="auto"/>
      <w:jc w:val="both"/>
    </w:pPr>
    <w:rPr>
      <w:rFonts w:ascii="Times New Roman" w:eastAsia="Times New Roman" w:hAnsi="Times New Roman" w:cs="Times New Roman"/>
      <w:kern w:val="1"/>
      <w:sz w:val="24"/>
      <w:szCs w:val="24"/>
      <w:lang w:val="en-US" w:eastAsia="ar-SA"/>
    </w:rPr>
  </w:style>
  <w:style w:type="character" w:customStyle="1" w:styleId="StandardZnak">
    <w:name w:val="Standard Znak"/>
    <w:basedOn w:val="Domylnaczcionkaakapitu"/>
    <w:link w:val="Standard"/>
    <w:rsid w:val="00991235"/>
    <w:rPr>
      <w:rFonts w:ascii="Times New Roman" w:eastAsia="Times New Roman" w:hAnsi="Times New Roman" w:cs="Times New Roman"/>
      <w:kern w:val="1"/>
      <w:sz w:val="24"/>
      <w:szCs w:val="24"/>
      <w:lang w:val="en-US" w:eastAsia="ar-SA"/>
    </w:rPr>
  </w:style>
  <w:style w:type="paragraph" w:customStyle="1" w:styleId="Tekstpodstawowy21">
    <w:name w:val="Tekst podstawowy 21"/>
    <w:basedOn w:val="Normalny"/>
    <w:rsid w:val="00991235"/>
    <w:pPr>
      <w:widowControl w:val="0"/>
    </w:pPr>
    <w:rPr>
      <w:kern w:val="1"/>
    </w:rPr>
  </w:style>
  <w:style w:type="paragraph" w:styleId="Bezodstpw">
    <w:name w:val="No Spacing"/>
    <w:qFormat/>
    <w:rsid w:val="00991235"/>
    <w:pPr>
      <w:suppressAutoHyphens/>
      <w:autoSpaceDE w:val="0"/>
      <w:spacing w:after="0" w:line="240" w:lineRule="auto"/>
    </w:pPr>
    <w:rPr>
      <w:rFonts w:ascii="Times New Roman" w:eastAsia="Times New Roman" w:hAnsi="Times New Roman" w:cs="Times New Roman"/>
      <w:lang w:val="en-US" w:eastAsia="ar-SA"/>
    </w:rPr>
  </w:style>
  <w:style w:type="paragraph" w:styleId="Akapitzlist">
    <w:name w:val="List Paragraph"/>
    <w:basedOn w:val="Normalny"/>
    <w:qFormat/>
    <w:rsid w:val="00991235"/>
  </w:style>
  <w:style w:type="paragraph" w:customStyle="1" w:styleId="NAGpoz1">
    <w:name w:val="NAG poz 1"/>
    <w:basedOn w:val="Nagwek1"/>
    <w:next w:val="NORMA"/>
    <w:link w:val="NAGpoz1Znak"/>
    <w:rsid w:val="00991235"/>
    <w:pPr>
      <w:numPr>
        <w:numId w:val="13"/>
      </w:numPr>
    </w:pPr>
    <w:rPr>
      <w:szCs w:val="28"/>
    </w:rPr>
  </w:style>
  <w:style w:type="character" w:customStyle="1" w:styleId="NAGpoz1Znak">
    <w:name w:val="NAG poz 1 Znak"/>
    <w:basedOn w:val="Nagwek1Znak1"/>
    <w:link w:val="NAGpoz1"/>
    <w:rsid w:val="00991235"/>
    <w:rPr>
      <w:rFonts w:ascii="Times New Roman" w:eastAsia="Times New Roman" w:hAnsi="Times New Roman" w:cs="Times New Roman"/>
      <w:b/>
      <w:smallCaps/>
      <w:sz w:val="28"/>
      <w:szCs w:val="28"/>
      <w:lang w:eastAsia="ar-SA"/>
    </w:rPr>
  </w:style>
  <w:style w:type="paragraph" w:customStyle="1" w:styleId="PUNKTo">
    <w:name w:val="PUNKT o"/>
    <w:basedOn w:val="Normalny"/>
    <w:link w:val="PUNKToZnak"/>
    <w:qFormat/>
    <w:rsid w:val="00991235"/>
    <w:pPr>
      <w:numPr>
        <w:numId w:val="8"/>
      </w:numPr>
      <w:tabs>
        <w:tab w:val="clear" w:pos="720"/>
      </w:tabs>
      <w:spacing w:before="40" w:line="360" w:lineRule="auto"/>
      <w:ind w:left="567" w:hanging="567"/>
    </w:pPr>
    <w:rPr>
      <w:b/>
      <w:bCs/>
      <w:lang w:val="pl-PL"/>
    </w:rPr>
  </w:style>
  <w:style w:type="character" w:customStyle="1" w:styleId="PUNKToZnak">
    <w:name w:val="PUNKT o Znak"/>
    <w:basedOn w:val="Domylnaczcionkaakapitu"/>
    <w:link w:val="PUNKTo"/>
    <w:rsid w:val="00991235"/>
    <w:rPr>
      <w:rFonts w:ascii="Times New Roman" w:eastAsia="Times New Roman" w:hAnsi="Times New Roman" w:cs="Times New Roman"/>
      <w:b/>
      <w:bCs/>
      <w:sz w:val="24"/>
      <w:szCs w:val="24"/>
      <w:lang w:eastAsia="ar-SA"/>
    </w:rPr>
  </w:style>
  <w:style w:type="paragraph" w:customStyle="1" w:styleId="PUNKT1">
    <w:name w:val="PUNKT 1"/>
    <w:basedOn w:val="Standard"/>
    <w:link w:val="PUNKT1Znak"/>
    <w:qFormat/>
    <w:rsid w:val="00991235"/>
    <w:pPr>
      <w:numPr>
        <w:numId w:val="11"/>
      </w:numPr>
      <w:tabs>
        <w:tab w:val="clear" w:pos="0"/>
      </w:tabs>
      <w:spacing w:before="120"/>
      <w:ind w:left="993" w:hanging="425"/>
    </w:pPr>
  </w:style>
  <w:style w:type="character" w:customStyle="1" w:styleId="PUNKT1Znak">
    <w:name w:val="PUNKT 1 Znak"/>
    <w:basedOn w:val="StandardZnak"/>
    <w:link w:val="PUNKT1"/>
    <w:rsid w:val="00991235"/>
    <w:rPr>
      <w:rFonts w:ascii="Times New Roman" w:eastAsia="Times New Roman" w:hAnsi="Times New Roman" w:cs="Times New Roman"/>
      <w:kern w:val="1"/>
      <w:sz w:val="24"/>
      <w:szCs w:val="24"/>
      <w:lang w:val="en-US" w:eastAsia="ar-SA"/>
    </w:rPr>
  </w:style>
  <w:style w:type="paragraph" w:customStyle="1" w:styleId="NAGpoz2">
    <w:name w:val="NAG poz 2"/>
    <w:basedOn w:val="NAGpoz1"/>
    <w:next w:val="NORMA"/>
    <w:link w:val="NAGpoz2Znak"/>
    <w:rsid w:val="00991235"/>
    <w:pPr>
      <w:numPr>
        <w:ilvl w:val="1"/>
      </w:numPr>
    </w:pPr>
    <w:rPr>
      <w:b w:val="0"/>
      <w:smallCaps w:val="0"/>
      <w:sz w:val="24"/>
    </w:rPr>
  </w:style>
  <w:style w:type="character" w:customStyle="1" w:styleId="NAGpoz2Znak">
    <w:name w:val="NAG poz 2 Znak"/>
    <w:basedOn w:val="Nagwek2Znak1"/>
    <w:link w:val="NAGpoz2"/>
    <w:rsid w:val="00991235"/>
    <w:rPr>
      <w:rFonts w:ascii="Times New Roman" w:eastAsia="Times New Roman" w:hAnsi="Times New Roman" w:cs="Times New Roman"/>
      <w:b w:val="0"/>
      <w:sz w:val="24"/>
      <w:szCs w:val="28"/>
      <w:lang w:eastAsia="ar-SA"/>
    </w:rPr>
  </w:style>
  <w:style w:type="paragraph" w:customStyle="1" w:styleId="NAGpoz3">
    <w:name w:val="NAG poz 3"/>
    <w:basedOn w:val="NAGpoz2"/>
    <w:next w:val="NORMA"/>
    <w:link w:val="NAGpoz3Znak"/>
    <w:rsid w:val="00991235"/>
    <w:pPr>
      <w:numPr>
        <w:ilvl w:val="2"/>
      </w:numPr>
      <w:ind w:left="1134" w:hanging="708"/>
    </w:pPr>
  </w:style>
  <w:style w:type="character" w:customStyle="1" w:styleId="NAGpoz3Znak">
    <w:name w:val="NAG poz 3 Znak"/>
    <w:basedOn w:val="Nagwek3Znak1"/>
    <w:link w:val="NAGpoz3"/>
    <w:rsid w:val="00991235"/>
    <w:rPr>
      <w:rFonts w:ascii="Times New Roman" w:eastAsia="Times New Roman" w:hAnsi="Times New Roman" w:cs="Times New Roman"/>
      <w:sz w:val="24"/>
      <w:szCs w:val="28"/>
      <w:lang w:eastAsia="ar-SA"/>
    </w:rPr>
  </w:style>
  <w:style w:type="paragraph" w:customStyle="1" w:styleId="Akapitzlist11">
    <w:name w:val="Akapit z listą11"/>
    <w:basedOn w:val="Normalny"/>
    <w:rsid w:val="00991235"/>
    <w:pPr>
      <w:widowControl w:val="0"/>
      <w:autoSpaceDE/>
      <w:spacing w:line="100" w:lineRule="atLeast"/>
      <w:ind w:left="720"/>
    </w:pPr>
    <w:rPr>
      <w:rFonts w:eastAsia="SimSun" w:cs="Mangal"/>
      <w:kern w:val="1"/>
      <w:lang w:val="pl-PL" w:eastAsia="hi-IN" w:bidi="hi-IN"/>
    </w:rPr>
  </w:style>
  <w:style w:type="paragraph" w:customStyle="1" w:styleId="PUNKT-">
    <w:name w:val="PUNKT -"/>
    <w:basedOn w:val="PUNKTo"/>
    <w:link w:val="PUNKT-Znak"/>
    <w:qFormat/>
    <w:rsid w:val="00991235"/>
    <w:pPr>
      <w:numPr>
        <w:numId w:val="15"/>
      </w:numPr>
    </w:pPr>
    <w:rPr>
      <w:b w:val="0"/>
    </w:rPr>
  </w:style>
  <w:style w:type="character" w:customStyle="1" w:styleId="PUNKT-Znak">
    <w:name w:val="PUNKT - Znak"/>
    <w:basedOn w:val="PUNKToZnak"/>
    <w:link w:val="PUNKT-"/>
    <w:rsid w:val="00991235"/>
    <w:rPr>
      <w:rFonts w:ascii="Times New Roman" w:eastAsia="Times New Roman" w:hAnsi="Times New Roman" w:cs="Times New Roman"/>
      <w:b w:val="0"/>
      <w:bCs/>
      <w:sz w:val="24"/>
      <w:szCs w:val="24"/>
      <w:lang w:eastAsia="ar-SA"/>
    </w:rPr>
  </w:style>
  <w:style w:type="paragraph" w:customStyle="1" w:styleId="Punktory">
    <w:name w:val="Punktory"/>
    <w:basedOn w:val="Normalny"/>
    <w:link w:val="PunktoryZnak"/>
    <w:qFormat/>
    <w:rsid w:val="00991235"/>
    <w:pPr>
      <w:numPr>
        <w:numId w:val="16"/>
      </w:numPr>
      <w:suppressAutoHyphens w:val="0"/>
      <w:autoSpaceDE/>
      <w:spacing w:line="276" w:lineRule="auto"/>
      <w:ind w:left="567"/>
    </w:pPr>
    <w:rPr>
      <w:rFonts w:eastAsia="Calibri"/>
      <w:szCs w:val="22"/>
      <w:lang w:val="pl-PL" w:eastAsia="en-US"/>
    </w:rPr>
  </w:style>
  <w:style w:type="character" w:customStyle="1" w:styleId="PunktoryZnak">
    <w:name w:val="Punktory Znak"/>
    <w:basedOn w:val="Domylnaczcionkaakapitu"/>
    <w:link w:val="Punktory"/>
    <w:rsid w:val="00991235"/>
    <w:rPr>
      <w:rFonts w:ascii="Times New Roman" w:eastAsia="Calibri" w:hAnsi="Times New Roman" w:cs="Times New Roman"/>
      <w:sz w:val="24"/>
    </w:rPr>
  </w:style>
  <w:style w:type="paragraph" w:customStyle="1" w:styleId="Punktory2">
    <w:name w:val="Punktory 2"/>
    <w:basedOn w:val="Punktory"/>
    <w:qFormat/>
    <w:rsid w:val="00991235"/>
    <w:pPr>
      <w:numPr>
        <w:ilvl w:val="1"/>
      </w:numPr>
      <w:tabs>
        <w:tab w:val="num" w:pos="743"/>
      </w:tabs>
      <w:ind w:left="709" w:hanging="283"/>
    </w:pPr>
  </w:style>
  <w:style w:type="paragraph" w:styleId="Tekstpodstawowy2">
    <w:name w:val="Body Text 2"/>
    <w:basedOn w:val="Normalny"/>
    <w:link w:val="Tekstpodstawowy2Znak"/>
    <w:unhideWhenUsed/>
    <w:rsid w:val="00991235"/>
    <w:pPr>
      <w:spacing w:after="120" w:line="480" w:lineRule="auto"/>
    </w:pPr>
  </w:style>
  <w:style w:type="character" w:customStyle="1" w:styleId="Tekstpodstawowy2Znak">
    <w:name w:val="Tekst podstawowy 2 Znak"/>
    <w:basedOn w:val="Domylnaczcionkaakapitu"/>
    <w:link w:val="Tekstpodstawowy2"/>
    <w:rsid w:val="00991235"/>
    <w:rPr>
      <w:rFonts w:ascii="Times New Roman" w:eastAsia="Times New Roman" w:hAnsi="Times New Roman" w:cs="Times New Roman"/>
      <w:sz w:val="24"/>
      <w:szCs w:val="24"/>
      <w:lang w:val="en-US" w:eastAsia="ar-SA"/>
    </w:rPr>
  </w:style>
  <w:style w:type="character" w:customStyle="1" w:styleId="WW8Num51z0">
    <w:name w:val="WW8Num51z0"/>
    <w:rsid w:val="00991235"/>
    <w:rPr>
      <w:rFonts w:ascii="Symbol" w:hAnsi="Symbol"/>
    </w:rPr>
  </w:style>
  <w:style w:type="character" w:customStyle="1" w:styleId="WW8Num52z0">
    <w:name w:val="WW8Num52z0"/>
    <w:rsid w:val="00991235"/>
    <w:rPr>
      <w:rFonts w:ascii="Symbol" w:hAnsi="Symbol"/>
    </w:rPr>
  </w:style>
  <w:style w:type="character" w:customStyle="1" w:styleId="WW8Num53z0">
    <w:name w:val="WW8Num53z0"/>
    <w:rsid w:val="00991235"/>
    <w:rPr>
      <w:rFonts w:ascii="Symbol" w:hAnsi="Symbol"/>
    </w:rPr>
  </w:style>
  <w:style w:type="character" w:customStyle="1" w:styleId="WW8Num54z0">
    <w:name w:val="WW8Num54z0"/>
    <w:rsid w:val="00991235"/>
    <w:rPr>
      <w:rFonts w:ascii="Symbol" w:hAnsi="Symbol"/>
    </w:rPr>
  </w:style>
  <w:style w:type="character" w:customStyle="1" w:styleId="WW8Num55z0">
    <w:name w:val="WW8Num55z0"/>
    <w:rsid w:val="00991235"/>
    <w:rPr>
      <w:rFonts w:ascii="Symbol" w:hAnsi="Symbol"/>
    </w:rPr>
  </w:style>
  <w:style w:type="character" w:customStyle="1" w:styleId="WW8Num56z0">
    <w:name w:val="WW8Num56z0"/>
    <w:rsid w:val="00991235"/>
    <w:rPr>
      <w:rFonts w:ascii="Symbol" w:hAnsi="Symbol"/>
    </w:rPr>
  </w:style>
  <w:style w:type="character" w:customStyle="1" w:styleId="WW8Num57z0">
    <w:name w:val="WW8Num57z0"/>
    <w:rsid w:val="00991235"/>
    <w:rPr>
      <w:rFonts w:ascii="Symbol" w:hAnsi="Symbol"/>
    </w:rPr>
  </w:style>
  <w:style w:type="character" w:customStyle="1" w:styleId="WW8Num58z0">
    <w:name w:val="WW8Num58z0"/>
    <w:rsid w:val="00991235"/>
    <w:rPr>
      <w:rFonts w:ascii="Symbol" w:hAnsi="Symbol"/>
    </w:rPr>
  </w:style>
  <w:style w:type="character" w:customStyle="1" w:styleId="WW8Num59z0">
    <w:name w:val="WW8Num59z0"/>
    <w:rsid w:val="00991235"/>
    <w:rPr>
      <w:rFonts w:ascii="Symbol" w:hAnsi="Symbol"/>
    </w:rPr>
  </w:style>
  <w:style w:type="character" w:customStyle="1" w:styleId="WW8Num60z0">
    <w:name w:val="WW8Num60z0"/>
    <w:rsid w:val="00991235"/>
    <w:rPr>
      <w:rFonts w:ascii="Tahoma" w:hAnsi="Tahoma"/>
      <w:b/>
      <w:i w:val="0"/>
      <w:sz w:val="24"/>
      <w:szCs w:val="24"/>
    </w:rPr>
  </w:style>
  <w:style w:type="character" w:customStyle="1" w:styleId="WW8Num61z0">
    <w:name w:val="WW8Num61z0"/>
    <w:rsid w:val="00991235"/>
    <w:rPr>
      <w:rFonts w:ascii="Symbol" w:hAnsi="Symbol"/>
    </w:rPr>
  </w:style>
  <w:style w:type="character" w:customStyle="1" w:styleId="WW8Num62z0">
    <w:name w:val="WW8Num62z0"/>
    <w:rsid w:val="00991235"/>
    <w:rPr>
      <w:rFonts w:ascii="Symbol" w:hAnsi="Symbol"/>
    </w:rPr>
  </w:style>
  <w:style w:type="character" w:customStyle="1" w:styleId="WW8Num63z0">
    <w:name w:val="WW8Num63z0"/>
    <w:rsid w:val="00991235"/>
    <w:rPr>
      <w:rFonts w:ascii="Symbol" w:hAnsi="Symbol"/>
    </w:rPr>
  </w:style>
  <w:style w:type="character" w:customStyle="1" w:styleId="WW8Num64z0">
    <w:name w:val="WW8Num64z0"/>
    <w:rsid w:val="00991235"/>
    <w:rPr>
      <w:rFonts w:ascii="Symbol" w:hAnsi="Symbol"/>
    </w:rPr>
  </w:style>
  <w:style w:type="character" w:customStyle="1" w:styleId="WW8Num65z0">
    <w:name w:val="WW8Num65z0"/>
    <w:rsid w:val="00991235"/>
    <w:rPr>
      <w:rFonts w:ascii="Symbol" w:hAnsi="Symbol"/>
    </w:rPr>
  </w:style>
  <w:style w:type="character" w:customStyle="1" w:styleId="WW8Num66z0">
    <w:name w:val="WW8Num66z0"/>
    <w:rsid w:val="00991235"/>
    <w:rPr>
      <w:rFonts w:ascii="Symbol" w:hAnsi="Symbol"/>
    </w:rPr>
  </w:style>
  <w:style w:type="character" w:customStyle="1" w:styleId="WW8Num67z0">
    <w:name w:val="WW8Num67z0"/>
    <w:rsid w:val="00991235"/>
    <w:rPr>
      <w:rFonts w:ascii="Symbol" w:hAnsi="Symbol"/>
    </w:rPr>
  </w:style>
  <w:style w:type="character" w:customStyle="1" w:styleId="WW8Num68z0">
    <w:name w:val="WW8Num68z0"/>
    <w:rsid w:val="00991235"/>
    <w:rPr>
      <w:rFonts w:ascii="Symbol" w:hAnsi="Symbol"/>
    </w:rPr>
  </w:style>
  <w:style w:type="character" w:customStyle="1" w:styleId="WW8Num69z0">
    <w:name w:val="WW8Num69z0"/>
    <w:rsid w:val="00991235"/>
    <w:rPr>
      <w:rFonts w:ascii="Symbol" w:hAnsi="Symbol"/>
    </w:rPr>
  </w:style>
  <w:style w:type="character" w:customStyle="1" w:styleId="WW8Num70z0">
    <w:name w:val="WW8Num70z0"/>
    <w:rsid w:val="00991235"/>
    <w:rPr>
      <w:rFonts w:ascii="Symbol" w:hAnsi="Symbol"/>
    </w:rPr>
  </w:style>
  <w:style w:type="character" w:customStyle="1" w:styleId="WW8Num71z0">
    <w:name w:val="WW8Num71z0"/>
    <w:rsid w:val="00991235"/>
    <w:rPr>
      <w:rFonts w:ascii="Symbol" w:hAnsi="Symbol"/>
    </w:rPr>
  </w:style>
  <w:style w:type="character" w:customStyle="1" w:styleId="WW8Num72z0">
    <w:name w:val="WW8Num72z0"/>
    <w:rsid w:val="00991235"/>
    <w:rPr>
      <w:rFonts w:ascii="Symbol" w:hAnsi="Symbol"/>
    </w:rPr>
  </w:style>
  <w:style w:type="character" w:customStyle="1" w:styleId="WW8Num73z0">
    <w:name w:val="WW8Num73z0"/>
    <w:rsid w:val="00991235"/>
    <w:rPr>
      <w:rFonts w:ascii="Symbol" w:hAnsi="Symbol"/>
    </w:rPr>
  </w:style>
  <w:style w:type="character" w:customStyle="1" w:styleId="WW8Num74z0">
    <w:name w:val="WW8Num74z0"/>
    <w:rsid w:val="00991235"/>
    <w:rPr>
      <w:rFonts w:ascii="Symbol" w:hAnsi="Symbol"/>
    </w:rPr>
  </w:style>
  <w:style w:type="character" w:customStyle="1" w:styleId="WW8Num75z0">
    <w:name w:val="WW8Num75z0"/>
    <w:rsid w:val="00991235"/>
    <w:rPr>
      <w:rFonts w:ascii="Symbol" w:hAnsi="Symbol"/>
    </w:rPr>
  </w:style>
  <w:style w:type="character" w:customStyle="1" w:styleId="WW8Num76z0">
    <w:name w:val="WW8Num76z0"/>
    <w:rsid w:val="00991235"/>
    <w:rPr>
      <w:rFonts w:ascii="Symbol" w:hAnsi="Symbol"/>
    </w:rPr>
  </w:style>
  <w:style w:type="character" w:customStyle="1" w:styleId="WW8Num77z0">
    <w:name w:val="WW8Num77z0"/>
    <w:rsid w:val="00991235"/>
    <w:rPr>
      <w:rFonts w:ascii="Symbol" w:hAnsi="Symbol"/>
    </w:rPr>
  </w:style>
  <w:style w:type="character" w:customStyle="1" w:styleId="WW8Num78z0">
    <w:name w:val="WW8Num78z0"/>
    <w:rsid w:val="00991235"/>
    <w:rPr>
      <w:rFonts w:ascii="Symbol" w:hAnsi="Symbol" w:cs="Courier New"/>
      <w:sz w:val="18"/>
      <w:szCs w:val="18"/>
    </w:rPr>
  </w:style>
  <w:style w:type="character" w:customStyle="1" w:styleId="WW8Num79z0">
    <w:name w:val="WW8Num79z0"/>
    <w:rsid w:val="00991235"/>
    <w:rPr>
      <w:rFonts w:ascii="Symbol" w:hAnsi="Symbol" w:cs="Courier New"/>
      <w:sz w:val="18"/>
      <w:szCs w:val="18"/>
    </w:rPr>
  </w:style>
  <w:style w:type="character" w:customStyle="1" w:styleId="WW8Num80z0">
    <w:name w:val="WW8Num80z0"/>
    <w:rsid w:val="00991235"/>
    <w:rPr>
      <w:rFonts w:ascii="Symbol" w:hAnsi="Symbol" w:cs="Courier New"/>
      <w:sz w:val="18"/>
      <w:szCs w:val="18"/>
    </w:rPr>
  </w:style>
  <w:style w:type="character" w:customStyle="1" w:styleId="WW8Num81z0">
    <w:name w:val="WW8Num81z0"/>
    <w:rsid w:val="00991235"/>
    <w:rPr>
      <w:rFonts w:ascii="Symbol" w:hAnsi="Symbol" w:cs="Courier New"/>
      <w:sz w:val="18"/>
      <w:szCs w:val="18"/>
    </w:rPr>
  </w:style>
  <w:style w:type="character" w:customStyle="1" w:styleId="WW8Num82z0">
    <w:name w:val="WW8Num82z0"/>
    <w:rsid w:val="00991235"/>
    <w:rPr>
      <w:rFonts w:ascii="Symbol" w:hAnsi="Symbol" w:cs="Courier New"/>
      <w:sz w:val="18"/>
      <w:szCs w:val="18"/>
    </w:rPr>
  </w:style>
  <w:style w:type="character" w:customStyle="1" w:styleId="WW8Num83z0">
    <w:name w:val="WW8Num83z0"/>
    <w:rsid w:val="00991235"/>
    <w:rPr>
      <w:rFonts w:ascii="Symbol" w:hAnsi="Symbol" w:cs="Courier New"/>
      <w:sz w:val="18"/>
      <w:szCs w:val="18"/>
    </w:rPr>
  </w:style>
  <w:style w:type="character" w:customStyle="1" w:styleId="WW8Num84z0">
    <w:name w:val="WW8Num84z0"/>
    <w:rsid w:val="00991235"/>
    <w:rPr>
      <w:rFonts w:ascii="Symbol" w:hAnsi="Symbol" w:cs="Courier New"/>
      <w:sz w:val="18"/>
      <w:szCs w:val="18"/>
    </w:rPr>
  </w:style>
  <w:style w:type="character" w:customStyle="1" w:styleId="WW8Num85z0">
    <w:name w:val="WW8Num85z0"/>
    <w:rsid w:val="00991235"/>
    <w:rPr>
      <w:rFonts w:ascii="Tahoma" w:hAnsi="Tahoma"/>
      <w:b/>
      <w:i w:val="0"/>
      <w:sz w:val="24"/>
      <w:szCs w:val="24"/>
    </w:rPr>
  </w:style>
  <w:style w:type="character" w:customStyle="1" w:styleId="WW8Num86z0">
    <w:name w:val="WW8Num86z0"/>
    <w:rsid w:val="00991235"/>
    <w:rPr>
      <w:rFonts w:ascii="Times New Roman" w:eastAsia="Times New Roman" w:hAnsi="Times New Roman"/>
    </w:rPr>
  </w:style>
  <w:style w:type="character" w:customStyle="1" w:styleId="WW8Num86z1">
    <w:name w:val="WW8Num86z1"/>
    <w:rsid w:val="00991235"/>
    <w:rPr>
      <w:rFonts w:ascii="Courier New" w:hAnsi="Courier New" w:cs="Wingdings"/>
    </w:rPr>
  </w:style>
  <w:style w:type="character" w:customStyle="1" w:styleId="WW8Num86z2">
    <w:name w:val="WW8Num86z2"/>
    <w:rsid w:val="00991235"/>
    <w:rPr>
      <w:rFonts w:ascii="Wingdings" w:hAnsi="Wingdings" w:cs="StarSymbol"/>
    </w:rPr>
  </w:style>
  <w:style w:type="character" w:customStyle="1" w:styleId="WW8Num86z3">
    <w:name w:val="WW8Num86z3"/>
    <w:rsid w:val="00991235"/>
    <w:rPr>
      <w:rFonts w:ascii="Symbol" w:hAnsi="Symbol" w:cs="Symbol"/>
    </w:rPr>
  </w:style>
  <w:style w:type="character" w:customStyle="1" w:styleId="WW8Num87z0">
    <w:name w:val="WW8Num87z0"/>
    <w:rsid w:val="00991235"/>
    <w:rPr>
      <w:rFonts w:ascii="Symbol" w:hAnsi="Symbol"/>
      <w:color w:val="auto"/>
    </w:rPr>
  </w:style>
  <w:style w:type="character" w:customStyle="1" w:styleId="WW8Num87z1">
    <w:name w:val="WW8Num87z1"/>
    <w:rsid w:val="00991235"/>
    <w:rPr>
      <w:rFonts w:ascii="Courier New" w:hAnsi="Courier New"/>
    </w:rPr>
  </w:style>
  <w:style w:type="character" w:customStyle="1" w:styleId="WW8Num87z2">
    <w:name w:val="WW8Num87z2"/>
    <w:rsid w:val="00991235"/>
    <w:rPr>
      <w:rFonts w:ascii="Wingdings" w:hAnsi="Wingdings"/>
    </w:rPr>
  </w:style>
  <w:style w:type="character" w:customStyle="1" w:styleId="WW8Num87z3">
    <w:name w:val="WW8Num87z3"/>
    <w:rsid w:val="00991235"/>
    <w:rPr>
      <w:rFonts w:ascii="Symbol" w:hAnsi="Symbol"/>
    </w:rPr>
  </w:style>
  <w:style w:type="character" w:customStyle="1" w:styleId="WW8Num88z0">
    <w:name w:val="WW8Num88z0"/>
    <w:rsid w:val="00991235"/>
    <w:rPr>
      <w:rFonts w:ascii="Symbol" w:hAnsi="Symbol"/>
    </w:rPr>
  </w:style>
  <w:style w:type="character" w:customStyle="1" w:styleId="WW8Num88z1">
    <w:name w:val="WW8Num88z1"/>
    <w:rsid w:val="00991235"/>
    <w:rPr>
      <w:rFonts w:ascii="Courier New" w:hAnsi="Courier New"/>
    </w:rPr>
  </w:style>
  <w:style w:type="character" w:customStyle="1" w:styleId="WW8Num88z2">
    <w:name w:val="WW8Num88z2"/>
    <w:rsid w:val="00991235"/>
    <w:rPr>
      <w:rFonts w:ascii="Wingdings" w:hAnsi="Wingdings"/>
    </w:rPr>
  </w:style>
  <w:style w:type="character" w:customStyle="1" w:styleId="WW8Num89z0">
    <w:name w:val="WW8Num89z0"/>
    <w:rsid w:val="00991235"/>
    <w:rPr>
      <w:rFonts w:ascii="Symbol" w:hAnsi="Symbol" w:cs="Symbol"/>
    </w:rPr>
  </w:style>
  <w:style w:type="character" w:customStyle="1" w:styleId="WW8Num89z1">
    <w:name w:val="WW8Num89z1"/>
    <w:rsid w:val="00991235"/>
    <w:rPr>
      <w:rFonts w:ascii="Courier New" w:hAnsi="Courier New" w:cs="Wingdings"/>
    </w:rPr>
  </w:style>
  <w:style w:type="character" w:customStyle="1" w:styleId="WW8Num89z2">
    <w:name w:val="WW8Num89z2"/>
    <w:rsid w:val="00991235"/>
    <w:rPr>
      <w:rFonts w:ascii="Wingdings" w:hAnsi="Wingdings" w:cs="StarSymbol"/>
    </w:rPr>
  </w:style>
  <w:style w:type="character" w:customStyle="1" w:styleId="WW8Num92z0">
    <w:name w:val="WW8Num92z0"/>
    <w:rsid w:val="00991235"/>
    <w:rPr>
      <w:rFonts w:ascii="Tahoma" w:hAnsi="Tahoma"/>
      <w:b/>
      <w:i w:val="0"/>
      <w:sz w:val="24"/>
      <w:szCs w:val="24"/>
    </w:rPr>
  </w:style>
  <w:style w:type="character" w:customStyle="1" w:styleId="WW8Num94z0">
    <w:name w:val="WW8Num94z0"/>
    <w:rsid w:val="00991235"/>
    <w:rPr>
      <w:rFonts w:ascii="Symbol" w:hAnsi="Symbol"/>
    </w:rPr>
  </w:style>
  <w:style w:type="character" w:customStyle="1" w:styleId="WW8Num94z1">
    <w:name w:val="WW8Num94z1"/>
    <w:rsid w:val="00991235"/>
    <w:rPr>
      <w:rFonts w:ascii="Courier New" w:hAnsi="Courier New"/>
    </w:rPr>
  </w:style>
  <w:style w:type="character" w:customStyle="1" w:styleId="WW8Num94z2">
    <w:name w:val="WW8Num94z2"/>
    <w:rsid w:val="00991235"/>
    <w:rPr>
      <w:rFonts w:ascii="Wingdings" w:hAnsi="Wingdings"/>
    </w:rPr>
  </w:style>
  <w:style w:type="character" w:customStyle="1" w:styleId="WW8Num95z0">
    <w:name w:val="WW8Num95z0"/>
    <w:rsid w:val="00991235"/>
    <w:rPr>
      <w:rFonts w:ascii="Times New Roman" w:eastAsia="Times New Roman" w:hAnsi="Times New Roman"/>
    </w:rPr>
  </w:style>
  <w:style w:type="character" w:customStyle="1" w:styleId="WW8Num95z1">
    <w:name w:val="WW8Num95z1"/>
    <w:rsid w:val="00991235"/>
    <w:rPr>
      <w:rFonts w:ascii="Courier New" w:hAnsi="Courier New" w:cs="Wingdings"/>
    </w:rPr>
  </w:style>
  <w:style w:type="character" w:customStyle="1" w:styleId="WW8Num95z2">
    <w:name w:val="WW8Num95z2"/>
    <w:rsid w:val="00991235"/>
    <w:rPr>
      <w:rFonts w:ascii="Wingdings" w:hAnsi="Wingdings" w:cs="StarSymbol"/>
    </w:rPr>
  </w:style>
  <w:style w:type="character" w:customStyle="1" w:styleId="WW8Num95z3">
    <w:name w:val="WW8Num95z3"/>
    <w:rsid w:val="00991235"/>
    <w:rPr>
      <w:rFonts w:ascii="Symbol" w:hAnsi="Symbol" w:cs="Symbol"/>
    </w:rPr>
  </w:style>
  <w:style w:type="character" w:customStyle="1" w:styleId="WW8Num96z0">
    <w:name w:val="WW8Num96z0"/>
    <w:rsid w:val="00991235"/>
    <w:rPr>
      <w:rFonts w:ascii="Tahoma" w:hAnsi="Tahoma"/>
      <w:b/>
      <w:i w:val="0"/>
      <w:sz w:val="24"/>
      <w:szCs w:val="24"/>
    </w:rPr>
  </w:style>
  <w:style w:type="character" w:customStyle="1" w:styleId="WW8Num97z0">
    <w:name w:val="WW8Num97z0"/>
    <w:rsid w:val="00991235"/>
    <w:rPr>
      <w:rFonts w:ascii="Symbol" w:hAnsi="Symbol"/>
      <w:color w:val="auto"/>
    </w:rPr>
  </w:style>
  <w:style w:type="character" w:customStyle="1" w:styleId="WW8Num97z1">
    <w:name w:val="WW8Num97z1"/>
    <w:rsid w:val="00991235"/>
    <w:rPr>
      <w:rFonts w:ascii="Courier New" w:hAnsi="Courier New"/>
    </w:rPr>
  </w:style>
  <w:style w:type="character" w:customStyle="1" w:styleId="WW8Num97z2">
    <w:name w:val="WW8Num97z2"/>
    <w:rsid w:val="00991235"/>
    <w:rPr>
      <w:rFonts w:ascii="Wingdings" w:hAnsi="Wingdings"/>
    </w:rPr>
  </w:style>
  <w:style w:type="character" w:customStyle="1" w:styleId="WW8Num97z3">
    <w:name w:val="WW8Num97z3"/>
    <w:rsid w:val="00991235"/>
    <w:rPr>
      <w:rFonts w:ascii="Symbol" w:hAnsi="Symbol"/>
    </w:rPr>
  </w:style>
  <w:style w:type="character" w:customStyle="1" w:styleId="WW8Num99z0">
    <w:name w:val="WW8Num99z0"/>
    <w:rsid w:val="00991235"/>
    <w:rPr>
      <w:rFonts w:ascii="Symbol" w:hAnsi="Symbol"/>
    </w:rPr>
  </w:style>
  <w:style w:type="character" w:customStyle="1" w:styleId="WW8Num99z1">
    <w:name w:val="WW8Num99z1"/>
    <w:rsid w:val="00991235"/>
    <w:rPr>
      <w:rFonts w:ascii="Courier New" w:hAnsi="Courier New"/>
    </w:rPr>
  </w:style>
  <w:style w:type="character" w:customStyle="1" w:styleId="WW8Num99z2">
    <w:name w:val="WW8Num99z2"/>
    <w:rsid w:val="00991235"/>
    <w:rPr>
      <w:rFonts w:ascii="Wingdings" w:hAnsi="Wingdings"/>
    </w:rPr>
  </w:style>
  <w:style w:type="character" w:customStyle="1" w:styleId="WW8Num100z0">
    <w:name w:val="WW8Num100z0"/>
    <w:rsid w:val="00991235"/>
    <w:rPr>
      <w:rFonts w:ascii="Symbol" w:hAnsi="Symbol"/>
    </w:rPr>
  </w:style>
  <w:style w:type="character" w:customStyle="1" w:styleId="WW8Num100z1">
    <w:name w:val="WW8Num100z1"/>
    <w:rsid w:val="00991235"/>
    <w:rPr>
      <w:rFonts w:ascii="Courier New" w:hAnsi="Courier New"/>
    </w:rPr>
  </w:style>
  <w:style w:type="character" w:customStyle="1" w:styleId="WW8Num100z2">
    <w:name w:val="WW8Num100z2"/>
    <w:rsid w:val="00991235"/>
    <w:rPr>
      <w:rFonts w:ascii="Wingdings" w:hAnsi="Wingdings"/>
    </w:rPr>
  </w:style>
  <w:style w:type="character" w:customStyle="1" w:styleId="WW8Num101z0">
    <w:name w:val="WW8Num101z0"/>
    <w:rsid w:val="00991235"/>
    <w:rPr>
      <w:rFonts w:ascii="Times New Roman" w:eastAsia="Times New Roman" w:hAnsi="Times New Roman"/>
    </w:rPr>
  </w:style>
  <w:style w:type="character" w:customStyle="1" w:styleId="WW8Num102z0">
    <w:name w:val="WW8Num102z0"/>
    <w:rsid w:val="00991235"/>
    <w:rPr>
      <w:rFonts w:ascii="Symbol" w:hAnsi="Symbol"/>
    </w:rPr>
  </w:style>
  <w:style w:type="character" w:customStyle="1" w:styleId="WW8Num102z1">
    <w:name w:val="WW8Num102z1"/>
    <w:rsid w:val="00991235"/>
    <w:rPr>
      <w:rFonts w:ascii="Courier New" w:hAnsi="Courier New"/>
    </w:rPr>
  </w:style>
  <w:style w:type="character" w:customStyle="1" w:styleId="WW8Num102z2">
    <w:name w:val="WW8Num102z2"/>
    <w:rsid w:val="00991235"/>
    <w:rPr>
      <w:rFonts w:ascii="Wingdings" w:hAnsi="Wingdings"/>
    </w:rPr>
  </w:style>
  <w:style w:type="character" w:customStyle="1" w:styleId="WW8Num104z0">
    <w:name w:val="WW8Num104z0"/>
    <w:rsid w:val="00991235"/>
    <w:rPr>
      <w:rFonts w:ascii="Symbol" w:hAnsi="Symbol"/>
    </w:rPr>
  </w:style>
  <w:style w:type="character" w:customStyle="1" w:styleId="WW8Num104z1">
    <w:name w:val="WW8Num104z1"/>
    <w:rsid w:val="00991235"/>
    <w:rPr>
      <w:rFonts w:ascii="Courier New" w:hAnsi="Courier New"/>
    </w:rPr>
  </w:style>
  <w:style w:type="character" w:customStyle="1" w:styleId="WW8Num104z2">
    <w:name w:val="WW8Num104z2"/>
    <w:rsid w:val="00991235"/>
    <w:rPr>
      <w:rFonts w:ascii="Wingdings" w:hAnsi="Wingdings"/>
    </w:rPr>
  </w:style>
  <w:style w:type="character" w:customStyle="1" w:styleId="WW8Num105z0">
    <w:name w:val="WW8Num105z0"/>
    <w:rsid w:val="00991235"/>
    <w:rPr>
      <w:rFonts w:ascii="Symbol" w:hAnsi="Symbol"/>
    </w:rPr>
  </w:style>
  <w:style w:type="character" w:customStyle="1" w:styleId="WW8Num105z1">
    <w:name w:val="WW8Num105z1"/>
    <w:rsid w:val="00991235"/>
    <w:rPr>
      <w:rFonts w:ascii="Courier New" w:hAnsi="Courier New"/>
    </w:rPr>
  </w:style>
  <w:style w:type="character" w:customStyle="1" w:styleId="WW8Num105z2">
    <w:name w:val="WW8Num105z2"/>
    <w:rsid w:val="00991235"/>
    <w:rPr>
      <w:rFonts w:ascii="Wingdings" w:hAnsi="Wingdings"/>
    </w:rPr>
  </w:style>
  <w:style w:type="character" w:customStyle="1" w:styleId="WW8Num106z0">
    <w:name w:val="WW8Num106z0"/>
    <w:rsid w:val="00991235"/>
    <w:rPr>
      <w:rFonts w:ascii="Times New Roman" w:hAnsi="Times New Roman" w:cs="Times New Roman"/>
    </w:rPr>
  </w:style>
  <w:style w:type="character" w:customStyle="1" w:styleId="WW8Num106z1">
    <w:name w:val="WW8Num106z1"/>
    <w:rsid w:val="00991235"/>
    <w:rPr>
      <w:rFonts w:ascii="Courier New" w:hAnsi="Courier New"/>
    </w:rPr>
  </w:style>
  <w:style w:type="character" w:customStyle="1" w:styleId="WW8Num106z2">
    <w:name w:val="WW8Num106z2"/>
    <w:rsid w:val="00991235"/>
    <w:rPr>
      <w:rFonts w:ascii="Wingdings" w:hAnsi="Wingdings"/>
    </w:rPr>
  </w:style>
  <w:style w:type="character" w:customStyle="1" w:styleId="WW8Num106z3">
    <w:name w:val="WW8Num106z3"/>
    <w:rsid w:val="00991235"/>
    <w:rPr>
      <w:rFonts w:ascii="Symbol" w:hAnsi="Symbol"/>
    </w:rPr>
  </w:style>
  <w:style w:type="character" w:customStyle="1" w:styleId="WW8Num108z0">
    <w:name w:val="WW8Num108z0"/>
    <w:rsid w:val="00991235"/>
    <w:rPr>
      <w:rFonts w:ascii="Symbol" w:hAnsi="Symbol"/>
    </w:rPr>
  </w:style>
  <w:style w:type="character" w:customStyle="1" w:styleId="WW8Num108z1">
    <w:name w:val="WW8Num108z1"/>
    <w:rsid w:val="00991235"/>
    <w:rPr>
      <w:rFonts w:ascii="Courier New" w:hAnsi="Courier New"/>
    </w:rPr>
  </w:style>
  <w:style w:type="character" w:customStyle="1" w:styleId="WW8Num108z2">
    <w:name w:val="WW8Num108z2"/>
    <w:rsid w:val="00991235"/>
    <w:rPr>
      <w:rFonts w:ascii="Wingdings" w:hAnsi="Wingdings"/>
    </w:rPr>
  </w:style>
  <w:style w:type="character" w:customStyle="1" w:styleId="WW8Num109z0">
    <w:name w:val="WW8Num109z0"/>
    <w:rsid w:val="00991235"/>
    <w:rPr>
      <w:rFonts w:ascii="Symbol" w:hAnsi="Symbol"/>
    </w:rPr>
  </w:style>
  <w:style w:type="character" w:customStyle="1" w:styleId="WW8Num109z1">
    <w:name w:val="WW8Num109z1"/>
    <w:rsid w:val="00991235"/>
    <w:rPr>
      <w:rFonts w:ascii="Courier New" w:hAnsi="Courier New"/>
    </w:rPr>
  </w:style>
  <w:style w:type="character" w:customStyle="1" w:styleId="WW8Num109z2">
    <w:name w:val="WW8Num109z2"/>
    <w:rsid w:val="00991235"/>
    <w:rPr>
      <w:rFonts w:ascii="Wingdings" w:hAnsi="Wingdings"/>
    </w:rPr>
  </w:style>
  <w:style w:type="character" w:customStyle="1" w:styleId="WW8Num110z0">
    <w:name w:val="WW8Num110z0"/>
    <w:rsid w:val="00991235"/>
    <w:rPr>
      <w:rFonts w:ascii="Symbol" w:hAnsi="Symbol"/>
    </w:rPr>
  </w:style>
  <w:style w:type="character" w:customStyle="1" w:styleId="WW8Num110z1">
    <w:name w:val="WW8Num110z1"/>
    <w:rsid w:val="00991235"/>
    <w:rPr>
      <w:rFonts w:ascii="Courier New" w:hAnsi="Courier New"/>
    </w:rPr>
  </w:style>
  <w:style w:type="character" w:customStyle="1" w:styleId="WW8Num110z2">
    <w:name w:val="WW8Num110z2"/>
    <w:rsid w:val="00991235"/>
    <w:rPr>
      <w:rFonts w:ascii="Wingdings" w:hAnsi="Wingdings"/>
    </w:rPr>
  </w:style>
  <w:style w:type="character" w:customStyle="1" w:styleId="WW8Num111z0">
    <w:name w:val="WW8Num111z0"/>
    <w:rsid w:val="00991235"/>
    <w:rPr>
      <w:rFonts w:ascii="Times New Roman" w:eastAsia="Times New Roman" w:hAnsi="Times New Roman"/>
    </w:rPr>
  </w:style>
  <w:style w:type="character" w:customStyle="1" w:styleId="WW8Num111z1">
    <w:name w:val="WW8Num111z1"/>
    <w:rsid w:val="00991235"/>
    <w:rPr>
      <w:rFonts w:ascii="Courier New" w:hAnsi="Courier New" w:cs="Wingdings"/>
    </w:rPr>
  </w:style>
  <w:style w:type="character" w:customStyle="1" w:styleId="WW8Num111z2">
    <w:name w:val="WW8Num111z2"/>
    <w:rsid w:val="00991235"/>
    <w:rPr>
      <w:rFonts w:ascii="Wingdings" w:hAnsi="Wingdings" w:cs="StarSymbol"/>
    </w:rPr>
  </w:style>
  <w:style w:type="character" w:customStyle="1" w:styleId="WW8Num111z3">
    <w:name w:val="WW8Num111z3"/>
    <w:rsid w:val="00991235"/>
    <w:rPr>
      <w:rFonts w:ascii="Symbol" w:hAnsi="Symbol" w:cs="Symbol"/>
    </w:rPr>
  </w:style>
  <w:style w:type="character" w:customStyle="1" w:styleId="WW8Num112z0">
    <w:name w:val="WW8Num112z0"/>
    <w:rsid w:val="00991235"/>
    <w:rPr>
      <w:rFonts w:ascii="Symbol" w:hAnsi="Symbol"/>
    </w:rPr>
  </w:style>
  <w:style w:type="character" w:customStyle="1" w:styleId="WW8Num112z1">
    <w:name w:val="WW8Num112z1"/>
    <w:rsid w:val="00991235"/>
    <w:rPr>
      <w:rFonts w:ascii="Courier New" w:hAnsi="Courier New"/>
    </w:rPr>
  </w:style>
  <w:style w:type="character" w:customStyle="1" w:styleId="WW8Num112z2">
    <w:name w:val="WW8Num112z2"/>
    <w:rsid w:val="00991235"/>
    <w:rPr>
      <w:rFonts w:ascii="Wingdings" w:hAnsi="Wingdings"/>
    </w:rPr>
  </w:style>
  <w:style w:type="character" w:customStyle="1" w:styleId="WW8Num114z0">
    <w:name w:val="WW8Num114z0"/>
    <w:rsid w:val="00991235"/>
    <w:rPr>
      <w:rFonts w:ascii="Tahoma" w:hAnsi="Tahoma"/>
      <w:b/>
      <w:i w:val="0"/>
      <w:sz w:val="24"/>
      <w:szCs w:val="24"/>
    </w:rPr>
  </w:style>
  <w:style w:type="character" w:customStyle="1" w:styleId="WW8Num115z0">
    <w:name w:val="WW8Num115z0"/>
    <w:rsid w:val="00991235"/>
    <w:rPr>
      <w:rFonts w:ascii="Times New Roman" w:eastAsia="Times New Roman" w:hAnsi="Times New Roman"/>
    </w:rPr>
  </w:style>
  <w:style w:type="character" w:customStyle="1" w:styleId="WW8Num115z1">
    <w:name w:val="WW8Num115z1"/>
    <w:rsid w:val="00991235"/>
    <w:rPr>
      <w:rFonts w:ascii="Courier New" w:hAnsi="Courier New"/>
    </w:rPr>
  </w:style>
  <w:style w:type="character" w:customStyle="1" w:styleId="WW8Num115z2">
    <w:name w:val="WW8Num115z2"/>
    <w:rsid w:val="00991235"/>
    <w:rPr>
      <w:rFonts w:ascii="Wingdings" w:hAnsi="Wingdings"/>
    </w:rPr>
  </w:style>
  <w:style w:type="character" w:customStyle="1" w:styleId="WW8Num115z3">
    <w:name w:val="WW8Num115z3"/>
    <w:rsid w:val="00991235"/>
    <w:rPr>
      <w:rFonts w:ascii="Symbol" w:hAnsi="Symbol"/>
    </w:rPr>
  </w:style>
  <w:style w:type="character" w:customStyle="1" w:styleId="WW8Num116z0">
    <w:name w:val="WW8Num116z0"/>
    <w:rsid w:val="00991235"/>
    <w:rPr>
      <w:rFonts w:ascii="Times New Roman" w:eastAsia="Times New Roman" w:hAnsi="Times New Roman"/>
    </w:rPr>
  </w:style>
  <w:style w:type="character" w:customStyle="1" w:styleId="WW8Num117z0">
    <w:name w:val="WW8Num117z0"/>
    <w:rsid w:val="00991235"/>
    <w:rPr>
      <w:rFonts w:ascii="Times New Roman" w:eastAsia="Times New Roman" w:hAnsi="Times New Roman"/>
    </w:rPr>
  </w:style>
  <w:style w:type="character" w:customStyle="1" w:styleId="WW8Num117z1">
    <w:name w:val="WW8Num117z1"/>
    <w:rsid w:val="00991235"/>
    <w:rPr>
      <w:rFonts w:ascii="Courier New" w:hAnsi="Courier New" w:cs="Wingdings"/>
    </w:rPr>
  </w:style>
  <w:style w:type="character" w:customStyle="1" w:styleId="WW8Num117z2">
    <w:name w:val="WW8Num117z2"/>
    <w:rsid w:val="00991235"/>
    <w:rPr>
      <w:rFonts w:ascii="Wingdings" w:hAnsi="Wingdings" w:cs="StarSymbol"/>
    </w:rPr>
  </w:style>
  <w:style w:type="character" w:customStyle="1" w:styleId="WW8Num117z3">
    <w:name w:val="WW8Num117z3"/>
    <w:rsid w:val="00991235"/>
    <w:rPr>
      <w:rFonts w:ascii="Symbol" w:hAnsi="Symbol" w:cs="Symbol"/>
    </w:rPr>
  </w:style>
  <w:style w:type="character" w:customStyle="1" w:styleId="WW8Num119z0">
    <w:name w:val="WW8Num119z0"/>
    <w:rsid w:val="00991235"/>
    <w:rPr>
      <w:rFonts w:ascii="Times New Roman" w:eastAsia="Times New Roman" w:hAnsi="Times New Roman" w:cs="Times New Roman"/>
    </w:rPr>
  </w:style>
  <w:style w:type="character" w:customStyle="1" w:styleId="WW8Num119z1">
    <w:name w:val="WW8Num119z1"/>
    <w:rsid w:val="00991235"/>
    <w:rPr>
      <w:rFonts w:ascii="Courier New" w:hAnsi="Courier New"/>
    </w:rPr>
  </w:style>
  <w:style w:type="character" w:customStyle="1" w:styleId="WW8Num119z2">
    <w:name w:val="WW8Num119z2"/>
    <w:rsid w:val="00991235"/>
    <w:rPr>
      <w:rFonts w:ascii="Wingdings" w:hAnsi="Wingdings"/>
    </w:rPr>
  </w:style>
  <w:style w:type="character" w:customStyle="1" w:styleId="WW8Num119z3">
    <w:name w:val="WW8Num119z3"/>
    <w:rsid w:val="00991235"/>
    <w:rPr>
      <w:rFonts w:ascii="Symbol" w:hAnsi="Symbol"/>
    </w:rPr>
  </w:style>
  <w:style w:type="character" w:customStyle="1" w:styleId="WW8Num120z0">
    <w:name w:val="WW8Num120z0"/>
    <w:rsid w:val="00991235"/>
    <w:rPr>
      <w:rFonts w:ascii="Symbol" w:hAnsi="Symbol"/>
    </w:rPr>
  </w:style>
  <w:style w:type="character" w:customStyle="1" w:styleId="WW8Num120z1">
    <w:name w:val="WW8Num120z1"/>
    <w:rsid w:val="00991235"/>
    <w:rPr>
      <w:rFonts w:ascii="Courier New" w:hAnsi="Courier New"/>
    </w:rPr>
  </w:style>
  <w:style w:type="character" w:customStyle="1" w:styleId="WW8Num120z2">
    <w:name w:val="WW8Num120z2"/>
    <w:rsid w:val="00991235"/>
    <w:rPr>
      <w:rFonts w:ascii="Wingdings" w:hAnsi="Wingdings"/>
    </w:rPr>
  </w:style>
  <w:style w:type="character" w:customStyle="1" w:styleId="WW8Num121z0">
    <w:name w:val="WW8Num121z0"/>
    <w:rsid w:val="00991235"/>
    <w:rPr>
      <w:rFonts w:ascii="Times New Roman" w:eastAsia="Times New Roman" w:hAnsi="Times New Roman"/>
    </w:rPr>
  </w:style>
  <w:style w:type="character" w:customStyle="1" w:styleId="WW8Num121z1">
    <w:name w:val="WW8Num121z1"/>
    <w:rsid w:val="00991235"/>
    <w:rPr>
      <w:rFonts w:ascii="Courier New" w:hAnsi="Courier New" w:cs="Wingdings"/>
    </w:rPr>
  </w:style>
  <w:style w:type="character" w:customStyle="1" w:styleId="WW8Num121z2">
    <w:name w:val="WW8Num121z2"/>
    <w:rsid w:val="00991235"/>
    <w:rPr>
      <w:rFonts w:ascii="Wingdings" w:hAnsi="Wingdings" w:cs="StarSymbol"/>
    </w:rPr>
  </w:style>
  <w:style w:type="character" w:customStyle="1" w:styleId="WW8Num121z3">
    <w:name w:val="WW8Num121z3"/>
    <w:rsid w:val="00991235"/>
    <w:rPr>
      <w:rFonts w:ascii="Symbol" w:hAnsi="Symbol" w:cs="Symbol"/>
    </w:rPr>
  </w:style>
  <w:style w:type="character" w:customStyle="1" w:styleId="WW8Num122z0">
    <w:name w:val="WW8Num122z0"/>
    <w:rsid w:val="00991235"/>
    <w:rPr>
      <w:rFonts w:ascii="Symbol" w:hAnsi="Symbol"/>
    </w:rPr>
  </w:style>
  <w:style w:type="character" w:customStyle="1" w:styleId="WW8Num122z1">
    <w:name w:val="WW8Num122z1"/>
    <w:rsid w:val="00991235"/>
    <w:rPr>
      <w:rFonts w:ascii="Courier New" w:hAnsi="Courier New"/>
    </w:rPr>
  </w:style>
  <w:style w:type="character" w:customStyle="1" w:styleId="WW8Num122z2">
    <w:name w:val="WW8Num122z2"/>
    <w:rsid w:val="00991235"/>
    <w:rPr>
      <w:rFonts w:ascii="Wingdings" w:hAnsi="Wingdings"/>
    </w:rPr>
  </w:style>
  <w:style w:type="character" w:customStyle="1" w:styleId="WW8Num123z0">
    <w:name w:val="WW8Num123z0"/>
    <w:rsid w:val="00991235"/>
    <w:rPr>
      <w:rFonts w:ascii="Symbol" w:hAnsi="Symbol"/>
    </w:rPr>
  </w:style>
  <w:style w:type="character" w:customStyle="1" w:styleId="WW8Num123z1">
    <w:name w:val="WW8Num123z1"/>
    <w:rsid w:val="00991235"/>
    <w:rPr>
      <w:rFonts w:ascii="Courier New" w:hAnsi="Courier New" w:cs="Wingdings"/>
    </w:rPr>
  </w:style>
  <w:style w:type="character" w:customStyle="1" w:styleId="WW8Num123z2">
    <w:name w:val="WW8Num123z2"/>
    <w:rsid w:val="00991235"/>
    <w:rPr>
      <w:rFonts w:ascii="Wingdings" w:hAnsi="Wingdings"/>
    </w:rPr>
  </w:style>
  <w:style w:type="character" w:customStyle="1" w:styleId="WW8Num124z0">
    <w:name w:val="WW8Num124z0"/>
    <w:rsid w:val="00991235"/>
    <w:rPr>
      <w:rFonts w:ascii="Times New Roman" w:hAnsi="Times New Roman" w:cs="Times New Roman"/>
    </w:rPr>
  </w:style>
  <w:style w:type="character" w:customStyle="1" w:styleId="WW8Num124z1">
    <w:name w:val="WW8Num124z1"/>
    <w:rsid w:val="00991235"/>
    <w:rPr>
      <w:rFonts w:ascii="Courier New" w:hAnsi="Courier New"/>
    </w:rPr>
  </w:style>
  <w:style w:type="character" w:customStyle="1" w:styleId="WW8Num124z2">
    <w:name w:val="WW8Num124z2"/>
    <w:rsid w:val="00991235"/>
    <w:rPr>
      <w:rFonts w:ascii="Wingdings" w:hAnsi="Wingdings"/>
    </w:rPr>
  </w:style>
  <w:style w:type="character" w:customStyle="1" w:styleId="WW8Num124z3">
    <w:name w:val="WW8Num124z3"/>
    <w:rsid w:val="00991235"/>
    <w:rPr>
      <w:rFonts w:ascii="Symbol" w:hAnsi="Symbol"/>
    </w:rPr>
  </w:style>
  <w:style w:type="character" w:customStyle="1" w:styleId="WW8Num125z0">
    <w:name w:val="WW8Num125z0"/>
    <w:rsid w:val="00991235"/>
    <w:rPr>
      <w:rFonts w:ascii="Times New Roman" w:eastAsia="Times New Roman" w:hAnsi="Times New Roman"/>
    </w:rPr>
  </w:style>
  <w:style w:type="character" w:customStyle="1" w:styleId="WW8Num125z1">
    <w:name w:val="WW8Num125z1"/>
    <w:rsid w:val="00991235"/>
    <w:rPr>
      <w:rFonts w:ascii="Courier New" w:hAnsi="Courier New"/>
    </w:rPr>
  </w:style>
  <w:style w:type="character" w:customStyle="1" w:styleId="WW8Num125z2">
    <w:name w:val="WW8Num125z2"/>
    <w:rsid w:val="00991235"/>
    <w:rPr>
      <w:rFonts w:ascii="Wingdings" w:hAnsi="Wingdings"/>
    </w:rPr>
  </w:style>
  <w:style w:type="character" w:customStyle="1" w:styleId="WW8Num125z3">
    <w:name w:val="WW8Num125z3"/>
    <w:rsid w:val="00991235"/>
    <w:rPr>
      <w:rFonts w:ascii="Symbol" w:hAnsi="Symbol"/>
    </w:rPr>
  </w:style>
  <w:style w:type="character" w:customStyle="1" w:styleId="WW8Num126z0">
    <w:name w:val="WW8Num126z0"/>
    <w:rsid w:val="00991235"/>
    <w:rPr>
      <w:rFonts w:ascii="Symbol" w:hAnsi="Symbol"/>
    </w:rPr>
  </w:style>
  <w:style w:type="character" w:customStyle="1" w:styleId="WW8Num126z1">
    <w:name w:val="WW8Num126z1"/>
    <w:rsid w:val="00991235"/>
    <w:rPr>
      <w:rFonts w:ascii="Courier New" w:hAnsi="Courier New"/>
    </w:rPr>
  </w:style>
  <w:style w:type="character" w:customStyle="1" w:styleId="WW8Num126z2">
    <w:name w:val="WW8Num126z2"/>
    <w:rsid w:val="00991235"/>
    <w:rPr>
      <w:rFonts w:ascii="Wingdings" w:hAnsi="Wingdings"/>
    </w:rPr>
  </w:style>
  <w:style w:type="character" w:customStyle="1" w:styleId="WW8Num127z0">
    <w:name w:val="WW8Num127z0"/>
    <w:rsid w:val="00991235"/>
    <w:rPr>
      <w:rFonts w:ascii="Symbol" w:hAnsi="Symbol" w:cs="Symbol"/>
    </w:rPr>
  </w:style>
  <w:style w:type="character" w:customStyle="1" w:styleId="WW8Num127z1">
    <w:name w:val="WW8Num127z1"/>
    <w:rsid w:val="00991235"/>
    <w:rPr>
      <w:rFonts w:ascii="Courier New" w:hAnsi="Courier New" w:cs="Wingdings"/>
    </w:rPr>
  </w:style>
  <w:style w:type="character" w:customStyle="1" w:styleId="WW8Num127z2">
    <w:name w:val="WW8Num127z2"/>
    <w:rsid w:val="00991235"/>
    <w:rPr>
      <w:rFonts w:ascii="Wingdings" w:hAnsi="Wingdings" w:cs="StarSymbol"/>
    </w:rPr>
  </w:style>
  <w:style w:type="character" w:customStyle="1" w:styleId="WW8Num128z0">
    <w:name w:val="WW8Num128z0"/>
    <w:rsid w:val="00991235"/>
    <w:rPr>
      <w:rFonts w:ascii="Symbol" w:hAnsi="Symbol"/>
    </w:rPr>
  </w:style>
  <w:style w:type="character" w:customStyle="1" w:styleId="WW8Num128z1">
    <w:name w:val="WW8Num128z1"/>
    <w:rsid w:val="00991235"/>
    <w:rPr>
      <w:rFonts w:ascii="Courier New" w:hAnsi="Courier New"/>
    </w:rPr>
  </w:style>
  <w:style w:type="character" w:customStyle="1" w:styleId="WW8Num128z2">
    <w:name w:val="WW8Num128z2"/>
    <w:rsid w:val="00991235"/>
    <w:rPr>
      <w:rFonts w:ascii="Wingdings" w:hAnsi="Wingdings"/>
    </w:rPr>
  </w:style>
  <w:style w:type="character" w:customStyle="1" w:styleId="WW8Num129z0">
    <w:name w:val="WW8Num129z0"/>
    <w:rsid w:val="00991235"/>
    <w:rPr>
      <w:rFonts w:ascii="Symbol" w:hAnsi="Symbol"/>
    </w:rPr>
  </w:style>
  <w:style w:type="character" w:customStyle="1" w:styleId="WW8Num129z1">
    <w:name w:val="WW8Num129z1"/>
    <w:rsid w:val="00991235"/>
    <w:rPr>
      <w:rFonts w:ascii="Courier New" w:hAnsi="Courier New"/>
    </w:rPr>
  </w:style>
  <w:style w:type="character" w:customStyle="1" w:styleId="WW8Num129z2">
    <w:name w:val="WW8Num129z2"/>
    <w:rsid w:val="00991235"/>
    <w:rPr>
      <w:rFonts w:ascii="Wingdings" w:hAnsi="Wingdings"/>
    </w:rPr>
  </w:style>
  <w:style w:type="character" w:customStyle="1" w:styleId="WW8Num130z0">
    <w:name w:val="WW8Num130z0"/>
    <w:rsid w:val="00991235"/>
    <w:rPr>
      <w:rFonts w:ascii="Tahoma" w:hAnsi="Tahoma"/>
      <w:b/>
      <w:i w:val="0"/>
      <w:sz w:val="24"/>
      <w:szCs w:val="24"/>
    </w:rPr>
  </w:style>
  <w:style w:type="character" w:customStyle="1" w:styleId="WW8Num132z0">
    <w:name w:val="WW8Num132z0"/>
    <w:rsid w:val="00991235"/>
    <w:rPr>
      <w:rFonts w:ascii="Symbol" w:hAnsi="Symbol"/>
    </w:rPr>
  </w:style>
  <w:style w:type="character" w:customStyle="1" w:styleId="WW8Num132z1">
    <w:name w:val="WW8Num132z1"/>
    <w:rsid w:val="00991235"/>
    <w:rPr>
      <w:rFonts w:ascii="Courier New" w:hAnsi="Courier New"/>
    </w:rPr>
  </w:style>
  <w:style w:type="character" w:customStyle="1" w:styleId="WW8Num132z2">
    <w:name w:val="WW8Num132z2"/>
    <w:rsid w:val="00991235"/>
    <w:rPr>
      <w:rFonts w:ascii="Wingdings" w:hAnsi="Wingdings"/>
    </w:rPr>
  </w:style>
  <w:style w:type="character" w:customStyle="1" w:styleId="WW8Num133z0">
    <w:name w:val="WW8Num133z0"/>
    <w:rsid w:val="00991235"/>
    <w:rPr>
      <w:rFonts w:ascii="Times New Roman" w:eastAsia="Times New Roman" w:hAnsi="Times New Roman"/>
    </w:rPr>
  </w:style>
  <w:style w:type="character" w:customStyle="1" w:styleId="WW8Num133z1">
    <w:name w:val="WW8Num133z1"/>
    <w:rsid w:val="00991235"/>
    <w:rPr>
      <w:rFonts w:ascii="Courier New" w:hAnsi="Courier New" w:cs="Wingdings"/>
    </w:rPr>
  </w:style>
  <w:style w:type="character" w:customStyle="1" w:styleId="WW8Num133z2">
    <w:name w:val="WW8Num133z2"/>
    <w:rsid w:val="00991235"/>
    <w:rPr>
      <w:rFonts w:ascii="Wingdings" w:hAnsi="Wingdings" w:cs="StarSymbol"/>
    </w:rPr>
  </w:style>
  <w:style w:type="character" w:customStyle="1" w:styleId="WW8Num133z3">
    <w:name w:val="WW8Num133z3"/>
    <w:rsid w:val="00991235"/>
    <w:rPr>
      <w:rFonts w:ascii="Symbol" w:hAnsi="Symbol" w:cs="Symbol"/>
    </w:rPr>
  </w:style>
  <w:style w:type="character" w:customStyle="1" w:styleId="WW8Num135z0">
    <w:name w:val="WW8Num135z0"/>
    <w:rsid w:val="00991235"/>
    <w:rPr>
      <w:rFonts w:ascii="Symbol" w:hAnsi="Symbol" w:cs="Symbol"/>
    </w:rPr>
  </w:style>
  <w:style w:type="character" w:customStyle="1" w:styleId="WW8Num135z1">
    <w:name w:val="WW8Num135z1"/>
    <w:rsid w:val="00991235"/>
    <w:rPr>
      <w:rFonts w:ascii="Courier New" w:hAnsi="Courier New" w:cs="Wingdings"/>
    </w:rPr>
  </w:style>
  <w:style w:type="character" w:customStyle="1" w:styleId="WW8Num135z2">
    <w:name w:val="WW8Num135z2"/>
    <w:rsid w:val="00991235"/>
    <w:rPr>
      <w:rFonts w:ascii="Wingdings" w:hAnsi="Wingdings" w:cs="StarSymbol"/>
    </w:rPr>
  </w:style>
  <w:style w:type="character" w:customStyle="1" w:styleId="WW8Num137z0">
    <w:name w:val="WW8Num137z0"/>
    <w:rsid w:val="00991235"/>
    <w:rPr>
      <w:rFonts w:ascii="Symbol" w:hAnsi="Symbol"/>
    </w:rPr>
  </w:style>
  <w:style w:type="character" w:customStyle="1" w:styleId="WW8Num137z1">
    <w:name w:val="WW8Num137z1"/>
    <w:rsid w:val="00991235"/>
    <w:rPr>
      <w:rFonts w:ascii="Courier New" w:hAnsi="Courier New"/>
    </w:rPr>
  </w:style>
  <w:style w:type="character" w:customStyle="1" w:styleId="WW8Num137z2">
    <w:name w:val="WW8Num137z2"/>
    <w:rsid w:val="00991235"/>
    <w:rPr>
      <w:rFonts w:ascii="Wingdings" w:hAnsi="Wingdings"/>
    </w:rPr>
  </w:style>
  <w:style w:type="character" w:customStyle="1" w:styleId="WW8Num140z0">
    <w:name w:val="WW8Num140z0"/>
    <w:rsid w:val="00991235"/>
    <w:rPr>
      <w:rFonts w:ascii="Symbol" w:hAnsi="Symbol"/>
    </w:rPr>
  </w:style>
  <w:style w:type="character" w:customStyle="1" w:styleId="WW8Num140z1">
    <w:name w:val="WW8Num140z1"/>
    <w:rsid w:val="00991235"/>
    <w:rPr>
      <w:rFonts w:ascii="Courier New" w:hAnsi="Courier New"/>
    </w:rPr>
  </w:style>
  <w:style w:type="character" w:customStyle="1" w:styleId="WW8Num140z2">
    <w:name w:val="WW8Num140z2"/>
    <w:rsid w:val="00991235"/>
    <w:rPr>
      <w:rFonts w:ascii="Wingdings" w:hAnsi="Wingdings"/>
    </w:rPr>
  </w:style>
  <w:style w:type="character" w:customStyle="1" w:styleId="WW8Num141z0">
    <w:name w:val="WW8Num141z0"/>
    <w:rsid w:val="00991235"/>
    <w:rPr>
      <w:rFonts w:ascii="Times New Roman" w:eastAsia="Times New Roman" w:hAnsi="Times New Roman"/>
    </w:rPr>
  </w:style>
  <w:style w:type="character" w:customStyle="1" w:styleId="WW8Num141z1">
    <w:name w:val="WW8Num141z1"/>
    <w:rsid w:val="00991235"/>
    <w:rPr>
      <w:rFonts w:ascii="Courier New" w:hAnsi="Courier New"/>
    </w:rPr>
  </w:style>
  <w:style w:type="character" w:customStyle="1" w:styleId="WW8Num141z2">
    <w:name w:val="WW8Num141z2"/>
    <w:rsid w:val="00991235"/>
    <w:rPr>
      <w:rFonts w:ascii="Wingdings" w:hAnsi="Wingdings"/>
    </w:rPr>
  </w:style>
  <w:style w:type="character" w:customStyle="1" w:styleId="WW8Num141z3">
    <w:name w:val="WW8Num141z3"/>
    <w:rsid w:val="00991235"/>
    <w:rPr>
      <w:rFonts w:ascii="Symbol" w:hAnsi="Symbol"/>
    </w:rPr>
  </w:style>
  <w:style w:type="character" w:customStyle="1" w:styleId="WW8Num142z0">
    <w:name w:val="WW8Num142z0"/>
    <w:rsid w:val="00991235"/>
    <w:rPr>
      <w:rFonts w:ascii="Tahoma" w:hAnsi="Tahoma"/>
      <w:b/>
      <w:i w:val="0"/>
      <w:sz w:val="24"/>
      <w:szCs w:val="24"/>
    </w:rPr>
  </w:style>
  <w:style w:type="character" w:customStyle="1" w:styleId="WW8Num143z0">
    <w:name w:val="WW8Num143z0"/>
    <w:rsid w:val="00991235"/>
    <w:rPr>
      <w:rFonts w:ascii="Times New Roman" w:eastAsia="Times New Roman" w:hAnsi="Times New Roman"/>
    </w:rPr>
  </w:style>
  <w:style w:type="character" w:customStyle="1" w:styleId="WW8Num143z1">
    <w:name w:val="WW8Num143z1"/>
    <w:rsid w:val="00991235"/>
    <w:rPr>
      <w:rFonts w:ascii="Courier New" w:hAnsi="Courier New" w:cs="Wingdings"/>
    </w:rPr>
  </w:style>
  <w:style w:type="character" w:customStyle="1" w:styleId="WW8Num143z2">
    <w:name w:val="WW8Num143z2"/>
    <w:rsid w:val="00991235"/>
    <w:rPr>
      <w:rFonts w:ascii="Wingdings" w:hAnsi="Wingdings" w:cs="StarSymbol"/>
    </w:rPr>
  </w:style>
  <w:style w:type="character" w:customStyle="1" w:styleId="WW8Num143z3">
    <w:name w:val="WW8Num143z3"/>
    <w:rsid w:val="00991235"/>
    <w:rPr>
      <w:rFonts w:ascii="Symbol" w:hAnsi="Symbol" w:cs="Symbol"/>
    </w:rPr>
  </w:style>
  <w:style w:type="character" w:customStyle="1" w:styleId="WW8Num144z0">
    <w:name w:val="WW8Num144z0"/>
    <w:rsid w:val="00991235"/>
    <w:rPr>
      <w:rFonts w:ascii="Times New Roman" w:eastAsia="Times New Roman" w:hAnsi="Times New Roman"/>
    </w:rPr>
  </w:style>
  <w:style w:type="character" w:customStyle="1" w:styleId="WW8Num144z1">
    <w:name w:val="WW8Num144z1"/>
    <w:rsid w:val="00991235"/>
    <w:rPr>
      <w:rFonts w:ascii="Courier New" w:hAnsi="Courier New" w:cs="Wingdings"/>
    </w:rPr>
  </w:style>
  <w:style w:type="character" w:customStyle="1" w:styleId="WW8Num144z2">
    <w:name w:val="WW8Num144z2"/>
    <w:rsid w:val="00991235"/>
    <w:rPr>
      <w:rFonts w:ascii="Wingdings" w:hAnsi="Wingdings" w:cs="StarSymbol"/>
    </w:rPr>
  </w:style>
  <w:style w:type="character" w:customStyle="1" w:styleId="WW8Num144z3">
    <w:name w:val="WW8Num144z3"/>
    <w:rsid w:val="00991235"/>
    <w:rPr>
      <w:rFonts w:ascii="Symbol" w:hAnsi="Symbol" w:cs="Symbol"/>
    </w:rPr>
  </w:style>
  <w:style w:type="character" w:customStyle="1" w:styleId="WW8Num145z0">
    <w:name w:val="WW8Num145z0"/>
    <w:rsid w:val="00991235"/>
    <w:rPr>
      <w:rFonts w:ascii="Symbol" w:hAnsi="Symbol" w:cs="Symbol"/>
    </w:rPr>
  </w:style>
  <w:style w:type="character" w:customStyle="1" w:styleId="WW8Num145z1">
    <w:name w:val="WW8Num145z1"/>
    <w:rsid w:val="00991235"/>
    <w:rPr>
      <w:rFonts w:ascii="Courier New" w:hAnsi="Courier New" w:cs="Wingdings"/>
    </w:rPr>
  </w:style>
  <w:style w:type="character" w:customStyle="1" w:styleId="WW8Num145z2">
    <w:name w:val="WW8Num145z2"/>
    <w:rsid w:val="00991235"/>
    <w:rPr>
      <w:rFonts w:ascii="Wingdings" w:hAnsi="Wingdings" w:cs="StarSymbol"/>
    </w:rPr>
  </w:style>
  <w:style w:type="character" w:customStyle="1" w:styleId="WW8Num147z0">
    <w:name w:val="WW8Num147z0"/>
    <w:rsid w:val="00991235"/>
    <w:rPr>
      <w:rFonts w:ascii="Symbol" w:hAnsi="Symbol"/>
    </w:rPr>
  </w:style>
  <w:style w:type="character" w:customStyle="1" w:styleId="WW8Num147z1">
    <w:name w:val="WW8Num147z1"/>
    <w:rsid w:val="00991235"/>
    <w:rPr>
      <w:rFonts w:ascii="Courier New" w:hAnsi="Courier New"/>
    </w:rPr>
  </w:style>
  <w:style w:type="character" w:customStyle="1" w:styleId="WW8Num147z2">
    <w:name w:val="WW8Num147z2"/>
    <w:rsid w:val="00991235"/>
    <w:rPr>
      <w:rFonts w:ascii="Wingdings" w:hAnsi="Wingdings"/>
    </w:rPr>
  </w:style>
  <w:style w:type="character" w:customStyle="1" w:styleId="WW8Num148z0">
    <w:name w:val="WW8Num148z0"/>
    <w:rsid w:val="00991235"/>
    <w:rPr>
      <w:rFonts w:ascii="Tahoma" w:hAnsi="Tahoma"/>
      <w:b/>
      <w:i w:val="0"/>
      <w:sz w:val="24"/>
      <w:szCs w:val="24"/>
    </w:rPr>
  </w:style>
  <w:style w:type="character" w:customStyle="1" w:styleId="WW8Num149z0">
    <w:name w:val="WW8Num149z0"/>
    <w:rsid w:val="00991235"/>
    <w:rPr>
      <w:rFonts w:ascii="Symbol" w:hAnsi="Symbol"/>
    </w:rPr>
  </w:style>
  <w:style w:type="character" w:customStyle="1" w:styleId="WW8Num149z1">
    <w:name w:val="WW8Num149z1"/>
    <w:rsid w:val="00991235"/>
    <w:rPr>
      <w:rFonts w:ascii="Courier New" w:hAnsi="Courier New"/>
    </w:rPr>
  </w:style>
  <w:style w:type="character" w:customStyle="1" w:styleId="WW8Num149z2">
    <w:name w:val="WW8Num149z2"/>
    <w:rsid w:val="00991235"/>
    <w:rPr>
      <w:rFonts w:ascii="Wingdings" w:hAnsi="Wingdings"/>
    </w:rPr>
  </w:style>
  <w:style w:type="character" w:customStyle="1" w:styleId="WW8Num150z0">
    <w:name w:val="WW8Num150z0"/>
    <w:rsid w:val="00991235"/>
    <w:rPr>
      <w:rFonts w:ascii="Symbol" w:hAnsi="Symbol" w:cs="Symbol"/>
      <w:color w:val="auto"/>
    </w:rPr>
  </w:style>
  <w:style w:type="character" w:customStyle="1" w:styleId="WW8Num151z0">
    <w:name w:val="WW8Num151z0"/>
    <w:rsid w:val="00991235"/>
    <w:rPr>
      <w:rFonts w:ascii="Symbol" w:hAnsi="Symbol"/>
      <w:color w:val="auto"/>
    </w:rPr>
  </w:style>
  <w:style w:type="character" w:customStyle="1" w:styleId="WW8Num151z1">
    <w:name w:val="WW8Num151z1"/>
    <w:rsid w:val="00991235"/>
    <w:rPr>
      <w:rFonts w:ascii="Courier New" w:hAnsi="Courier New"/>
    </w:rPr>
  </w:style>
  <w:style w:type="character" w:customStyle="1" w:styleId="WW8Num151z2">
    <w:name w:val="WW8Num151z2"/>
    <w:rsid w:val="00991235"/>
    <w:rPr>
      <w:rFonts w:ascii="Wingdings" w:hAnsi="Wingdings"/>
    </w:rPr>
  </w:style>
  <w:style w:type="character" w:customStyle="1" w:styleId="WW8Num151z3">
    <w:name w:val="WW8Num151z3"/>
    <w:rsid w:val="00991235"/>
    <w:rPr>
      <w:rFonts w:ascii="Symbol" w:hAnsi="Symbol"/>
    </w:rPr>
  </w:style>
  <w:style w:type="character" w:customStyle="1" w:styleId="WW8Num152z0">
    <w:name w:val="WW8Num152z0"/>
    <w:rsid w:val="00991235"/>
    <w:rPr>
      <w:rFonts w:ascii="Times New Roman" w:eastAsia="Times New Roman" w:hAnsi="Times New Roman" w:cs="Times New Roman"/>
    </w:rPr>
  </w:style>
  <w:style w:type="character" w:customStyle="1" w:styleId="WW8Num152z1">
    <w:name w:val="WW8Num152z1"/>
    <w:rsid w:val="00991235"/>
    <w:rPr>
      <w:rFonts w:ascii="Courier New" w:hAnsi="Courier New"/>
    </w:rPr>
  </w:style>
  <w:style w:type="character" w:customStyle="1" w:styleId="WW8Num152z2">
    <w:name w:val="WW8Num152z2"/>
    <w:rsid w:val="00991235"/>
    <w:rPr>
      <w:rFonts w:ascii="Wingdings" w:hAnsi="Wingdings"/>
    </w:rPr>
  </w:style>
  <w:style w:type="character" w:customStyle="1" w:styleId="WW8Num152z3">
    <w:name w:val="WW8Num152z3"/>
    <w:rsid w:val="00991235"/>
    <w:rPr>
      <w:rFonts w:ascii="Symbol" w:hAnsi="Symbol"/>
    </w:rPr>
  </w:style>
  <w:style w:type="character" w:customStyle="1" w:styleId="WW8Num153z0">
    <w:name w:val="WW8Num153z0"/>
    <w:rsid w:val="00991235"/>
    <w:rPr>
      <w:rFonts w:ascii="Symbol" w:hAnsi="Symbol"/>
    </w:rPr>
  </w:style>
  <w:style w:type="character" w:customStyle="1" w:styleId="WW8Num153z1">
    <w:name w:val="WW8Num153z1"/>
    <w:rsid w:val="00991235"/>
    <w:rPr>
      <w:rFonts w:ascii="Courier New" w:hAnsi="Courier New"/>
    </w:rPr>
  </w:style>
  <w:style w:type="character" w:customStyle="1" w:styleId="WW8Num153z2">
    <w:name w:val="WW8Num153z2"/>
    <w:rsid w:val="00991235"/>
    <w:rPr>
      <w:rFonts w:ascii="Wingdings" w:hAnsi="Wingdings"/>
    </w:rPr>
  </w:style>
  <w:style w:type="character" w:customStyle="1" w:styleId="WW8Num154z0">
    <w:name w:val="WW8Num154z0"/>
    <w:rsid w:val="00991235"/>
    <w:rPr>
      <w:rFonts w:ascii="Symbol" w:hAnsi="Symbol" w:cs="Symbol"/>
    </w:rPr>
  </w:style>
  <w:style w:type="character" w:customStyle="1" w:styleId="WW8Num154z1">
    <w:name w:val="WW8Num154z1"/>
    <w:rsid w:val="00991235"/>
    <w:rPr>
      <w:rFonts w:ascii="Courier New" w:hAnsi="Courier New" w:cs="Wingdings"/>
    </w:rPr>
  </w:style>
  <w:style w:type="character" w:customStyle="1" w:styleId="WW8Num154z2">
    <w:name w:val="WW8Num154z2"/>
    <w:rsid w:val="00991235"/>
    <w:rPr>
      <w:rFonts w:ascii="Wingdings" w:hAnsi="Wingdings" w:cs="StarSymbol"/>
    </w:rPr>
  </w:style>
  <w:style w:type="character" w:customStyle="1" w:styleId="WW8Num155z0">
    <w:name w:val="WW8Num155z0"/>
    <w:rsid w:val="00991235"/>
    <w:rPr>
      <w:rFonts w:ascii="Times New Roman" w:eastAsia="Times New Roman" w:hAnsi="Times New Roman"/>
    </w:rPr>
  </w:style>
  <w:style w:type="character" w:customStyle="1" w:styleId="WW8Num155z1">
    <w:name w:val="WW8Num155z1"/>
    <w:rsid w:val="00991235"/>
    <w:rPr>
      <w:rFonts w:ascii="Courier New" w:hAnsi="Courier New" w:cs="Wingdings"/>
    </w:rPr>
  </w:style>
  <w:style w:type="character" w:customStyle="1" w:styleId="WW8Num155z2">
    <w:name w:val="WW8Num155z2"/>
    <w:rsid w:val="00991235"/>
    <w:rPr>
      <w:rFonts w:ascii="Wingdings" w:hAnsi="Wingdings" w:cs="StarSymbol"/>
    </w:rPr>
  </w:style>
  <w:style w:type="character" w:customStyle="1" w:styleId="WW8Num155z3">
    <w:name w:val="WW8Num155z3"/>
    <w:rsid w:val="00991235"/>
    <w:rPr>
      <w:rFonts w:ascii="Symbol" w:hAnsi="Symbol" w:cs="Symbol"/>
    </w:rPr>
  </w:style>
  <w:style w:type="character" w:customStyle="1" w:styleId="WW8Num157z0">
    <w:name w:val="WW8Num157z0"/>
    <w:rsid w:val="00991235"/>
    <w:rPr>
      <w:rFonts w:ascii="Symbol" w:hAnsi="Symbol"/>
    </w:rPr>
  </w:style>
  <w:style w:type="character" w:customStyle="1" w:styleId="WW8Num157z1">
    <w:name w:val="WW8Num157z1"/>
    <w:rsid w:val="00991235"/>
    <w:rPr>
      <w:rFonts w:ascii="Courier New" w:hAnsi="Courier New" w:cs="Wingdings"/>
    </w:rPr>
  </w:style>
  <w:style w:type="character" w:customStyle="1" w:styleId="WW8Num157z2">
    <w:name w:val="WW8Num157z2"/>
    <w:rsid w:val="00991235"/>
    <w:rPr>
      <w:rFonts w:ascii="Wingdings" w:hAnsi="Wingdings"/>
    </w:rPr>
  </w:style>
  <w:style w:type="character" w:customStyle="1" w:styleId="WW8Num158z0">
    <w:name w:val="WW8Num158z0"/>
    <w:rsid w:val="00991235"/>
    <w:rPr>
      <w:rFonts w:ascii="Symbol" w:hAnsi="Symbol" w:cs="Symbol"/>
      <w:color w:val="auto"/>
    </w:rPr>
  </w:style>
  <w:style w:type="character" w:customStyle="1" w:styleId="WW8Num158z1">
    <w:name w:val="WW8Num158z1"/>
    <w:rsid w:val="00991235"/>
    <w:rPr>
      <w:rFonts w:ascii="Courier New" w:hAnsi="Courier New" w:cs="Wingdings"/>
    </w:rPr>
  </w:style>
  <w:style w:type="character" w:customStyle="1" w:styleId="WW8Num158z2">
    <w:name w:val="WW8Num158z2"/>
    <w:rsid w:val="00991235"/>
    <w:rPr>
      <w:rFonts w:ascii="Wingdings" w:hAnsi="Wingdings" w:cs="StarSymbol"/>
    </w:rPr>
  </w:style>
  <w:style w:type="character" w:customStyle="1" w:styleId="WW8Num158z3">
    <w:name w:val="WW8Num158z3"/>
    <w:rsid w:val="00991235"/>
    <w:rPr>
      <w:rFonts w:ascii="Symbol" w:hAnsi="Symbol" w:cs="Symbol"/>
    </w:rPr>
  </w:style>
  <w:style w:type="character" w:customStyle="1" w:styleId="WW8Num159z0">
    <w:name w:val="WW8Num159z0"/>
    <w:rsid w:val="00991235"/>
    <w:rPr>
      <w:rFonts w:ascii="Tahoma" w:hAnsi="Tahoma"/>
      <w:b/>
      <w:i w:val="0"/>
      <w:sz w:val="24"/>
      <w:szCs w:val="24"/>
    </w:rPr>
  </w:style>
  <w:style w:type="character" w:customStyle="1" w:styleId="WW8Num160z0">
    <w:name w:val="WW8Num160z0"/>
    <w:rsid w:val="00991235"/>
    <w:rPr>
      <w:rFonts w:ascii="Symbol" w:hAnsi="Symbol"/>
    </w:rPr>
  </w:style>
  <w:style w:type="character" w:customStyle="1" w:styleId="WW8Num160z1">
    <w:name w:val="WW8Num160z1"/>
    <w:rsid w:val="00991235"/>
    <w:rPr>
      <w:rFonts w:ascii="Courier New" w:hAnsi="Courier New"/>
    </w:rPr>
  </w:style>
  <w:style w:type="character" w:customStyle="1" w:styleId="WW8Num160z2">
    <w:name w:val="WW8Num160z2"/>
    <w:rsid w:val="00991235"/>
    <w:rPr>
      <w:rFonts w:ascii="Wingdings" w:hAnsi="Wingdings"/>
    </w:rPr>
  </w:style>
  <w:style w:type="character" w:customStyle="1" w:styleId="WW8Num161z0">
    <w:name w:val="WW8Num161z0"/>
    <w:rsid w:val="00991235"/>
    <w:rPr>
      <w:rFonts w:ascii="Times New Roman" w:eastAsia="Times New Roman" w:hAnsi="Times New Roman"/>
    </w:rPr>
  </w:style>
  <w:style w:type="character" w:customStyle="1" w:styleId="WW8Num161z1">
    <w:name w:val="WW8Num161z1"/>
    <w:rsid w:val="00991235"/>
    <w:rPr>
      <w:rFonts w:ascii="Courier New" w:hAnsi="Courier New"/>
    </w:rPr>
  </w:style>
  <w:style w:type="character" w:customStyle="1" w:styleId="WW8Num161z2">
    <w:name w:val="WW8Num161z2"/>
    <w:rsid w:val="00991235"/>
    <w:rPr>
      <w:rFonts w:ascii="Wingdings" w:hAnsi="Wingdings"/>
    </w:rPr>
  </w:style>
  <w:style w:type="character" w:customStyle="1" w:styleId="WW8Num161z3">
    <w:name w:val="WW8Num161z3"/>
    <w:rsid w:val="00991235"/>
    <w:rPr>
      <w:rFonts w:ascii="Symbol" w:hAnsi="Symbol"/>
    </w:rPr>
  </w:style>
  <w:style w:type="character" w:customStyle="1" w:styleId="WW8Num162z0">
    <w:name w:val="WW8Num162z0"/>
    <w:rsid w:val="00991235"/>
    <w:rPr>
      <w:rFonts w:ascii="Times New Roman" w:eastAsia="Times New Roman" w:hAnsi="Times New Roman"/>
    </w:rPr>
  </w:style>
  <w:style w:type="character" w:customStyle="1" w:styleId="WW8Num163z0">
    <w:name w:val="WW8Num163z0"/>
    <w:rsid w:val="00991235"/>
    <w:rPr>
      <w:rFonts w:ascii="Symbol" w:hAnsi="Symbol"/>
    </w:rPr>
  </w:style>
  <w:style w:type="character" w:customStyle="1" w:styleId="WW8Num163z1">
    <w:name w:val="WW8Num163z1"/>
    <w:rsid w:val="00991235"/>
    <w:rPr>
      <w:rFonts w:ascii="Courier New" w:hAnsi="Courier New"/>
    </w:rPr>
  </w:style>
  <w:style w:type="character" w:customStyle="1" w:styleId="WW8Num163z2">
    <w:name w:val="WW8Num163z2"/>
    <w:rsid w:val="00991235"/>
    <w:rPr>
      <w:rFonts w:ascii="Wingdings" w:hAnsi="Wingdings"/>
    </w:rPr>
  </w:style>
  <w:style w:type="character" w:customStyle="1" w:styleId="WW8Num164z0">
    <w:name w:val="WW8Num164z0"/>
    <w:rsid w:val="00991235"/>
    <w:rPr>
      <w:rFonts w:ascii="Symbol" w:hAnsi="Symbol"/>
    </w:rPr>
  </w:style>
  <w:style w:type="character" w:customStyle="1" w:styleId="WW8Num164z1">
    <w:name w:val="WW8Num164z1"/>
    <w:rsid w:val="00991235"/>
    <w:rPr>
      <w:rFonts w:ascii="Times New Roman" w:eastAsia="Times New Roman" w:hAnsi="Times New Roman" w:cs="Times New Roman"/>
    </w:rPr>
  </w:style>
  <w:style w:type="character" w:customStyle="1" w:styleId="WW8Num164z2">
    <w:name w:val="WW8Num164z2"/>
    <w:rsid w:val="00991235"/>
    <w:rPr>
      <w:rFonts w:ascii="Wingdings" w:hAnsi="Wingdings"/>
    </w:rPr>
  </w:style>
  <w:style w:type="character" w:customStyle="1" w:styleId="WW8Num164z4">
    <w:name w:val="WW8Num164z4"/>
    <w:rsid w:val="00991235"/>
    <w:rPr>
      <w:rFonts w:ascii="Courier New" w:hAnsi="Courier New"/>
    </w:rPr>
  </w:style>
  <w:style w:type="character" w:customStyle="1" w:styleId="WW8Num166z0">
    <w:name w:val="WW8Num166z0"/>
    <w:rsid w:val="00991235"/>
    <w:rPr>
      <w:rFonts w:ascii="Symbol" w:hAnsi="Symbol"/>
    </w:rPr>
  </w:style>
  <w:style w:type="character" w:customStyle="1" w:styleId="WW8Num166z1">
    <w:name w:val="WW8Num166z1"/>
    <w:rsid w:val="00991235"/>
    <w:rPr>
      <w:rFonts w:ascii="Courier New" w:hAnsi="Courier New"/>
    </w:rPr>
  </w:style>
  <w:style w:type="character" w:customStyle="1" w:styleId="WW8Num166z2">
    <w:name w:val="WW8Num166z2"/>
    <w:rsid w:val="00991235"/>
    <w:rPr>
      <w:rFonts w:ascii="Wingdings" w:hAnsi="Wingdings"/>
    </w:rPr>
  </w:style>
  <w:style w:type="character" w:customStyle="1" w:styleId="WW8Num167z0">
    <w:name w:val="WW8Num167z0"/>
    <w:rsid w:val="00991235"/>
    <w:rPr>
      <w:rFonts w:ascii="Symbol" w:hAnsi="Symbol"/>
    </w:rPr>
  </w:style>
  <w:style w:type="character" w:customStyle="1" w:styleId="WW8Num167z1">
    <w:name w:val="WW8Num167z1"/>
    <w:rsid w:val="00991235"/>
    <w:rPr>
      <w:rFonts w:ascii="Courier New" w:hAnsi="Courier New"/>
    </w:rPr>
  </w:style>
  <w:style w:type="character" w:customStyle="1" w:styleId="WW8Num167z2">
    <w:name w:val="WW8Num167z2"/>
    <w:rsid w:val="00991235"/>
    <w:rPr>
      <w:rFonts w:ascii="Wingdings" w:hAnsi="Wingdings"/>
    </w:rPr>
  </w:style>
  <w:style w:type="character" w:customStyle="1" w:styleId="WW8Num169z0">
    <w:name w:val="WW8Num169z0"/>
    <w:rsid w:val="00991235"/>
    <w:rPr>
      <w:rFonts w:ascii="Times New Roman" w:eastAsia="Times New Roman" w:hAnsi="Times New Roman"/>
    </w:rPr>
  </w:style>
  <w:style w:type="character" w:customStyle="1" w:styleId="WW8Num169z1">
    <w:name w:val="WW8Num169z1"/>
    <w:rsid w:val="00991235"/>
    <w:rPr>
      <w:rFonts w:ascii="Courier New" w:hAnsi="Courier New" w:cs="Wingdings"/>
    </w:rPr>
  </w:style>
  <w:style w:type="character" w:customStyle="1" w:styleId="WW8Num169z2">
    <w:name w:val="WW8Num169z2"/>
    <w:rsid w:val="00991235"/>
    <w:rPr>
      <w:rFonts w:ascii="Wingdings" w:hAnsi="Wingdings" w:cs="StarSymbol"/>
    </w:rPr>
  </w:style>
  <w:style w:type="character" w:customStyle="1" w:styleId="WW8Num169z3">
    <w:name w:val="WW8Num169z3"/>
    <w:rsid w:val="00991235"/>
    <w:rPr>
      <w:rFonts w:ascii="Symbol" w:hAnsi="Symbol" w:cs="Symbol"/>
    </w:rPr>
  </w:style>
  <w:style w:type="character" w:customStyle="1" w:styleId="WW8Num170z0">
    <w:name w:val="WW8Num170z0"/>
    <w:rsid w:val="00991235"/>
    <w:rPr>
      <w:rFonts w:ascii="Symbol" w:hAnsi="Symbol"/>
    </w:rPr>
  </w:style>
  <w:style w:type="character" w:customStyle="1" w:styleId="WW8Num170z1">
    <w:name w:val="WW8Num170z1"/>
    <w:rsid w:val="00991235"/>
    <w:rPr>
      <w:rFonts w:ascii="Courier New" w:hAnsi="Courier New"/>
    </w:rPr>
  </w:style>
  <w:style w:type="character" w:customStyle="1" w:styleId="WW8Num170z2">
    <w:name w:val="WW8Num170z2"/>
    <w:rsid w:val="00991235"/>
    <w:rPr>
      <w:rFonts w:ascii="Wingdings" w:hAnsi="Wingdings"/>
    </w:rPr>
  </w:style>
  <w:style w:type="character" w:customStyle="1" w:styleId="WW8Num171z0">
    <w:name w:val="WW8Num171z0"/>
    <w:rsid w:val="00991235"/>
    <w:rPr>
      <w:rFonts w:ascii="Symbol" w:hAnsi="Symbol"/>
    </w:rPr>
  </w:style>
  <w:style w:type="character" w:customStyle="1" w:styleId="WW8Num171z1">
    <w:name w:val="WW8Num171z1"/>
    <w:rsid w:val="00991235"/>
    <w:rPr>
      <w:rFonts w:ascii="Courier New" w:hAnsi="Courier New" w:cs="Times New Roman"/>
    </w:rPr>
  </w:style>
  <w:style w:type="character" w:customStyle="1" w:styleId="WW8Num173z0">
    <w:name w:val="WW8Num173z0"/>
    <w:rsid w:val="00991235"/>
    <w:rPr>
      <w:rFonts w:ascii="Symbol" w:hAnsi="Symbol" w:cs="Symbol"/>
    </w:rPr>
  </w:style>
  <w:style w:type="character" w:customStyle="1" w:styleId="WW8Num173z1">
    <w:name w:val="WW8Num173z1"/>
    <w:rsid w:val="00991235"/>
    <w:rPr>
      <w:rFonts w:ascii="Courier New" w:hAnsi="Courier New" w:cs="Wingdings"/>
    </w:rPr>
  </w:style>
  <w:style w:type="character" w:customStyle="1" w:styleId="WW8Num173z2">
    <w:name w:val="WW8Num173z2"/>
    <w:rsid w:val="00991235"/>
    <w:rPr>
      <w:rFonts w:ascii="Wingdings" w:hAnsi="Wingdings" w:cs="StarSymbol"/>
    </w:rPr>
  </w:style>
  <w:style w:type="character" w:customStyle="1" w:styleId="WW8Num174z0">
    <w:name w:val="WW8Num174z0"/>
    <w:rsid w:val="00991235"/>
    <w:rPr>
      <w:rFonts w:ascii="Symbol" w:hAnsi="Symbol"/>
    </w:rPr>
  </w:style>
  <w:style w:type="character" w:customStyle="1" w:styleId="WW8Num174z1">
    <w:name w:val="WW8Num174z1"/>
    <w:rsid w:val="00991235"/>
    <w:rPr>
      <w:rFonts w:ascii="Courier New" w:hAnsi="Courier New"/>
    </w:rPr>
  </w:style>
  <w:style w:type="character" w:customStyle="1" w:styleId="WW8Num174z2">
    <w:name w:val="WW8Num174z2"/>
    <w:rsid w:val="00991235"/>
    <w:rPr>
      <w:rFonts w:ascii="Wingdings" w:hAnsi="Wingdings"/>
    </w:rPr>
  </w:style>
  <w:style w:type="character" w:customStyle="1" w:styleId="WW8Num175z0">
    <w:name w:val="WW8Num175z0"/>
    <w:rsid w:val="00991235"/>
    <w:rPr>
      <w:rFonts w:ascii="Symbol" w:hAnsi="Symbol"/>
    </w:rPr>
  </w:style>
  <w:style w:type="character" w:customStyle="1" w:styleId="WW8Num175z1">
    <w:name w:val="WW8Num175z1"/>
    <w:rsid w:val="00991235"/>
    <w:rPr>
      <w:rFonts w:ascii="Courier New" w:hAnsi="Courier New"/>
    </w:rPr>
  </w:style>
  <w:style w:type="character" w:customStyle="1" w:styleId="WW8Num175z2">
    <w:name w:val="WW8Num175z2"/>
    <w:rsid w:val="00991235"/>
    <w:rPr>
      <w:rFonts w:ascii="Wingdings" w:hAnsi="Wingdings"/>
    </w:rPr>
  </w:style>
  <w:style w:type="character" w:customStyle="1" w:styleId="WW8Num176z0">
    <w:name w:val="WW8Num176z0"/>
    <w:rsid w:val="00991235"/>
    <w:rPr>
      <w:rFonts w:ascii="Times New Roman" w:eastAsia="Times New Roman" w:hAnsi="Times New Roman"/>
    </w:rPr>
  </w:style>
  <w:style w:type="character" w:customStyle="1" w:styleId="WW8Num176z1">
    <w:name w:val="WW8Num176z1"/>
    <w:rsid w:val="00991235"/>
    <w:rPr>
      <w:rFonts w:ascii="Courier New" w:hAnsi="Courier New"/>
    </w:rPr>
  </w:style>
  <w:style w:type="character" w:customStyle="1" w:styleId="WW8Num176z2">
    <w:name w:val="WW8Num176z2"/>
    <w:rsid w:val="00991235"/>
    <w:rPr>
      <w:rFonts w:ascii="Wingdings" w:hAnsi="Wingdings"/>
    </w:rPr>
  </w:style>
  <w:style w:type="character" w:customStyle="1" w:styleId="WW8Num176z3">
    <w:name w:val="WW8Num176z3"/>
    <w:rsid w:val="00991235"/>
    <w:rPr>
      <w:rFonts w:ascii="Symbol" w:hAnsi="Symbol"/>
    </w:rPr>
  </w:style>
  <w:style w:type="character" w:customStyle="1" w:styleId="WW8Num179z0">
    <w:name w:val="WW8Num179z0"/>
    <w:rsid w:val="00991235"/>
    <w:rPr>
      <w:rFonts w:ascii="Symbol" w:hAnsi="Symbol" w:cs="Symbol"/>
      <w:color w:val="auto"/>
    </w:rPr>
  </w:style>
  <w:style w:type="character" w:customStyle="1" w:styleId="WW8Num179z1">
    <w:name w:val="WW8Num179z1"/>
    <w:rsid w:val="00991235"/>
    <w:rPr>
      <w:rFonts w:ascii="Courier New" w:hAnsi="Courier New" w:cs="Wingdings"/>
    </w:rPr>
  </w:style>
  <w:style w:type="character" w:customStyle="1" w:styleId="WW8Num179z2">
    <w:name w:val="WW8Num179z2"/>
    <w:rsid w:val="00991235"/>
    <w:rPr>
      <w:rFonts w:ascii="Wingdings" w:hAnsi="Wingdings" w:cs="StarSymbol"/>
    </w:rPr>
  </w:style>
  <w:style w:type="character" w:customStyle="1" w:styleId="WW8Num179z3">
    <w:name w:val="WW8Num179z3"/>
    <w:rsid w:val="00991235"/>
    <w:rPr>
      <w:rFonts w:ascii="Symbol" w:hAnsi="Symbol" w:cs="Symbol"/>
    </w:rPr>
  </w:style>
  <w:style w:type="character" w:customStyle="1" w:styleId="WW8Num182z0">
    <w:name w:val="WW8Num182z0"/>
    <w:rsid w:val="00991235"/>
    <w:rPr>
      <w:rFonts w:ascii="Symbol" w:hAnsi="Symbol"/>
    </w:rPr>
  </w:style>
  <w:style w:type="character" w:customStyle="1" w:styleId="WW8Num182z1">
    <w:name w:val="WW8Num182z1"/>
    <w:rsid w:val="00991235"/>
    <w:rPr>
      <w:rFonts w:ascii="Courier New" w:hAnsi="Courier New"/>
    </w:rPr>
  </w:style>
  <w:style w:type="character" w:customStyle="1" w:styleId="WW8Num182z2">
    <w:name w:val="WW8Num182z2"/>
    <w:rsid w:val="00991235"/>
    <w:rPr>
      <w:rFonts w:ascii="Wingdings" w:hAnsi="Wingdings"/>
    </w:rPr>
  </w:style>
  <w:style w:type="character" w:customStyle="1" w:styleId="WW8Num183z0">
    <w:name w:val="WW8Num183z0"/>
    <w:rsid w:val="00991235"/>
    <w:rPr>
      <w:rFonts w:ascii="Times New Roman" w:eastAsia="Times New Roman" w:hAnsi="Times New Roman"/>
    </w:rPr>
  </w:style>
  <w:style w:type="character" w:customStyle="1" w:styleId="WW8Num183z1">
    <w:name w:val="WW8Num183z1"/>
    <w:rsid w:val="00991235"/>
    <w:rPr>
      <w:rFonts w:ascii="Courier New" w:hAnsi="Courier New"/>
    </w:rPr>
  </w:style>
  <w:style w:type="character" w:customStyle="1" w:styleId="WW8Num183z2">
    <w:name w:val="WW8Num183z2"/>
    <w:rsid w:val="00991235"/>
    <w:rPr>
      <w:rFonts w:ascii="Wingdings" w:hAnsi="Wingdings"/>
    </w:rPr>
  </w:style>
  <w:style w:type="character" w:customStyle="1" w:styleId="WW8Num183z3">
    <w:name w:val="WW8Num183z3"/>
    <w:rsid w:val="00991235"/>
    <w:rPr>
      <w:rFonts w:ascii="Symbol" w:hAnsi="Symbol"/>
    </w:rPr>
  </w:style>
  <w:style w:type="character" w:customStyle="1" w:styleId="WW8Num185z0">
    <w:name w:val="WW8Num185z0"/>
    <w:rsid w:val="00991235"/>
    <w:rPr>
      <w:rFonts w:ascii="Symbol" w:hAnsi="Symbol"/>
    </w:rPr>
  </w:style>
  <w:style w:type="character" w:customStyle="1" w:styleId="WW8Num185z1">
    <w:name w:val="WW8Num185z1"/>
    <w:rsid w:val="00991235"/>
    <w:rPr>
      <w:rFonts w:ascii="Courier New" w:hAnsi="Courier New"/>
    </w:rPr>
  </w:style>
  <w:style w:type="character" w:customStyle="1" w:styleId="WW8Num185z2">
    <w:name w:val="WW8Num185z2"/>
    <w:rsid w:val="00991235"/>
    <w:rPr>
      <w:rFonts w:ascii="Wingdings" w:hAnsi="Wingdings"/>
    </w:rPr>
  </w:style>
  <w:style w:type="character" w:customStyle="1" w:styleId="WW8Num186z0">
    <w:name w:val="WW8Num186z0"/>
    <w:rsid w:val="00991235"/>
    <w:rPr>
      <w:rFonts w:ascii="Tahoma" w:hAnsi="Tahoma"/>
      <w:b/>
      <w:i w:val="0"/>
      <w:sz w:val="24"/>
      <w:szCs w:val="24"/>
    </w:rPr>
  </w:style>
  <w:style w:type="character" w:customStyle="1" w:styleId="WW8Num188z0">
    <w:name w:val="WW8Num188z0"/>
    <w:rsid w:val="00991235"/>
    <w:rPr>
      <w:rFonts w:ascii="Symbol" w:hAnsi="Symbol"/>
    </w:rPr>
  </w:style>
  <w:style w:type="character" w:customStyle="1" w:styleId="WW8Num188z1">
    <w:name w:val="WW8Num188z1"/>
    <w:rsid w:val="00991235"/>
    <w:rPr>
      <w:rFonts w:ascii="Courier New" w:hAnsi="Courier New"/>
    </w:rPr>
  </w:style>
  <w:style w:type="character" w:customStyle="1" w:styleId="WW8Num188z2">
    <w:name w:val="WW8Num188z2"/>
    <w:rsid w:val="00991235"/>
    <w:rPr>
      <w:rFonts w:ascii="Wingdings" w:hAnsi="Wingdings"/>
    </w:rPr>
  </w:style>
  <w:style w:type="character" w:customStyle="1" w:styleId="WW8Num189z0">
    <w:name w:val="WW8Num189z0"/>
    <w:rsid w:val="00991235"/>
    <w:rPr>
      <w:rFonts w:ascii="Tahoma" w:hAnsi="Tahoma"/>
      <w:b/>
      <w:i w:val="0"/>
      <w:sz w:val="24"/>
      <w:szCs w:val="24"/>
    </w:rPr>
  </w:style>
  <w:style w:type="character" w:customStyle="1" w:styleId="WW8Num191z0">
    <w:name w:val="WW8Num191z0"/>
    <w:rsid w:val="00991235"/>
    <w:rPr>
      <w:rFonts w:ascii="Symbol" w:hAnsi="Symbol"/>
    </w:rPr>
  </w:style>
  <w:style w:type="character" w:customStyle="1" w:styleId="WW8Num191z1">
    <w:name w:val="WW8Num191z1"/>
    <w:rsid w:val="00991235"/>
    <w:rPr>
      <w:rFonts w:ascii="Courier New" w:hAnsi="Courier New"/>
    </w:rPr>
  </w:style>
  <w:style w:type="character" w:customStyle="1" w:styleId="WW8Num191z2">
    <w:name w:val="WW8Num191z2"/>
    <w:rsid w:val="00991235"/>
    <w:rPr>
      <w:rFonts w:ascii="Wingdings" w:hAnsi="Wingdings"/>
    </w:rPr>
  </w:style>
  <w:style w:type="character" w:customStyle="1" w:styleId="WW8Num192z0">
    <w:name w:val="WW8Num192z0"/>
    <w:rsid w:val="00991235"/>
    <w:rPr>
      <w:rFonts w:ascii="Symbol" w:hAnsi="Symbol"/>
    </w:rPr>
  </w:style>
  <w:style w:type="character" w:customStyle="1" w:styleId="WW8Num192z1">
    <w:name w:val="WW8Num192z1"/>
    <w:rsid w:val="00991235"/>
    <w:rPr>
      <w:rFonts w:ascii="Courier New" w:hAnsi="Courier New"/>
    </w:rPr>
  </w:style>
  <w:style w:type="character" w:customStyle="1" w:styleId="WW8Num192z2">
    <w:name w:val="WW8Num192z2"/>
    <w:rsid w:val="00991235"/>
    <w:rPr>
      <w:rFonts w:ascii="Wingdings" w:hAnsi="Wingdings"/>
    </w:rPr>
  </w:style>
  <w:style w:type="character" w:customStyle="1" w:styleId="WW8Num193z0">
    <w:name w:val="WW8Num193z0"/>
    <w:rsid w:val="00991235"/>
    <w:rPr>
      <w:rFonts w:ascii="Times New Roman" w:hAnsi="Times New Roman"/>
      <w:b w:val="0"/>
      <w:i w:val="0"/>
      <w:sz w:val="24"/>
    </w:rPr>
  </w:style>
  <w:style w:type="character" w:customStyle="1" w:styleId="WW8Num194z0">
    <w:name w:val="WW8Num194z0"/>
    <w:rsid w:val="00991235"/>
    <w:rPr>
      <w:rFonts w:ascii="Symbol" w:hAnsi="Symbol"/>
    </w:rPr>
  </w:style>
  <w:style w:type="character" w:customStyle="1" w:styleId="WW8Num194z1">
    <w:name w:val="WW8Num194z1"/>
    <w:rsid w:val="00991235"/>
    <w:rPr>
      <w:rFonts w:ascii="Courier New" w:hAnsi="Courier New"/>
    </w:rPr>
  </w:style>
  <w:style w:type="character" w:customStyle="1" w:styleId="WW8Num194z2">
    <w:name w:val="WW8Num194z2"/>
    <w:rsid w:val="00991235"/>
    <w:rPr>
      <w:rFonts w:ascii="Wingdings" w:hAnsi="Wingdings"/>
    </w:rPr>
  </w:style>
  <w:style w:type="character" w:customStyle="1" w:styleId="WW8Num196z0">
    <w:name w:val="WW8Num196z0"/>
    <w:rsid w:val="00991235"/>
    <w:rPr>
      <w:rFonts w:ascii="Times New Roman" w:eastAsia="Times New Roman" w:hAnsi="Times New Roman"/>
    </w:rPr>
  </w:style>
  <w:style w:type="character" w:customStyle="1" w:styleId="WW8Num196z1">
    <w:name w:val="WW8Num196z1"/>
    <w:rsid w:val="00991235"/>
    <w:rPr>
      <w:rFonts w:ascii="Courier New" w:hAnsi="Courier New" w:cs="Wingdings"/>
    </w:rPr>
  </w:style>
  <w:style w:type="character" w:customStyle="1" w:styleId="WW8Num196z2">
    <w:name w:val="WW8Num196z2"/>
    <w:rsid w:val="00991235"/>
    <w:rPr>
      <w:rFonts w:ascii="Wingdings" w:hAnsi="Wingdings" w:cs="StarSymbol"/>
    </w:rPr>
  </w:style>
  <w:style w:type="character" w:customStyle="1" w:styleId="WW8Num196z3">
    <w:name w:val="WW8Num196z3"/>
    <w:rsid w:val="00991235"/>
    <w:rPr>
      <w:rFonts w:ascii="Symbol" w:hAnsi="Symbol" w:cs="Symbol"/>
    </w:rPr>
  </w:style>
  <w:style w:type="character" w:customStyle="1" w:styleId="WW8Num199z0">
    <w:name w:val="WW8Num199z0"/>
    <w:rsid w:val="00991235"/>
    <w:rPr>
      <w:sz w:val="22"/>
      <w:szCs w:val="22"/>
    </w:rPr>
  </w:style>
  <w:style w:type="character" w:customStyle="1" w:styleId="WW8Num200z0">
    <w:name w:val="WW8Num200z0"/>
    <w:rsid w:val="00991235"/>
    <w:rPr>
      <w:rFonts w:ascii="Symbol" w:hAnsi="Symbol"/>
    </w:rPr>
  </w:style>
  <w:style w:type="character" w:customStyle="1" w:styleId="WW8Num200z1">
    <w:name w:val="WW8Num200z1"/>
    <w:rsid w:val="00991235"/>
    <w:rPr>
      <w:rFonts w:ascii="Courier New" w:hAnsi="Courier New"/>
    </w:rPr>
  </w:style>
  <w:style w:type="character" w:customStyle="1" w:styleId="WW8Num200z2">
    <w:name w:val="WW8Num200z2"/>
    <w:rsid w:val="00991235"/>
    <w:rPr>
      <w:rFonts w:ascii="Wingdings" w:hAnsi="Wingdings"/>
    </w:rPr>
  </w:style>
  <w:style w:type="character" w:customStyle="1" w:styleId="WW8Num203z0">
    <w:name w:val="WW8Num203z0"/>
    <w:rsid w:val="00991235"/>
    <w:rPr>
      <w:rFonts w:ascii="Symbol" w:hAnsi="Symbol"/>
    </w:rPr>
  </w:style>
  <w:style w:type="character" w:customStyle="1" w:styleId="WW8Num204z0">
    <w:name w:val="WW8Num204z0"/>
    <w:rsid w:val="00991235"/>
    <w:rPr>
      <w:rFonts w:ascii="Symbol" w:hAnsi="Symbol"/>
    </w:rPr>
  </w:style>
  <w:style w:type="character" w:customStyle="1" w:styleId="WW8Num204z1">
    <w:name w:val="WW8Num204z1"/>
    <w:rsid w:val="00991235"/>
    <w:rPr>
      <w:rFonts w:ascii="Courier New" w:hAnsi="Courier New"/>
    </w:rPr>
  </w:style>
  <w:style w:type="character" w:customStyle="1" w:styleId="WW8Num204z2">
    <w:name w:val="WW8Num204z2"/>
    <w:rsid w:val="00991235"/>
    <w:rPr>
      <w:rFonts w:ascii="Wingdings" w:hAnsi="Wingdings"/>
    </w:rPr>
  </w:style>
  <w:style w:type="character" w:customStyle="1" w:styleId="WW8Num206z1">
    <w:name w:val="WW8Num206z1"/>
    <w:rsid w:val="00991235"/>
    <w:rPr>
      <w:rFonts w:ascii="Courier New" w:hAnsi="Courier New" w:cs="Wingdings"/>
    </w:rPr>
  </w:style>
  <w:style w:type="character" w:customStyle="1" w:styleId="WW8Num206z2">
    <w:name w:val="WW8Num206z2"/>
    <w:rsid w:val="00991235"/>
    <w:rPr>
      <w:rFonts w:ascii="Wingdings" w:hAnsi="Wingdings" w:cs="StarSymbol"/>
    </w:rPr>
  </w:style>
  <w:style w:type="character" w:customStyle="1" w:styleId="WW8Num206z3">
    <w:name w:val="WW8Num206z3"/>
    <w:rsid w:val="00991235"/>
    <w:rPr>
      <w:rFonts w:ascii="Symbol" w:hAnsi="Symbol" w:cs="Symbol"/>
    </w:rPr>
  </w:style>
  <w:style w:type="character" w:customStyle="1" w:styleId="WW8Num207z0">
    <w:name w:val="WW8Num207z0"/>
    <w:rsid w:val="00991235"/>
    <w:rPr>
      <w:rFonts w:ascii="Times New Roman" w:eastAsia="Times New Roman" w:hAnsi="Times New Roman"/>
    </w:rPr>
  </w:style>
  <w:style w:type="character" w:customStyle="1" w:styleId="WW8Num207z1">
    <w:name w:val="WW8Num207z1"/>
    <w:rsid w:val="00991235"/>
    <w:rPr>
      <w:rFonts w:ascii="Courier New" w:hAnsi="Courier New" w:cs="Wingdings"/>
    </w:rPr>
  </w:style>
  <w:style w:type="character" w:customStyle="1" w:styleId="WW8Num207z2">
    <w:name w:val="WW8Num207z2"/>
    <w:rsid w:val="00991235"/>
    <w:rPr>
      <w:rFonts w:ascii="Wingdings" w:hAnsi="Wingdings" w:cs="StarSymbol"/>
    </w:rPr>
  </w:style>
  <w:style w:type="character" w:customStyle="1" w:styleId="WW8Num207z3">
    <w:name w:val="WW8Num207z3"/>
    <w:rsid w:val="00991235"/>
    <w:rPr>
      <w:rFonts w:ascii="Symbol" w:hAnsi="Symbol" w:cs="Symbol"/>
    </w:rPr>
  </w:style>
  <w:style w:type="character" w:customStyle="1" w:styleId="WW8Num211z0">
    <w:name w:val="WW8Num211z0"/>
    <w:rsid w:val="00991235"/>
    <w:rPr>
      <w:rFonts w:ascii="Symbol" w:hAnsi="Symbol"/>
    </w:rPr>
  </w:style>
  <w:style w:type="character" w:customStyle="1" w:styleId="WW8Num211z1">
    <w:name w:val="WW8Num211z1"/>
    <w:rsid w:val="00991235"/>
    <w:rPr>
      <w:rFonts w:ascii="Courier New" w:hAnsi="Courier New"/>
    </w:rPr>
  </w:style>
  <w:style w:type="character" w:customStyle="1" w:styleId="WW8Num211z2">
    <w:name w:val="WW8Num211z2"/>
    <w:rsid w:val="00991235"/>
    <w:rPr>
      <w:rFonts w:ascii="Wingdings" w:hAnsi="Wingdings"/>
    </w:rPr>
  </w:style>
  <w:style w:type="character" w:customStyle="1" w:styleId="WW8Num212z0">
    <w:name w:val="WW8Num212z0"/>
    <w:rsid w:val="00991235"/>
    <w:rPr>
      <w:rFonts w:ascii="Symbol" w:hAnsi="Symbol" w:cs="Symbol"/>
    </w:rPr>
  </w:style>
  <w:style w:type="character" w:customStyle="1" w:styleId="WW8Num212z1">
    <w:name w:val="WW8Num212z1"/>
    <w:rsid w:val="00991235"/>
    <w:rPr>
      <w:rFonts w:ascii="Courier New" w:hAnsi="Courier New" w:cs="Wingdings"/>
    </w:rPr>
  </w:style>
  <w:style w:type="character" w:customStyle="1" w:styleId="WW8Num212z2">
    <w:name w:val="WW8Num212z2"/>
    <w:rsid w:val="00991235"/>
    <w:rPr>
      <w:rFonts w:ascii="Wingdings" w:hAnsi="Wingdings" w:cs="StarSymbol"/>
    </w:rPr>
  </w:style>
  <w:style w:type="character" w:customStyle="1" w:styleId="WW8Num213z0">
    <w:name w:val="WW8Num213z0"/>
    <w:rsid w:val="00991235"/>
    <w:rPr>
      <w:rFonts w:ascii="Times New Roman" w:eastAsia="Times New Roman" w:hAnsi="Times New Roman"/>
    </w:rPr>
  </w:style>
  <w:style w:type="character" w:customStyle="1" w:styleId="WW8Num213z1">
    <w:name w:val="WW8Num213z1"/>
    <w:rsid w:val="00991235"/>
    <w:rPr>
      <w:rFonts w:ascii="Courier New" w:hAnsi="Courier New" w:cs="Wingdings"/>
    </w:rPr>
  </w:style>
  <w:style w:type="character" w:customStyle="1" w:styleId="WW8Num213z2">
    <w:name w:val="WW8Num213z2"/>
    <w:rsid w:val="00991235"/>
    <w:rPr>
      <w:rFonts w:ascii="Wingdings" w:hAnsi="Wingdings" w:cs="StarSymbol"/>
    </w:rPr>
  </w:style>
  <w:style w:type="character" w:customStyle="1" w:styleId="WW8Num213z3">
    <w:name w:val="WW8Num213z3"/>
    <w:rsid w:val="00991235"/>
    <w:rPr>
      <w:rFonts w:ascii="Symbol" w:hAnsi="Symbol" w:cs="Symbol"/>
    </w:rPr>
  </w:style>
  <w:style w:type="character" w:customStyle="1" w:styleId="WW8Num215z0">
    <w:name w:val="WW8Num215z0"/>
    <w:rsid w:val="00991235"/>
    <w:rPr>
      <w:rFonts w:ascii="Symbol" w:hAnsi="Symbol"/>
    </w:rPr>
  </w:style>
  <w:style w:type="character" w:customStyle="1" w:styleId="WW8Num215z1">
    <w:name w:val="WW8Num215z1"/>
    <w:rsid w:val="00991235"/>
    <w:rPr>
      <w:rFonts w:ascii="Courier New" w:hAnsi="Courier New"/>
    </w:rPr>
  </w:style>
  <w:style w:type="character" w:customStyle="1" w:styleId="WW8Num215z2">
    <w:name w:val="WW8Num215z2"/>
    <w:rsid w:val="00991235"/>
    <w:rPr>
      <w:rFonts w:ascii="Wingdings" w:hAnsi="Wingdings"/>
    </w:rPr>
  </w:style>
  <w:style w:type="character" w:customStyle="1" w:styleId="WW8Num216z0">
    <w:name w:val="WW8Num216z0"/>
    <w:rsid w:val="00991235"/>
    <w:rPr>
      <w:rFonts w:ascii="Symbol" w:hAnsi="Symbol"/>
    </w:rPr>
  </w:style>
  <w:style w:type="character" w:customStyle="1" w:styleId="WW8Num216z1">
    <w:name w:val="WW8Num216z1"/>
    <w:rsid w:val="00991235"/>
    <w:rPr>
      <w:rFonts w:ascii="Courier New" w:hAnsi="Courier New"/>
    </w:rPr>
  </w:style>
  <w:style w:type="character" w:customStyle="1" w:styleId="WW8Num216z2">
    <w:name w:val="WW8Num216z2"/>
    <w:rsid w:val="00991235"/>
    <w:rPr>
      <w:rFonts w:ascii="Wingdings" w:hAnsi="Wingdings"/>
    </w:rPr>
  </w:style>
  <w:style w:type="character" w:customStyle="1" w:styleId="WW8Num217z0">
    <w:name w:val="WW8Num217z0"/>
    <w:rsid w:val="00991235"/>
    <w:rPr>
      <w:rFonts w:ascii="Symbol" w:hAnsi="Symbol" w:cs="Symbol"/>
      <w:color w:val="auto"/>
    </w:rPr>
  </w:style>
  <w:style w:type="character" w:customStyle="1" w:styleId="WW8Num217z1">
    <w:name w:val="WW8Num217z1"/>
    <w:rsid w:val="00991235"/>
    <w:rPr>
      <w:rFonts w:ascii="Courier New" w:hAnsi="Courier New" w:cs="Wingdings"/>
    </w:rPr>
  </w:style>
  <w:style w:type="character" w:customStyle="1" w:styleId="WW8Num217z2">
    <w:name w:val="WW8Num217z2"/>
    <w:rsid w:val="00991235"/>
    <w:rPr>
      <w:rFonts w:ascii="Wingdings" w:hAnsi="Wingdings" w:cs="StarSymbol"/>
    </w:rPr>
  </w:style>
  <w:style w:type="character" w:customStyle="1" w:styleId="WW8Num217z3">
    <w:name w:val="WW8Num217z3"/>
    <w:rsid w:val="00991235"/>
    <w:rPr>
      <w:rFonts w:ascii="Symbol" w:hAnsi="Symbol" w:cs="Symbol"/>
    </w:rPr>
  </w:style>
  <w:style w:type="character" w:customStyle="1" w:styleId="WW8Num218z0">
    <w:name w:val="WW8Num218z0"/>
    <w:rsid w:val="00991235"/>
    <w:rPr>
      <w:rFonts w:ascii="Symbol" w:hAnsi="Symbol"/>
    </w:rPr>
  </w:style>
  <w:style w:type="character" w:customStyle="1" w:styleId="WW8Num218z1">
    <w:name w:val="WW8Num218z1"/>
    <w:rsid w:val="00991235"/>
    <w:rPr>
      <w:rFonts w:ascii="Courier New" w:hAnsi="Courier New"/>
    </w:rPr>
  </w:style>
  <w:style w:type="character" w:customStyle="1" w:styleId="WW8Num218z2">
    <w:name w:val="WW8Num218z2"/>
    <w:rsid w:val="00991235"/>
    <w:rPr>
      <w:rFonts w:ascii="Wingdings" w:hAnsi="Wingdings"/>
    </w:rPr>
  </w:style>
  <w:style w:type="character" w:customStyle="1" w:styleId="WW8Num219z0">
    <w:name w:val="WW8Num219z0"/>
    <w:rsid w:val="00991235"/>
    <w:rPr>
      <w:rFonts w:ascii="Symbol" w:hAnsi="Symbol"/>
    </w:rPr>
  </w:style>
  <w:style w:type="character" w:customStyle="1" w:styleId="WW8Num219z1">
    <w:name w:val="WW8Num219z1"/>
    <w:rsid w:val="00991235"/>
    <w:rPr>
      <w:rFonts w:ascii="Courier New" w:hAnsi="Courier New"/>
    </w:rPr>
  </w:style>
  <w:style w:type="character" w:customStyle="1" w:styleId="WW8Num219z2">
    <w:name w:val="WW8Num219z2"/>
    <w:rsid w:val="00991235"/>
    <w:rPr>
      <w:rFonts w:ascii="Wingdings" w:hAnsi="Wingdings"/>
    </w:rPr>
  </w:style>
  <w:style w:type="character" w:customStyle="1" w:styleId="WW8Num220z0">
    <w:name w:val="WW8Num220z0"/>
    <w:rsid w:val="00991235"/>
    <w:rPr>
      <w:rFonts w:ascii="Symbol" w:hAnsi="Symbol"/>
    </w:rPr>
  </w:style>
  <w:style w:type="character" w:customStyle="1" w:styleId="WW8Num220z1">
    <w:name w:val="WW8Num220z1"/>
    <w:rsid w:val="00991235"/>
    <w:rPr>
      <w:rFonts w:ascii="Courier New" w:hAnsi="Courier New"/>
    </w:rPr>
  </w:style>
  <w:style w:type="character" w:customStyle="1" w:styleId="WW8Num220z2">
    <w:name w:val="WW8Num220z2"/>
    <w:rsid w:val="00991235"/>
    <w:rPr>
      <w:rFonts w:ascii="Wingdings" w:hAnsi="Wingdings"/>
    </w:rPr>
  </w:style>
  <w:style w:type="character" w:customStyle="1" w:styleId="WW8Num221z0">
    <w:name w:val="WW8Num221z0"/>
    <w:rsid w:val="00991235"/>
    <w:rPr>
      <w:rFonts w:ascii="Symbol" w:hAnsi="Symbol"/>
    </w:rPr>
  </w:style>
  <w:style w:type="character" w:customStyle="1" w:styleId="WW8Num221z1">
    <w:name w:val="WW8Num221z1"/>
    <w:rsid w:val="00991235"/>
    <w:rPr>
      <w:rFonts w:ascii="Courier New" w:hAnsi="Courier New"/>
    </w:rPr>
  </w:style>
  <w:style w:type="character" w:customStyle="1" w:styleId="WW8Num221z2">
    <w:name w:val="WW8Num221z2"/>
    <w:rsid w:val="00991235"/>
    <w:rPr>
      <w:rFonts w:ascii="Wingdings" w:hAnsi="Wingdings"/>
    </w:rPr>
  </w:style>
  <w:style w:type="character" w:customStyle="1" w:styleId="WW8Num222z0">
    <w:name w:val="WW8Num222z0"/>
    <w:rsid w:val="00991235"/>
    <w:rPr>
      <w:rFonts w:ascii="Symbol" w:hAnsi="Symbol"/>
    </w:rPr>
  </w:style>
  <w:style w:type="character" w:customStyle="1" w:styleId="WW8Num222z1">
    <w:name w:val="WW8Num222z1"/>
    <w:rsid w:val="00991235"/>
    <w:rPr>
      <w:rFonts w:ascii="Courier New" w:hAnsi="Courier New"/>
    </w:rPr>
  </w:style>
  <w:style w:type="character" w:customStyle="1" w:styleId="WW8Num222z2">
    <w:name w:val="WW8Num222z2"/>
    <w:rsid w:val="00991235"/>
    <w:rPr>
      <w:rFonts w:ascii="Wingdings" w:hAnsi="Wingdings"/>
    </w:rPr>
  </w:style>
  <w:style w:type="character" w:customStyle="1" w:styleId="WW8Num223z0">
    <w:name w:val="WW8Num223z0"/>
    <w:rsid w:val="00991235"/>
    <w:rPr>
      <w:rFonts w:ascii="Symbol" w:hAnsi="Symbol" w:cs="Symbol"/>
      <w:color w:val="auto"/>
    </w:rPr>
  </w:style>
  <w:style w:type="character" w:customStyle="1" w:styleId="WW8Num223z1">
    <w:name w:val="WW8Num223z1"/>
    <w:rsid w:val="00991235"/>
    <w:rPr>
      <w:rFonts w:ascii="Courier New" w:hAnsi="Courier New" w:cs="Wingdings"/>
    </w:rPr>
  </w:style>
  <w:style w:type="character" w:customStyle="1" w:styleId="WW8Num223z2">
    <w:name w:val="WW8Num223z2"/>
    <w:rsid w:val="00991235"/>
    <w:rPr>
      <w:rFonts w:ascii="Wingdings" w:hAnsi="Wingdings" w:cs="StarSymbol"/>
    </w:rPr>
  </w:style>
  <w:style w:type="character" w:customStyle="1" w:styleId="WW8Num223z3">
    <w:name w:val="WW8Num223z3"/>
    <w:rsid w:val="00991235"/>
    <w:rPr>
      <w:rFonts w:ascii="Symbol" w:hAnsi="Symbol" w:cs="Symbol"/>
    </w:rPr>
  </w:style>
  <w:style w:type="character" w:customStyle="1" w:styleId="WW8Num224z0">
    <w:name w:val="WW8Num224z0"/>
    <w:rsid w:val="00991235"/>
    <w:rPr>
      <w:rFonts w:ascii="Times New Roman" w:eastAsia="Times New Roman" w:hAnsi="Times New Roman"/>
    </w:rPr>
  </w:style>
  <w:style w:type="character" w:customStyle="1" w:styleId="WW8Num224z1">
    <w:name w:val="WW8Num224z1"/>
    <w:rsid w:val="00991235"/>
    <w:rPr>
      <w:rFonts w:ascii="Courier New" w:hAnsi="Courier New" w:cs="Wingdings"/>
    </w:rPr>
  </w:style>
  <w:style w:type="character" w:customStyle="1" w:styleId="WW8Num224z2">
    <w:name w:val="WW8Num224z2"/>
    <w:rsid w:val="00991235"/>
    <w:rPr>
      <w:rFonts w:ascii="Wingdings" w:hAnsi="Wingdings" w:cs="StarSymbol"/>
    </w:rPr>
  </w:style>
  <w:style w:type="character" w:customStyle="1" w:styleId="WW8Num224z3">
    <w:name w:val="WW8Num224z3"/>
    <w:rsid w:val="00991235"/>
    <w:rPr>
      <w:rFonts w:ascii="Symbol" w:hAnsi="Symbol" w:cs="Symbol"/>
    </w:rPr>
  </w:style>
  <w:style w:type="character" w:customStyle="1" w:styleId="WW8Num226z0">
    <w:name w:val="WW8Num226z0"/>
    <w:rsid w:val="00991235"/>
    <w:rPr>
      <w:rFonts w:ascii="Symbol" w:hAnsi="Symbol"/>
    </w:rPr>
  </w:style>
  <w:style w:type="character" w:customStyle="1" w:styleId="WW8Num226z1">
    <w:name w:val="WW8Num226z1"/>
    <w:rsid w:val="00991235"/>
    <w:rPr>
      <w:rFonts w:ascii="Courier New" w:hAnsi="Courier New"/>
    </w:rPr>
  </w:style>
  <w:style w:type="character" w:customStyle="1" w:styleId="WW8Num226z2">
    <w:name w:val="WW8Num226z2"/>
    <w:rsid w:val="00991235"/>
    <w:rPr>
      <w:rFonts w:ascii="Wingdings" w:hAnsi="Wingdings"/>
    </w:rPr>
  </w:style>
  <w:style w:type="character" w:customStyle="1" w:styleId="WW8Num228z0">
    <w:name w:val="WW8Num228z0"/>
    <w:rsid w:val="00991235"/>
    <w:rPr>
      <w:rFonts w:ascii="Symbol" w:hAnsi="Symbol"/>
    </w:rPr>
  </w:style>
  <w:style w:type="character" w:customStyle="1" w:styleId="WW8Num228z1">
    <w:name w:val="WW8Num228z1"/>
    <w:rsid w:val="00991235"/>
    <w:rPr>
      <w:rFonts w:ascii="Courier New" w:hAnsi="Courier New" w:cs="Wingdings"/>
    </w:rPr>
  </w:style>
  <w:style w:type="character" w:customStyle="1" w:styleId="WW8Num228z2">
    <w:name w:val="WW8Num228z2"/>
    <w:rsid w:val="00991235"/>
    <w:rPr>
      <w:rFonts w:ascii="Wingdings" w:hAnsi="Wingdings"/>
    </w:rPr>
  </w:style>
  <w:style w:type="character" w:customStyle="1" w:styleId="WW8Num229z0">
    <w:name w:val="WW8Num229z0"/>
    <w:rsid w:val="00991235"/>
    <w:rPr>
      <w:rFonts w:ascii="Symbol" w:hAnsi="Symbol"/>
    </w:rPr>
  </w:style>
  <w:style w:type="character" w:customStyle="1" w:styleId="WW8Num229z2">
    <w:name w:val="WW8Num229z2"/>
    <w:rsid w:val="00991235"/>
    <w:rPr>
      <w:rFonts w:ascii="Wingdings" w:hAnsi="Wingdings"/>
    </w:rPr>
  </w:style>
  <w:style w:type="character" w:customStyle="1" w:styleId="WW8Num229z4">
    <w:name w:val="WW8Num229z4"/>
    <w:rsid w:val="00991235"/>
    <w:rPr>
      <w:rFonts w:ascii="Courier New" w:hAnsi="Courier New"/>
    </w:rPr>
  </w:style>
  <w:style w:type="character" w:customStyle="1" w:styleId="WW8Num230z0">
    <w:name w:val="WW8Num230z0"/>
    <w:rsid w:val="00991235"/>
    <w:rPr>
      <w:rFonts w:ascii="Times New Roman" w:eastAsia="Times New Roman" w:hAnsi="Times New Roman" w:cs="Times New Roman"/>
    </w:rPr>
  </w:style>
  <w:style w:type="character" w:customStyle="1" w:styleId="WW8Num230z1">
    <w:name w:val="WW8Num230z1"/>
    <w:rsid w:val="00991235"/>
    <w:rPr>
      <w:rFonts w:ascii="Courier New" w:hAnsi="Courier New"/>
    </w:rPr>
  </w:style>
  <w:style w:type="character" w:customStyle="1" w:styleId="WW8Num230z2">
    <w:name w:val="WW8Num230z2"/>
    <w:rsid w:val="00991235"/>
    <w:rPr>
      <w:rFonts w:ascii="Wingdings" w:hAnsi="Wingdings"/>
    </w:rPr>
  </w:style>
  <w:style w:type="character" w:customStyle="1" w:styleId="WW8Num230z3">
    <w:name w:val="WW8Num230z3"/>
    <w:rsid w:val="00991235"/>
    <w:rPr>
      <w:rFonts w:ascii="Symbol" w:hAnsi="Symbol"/>
    </w:rPr>
  </w:style>
  <w:style w:type="character" w:customStyle="1" w:styleId="WW8Num231z0">
    <w:name w:val="WW8Num231z0"/>
    <w:rsid w:val="00991235"/>
    <w:rPr>
      <w:rFonts w:ascii="Times New Roman" w:eastAsia="Times New Roman" w:hAnsi="Times New Roman"/>
    </w:rPr>
  </w:style>
  <w:style w:type="character" w:customStyle="1" w:styleId="WW8Num231z1">
    <w:name w:val="WW8Num231z1"/>
    <w:rsid w:val="00991235"/>
    <w:rPr>
      <w:rFonts w:ascii="Courier New" w:hAnsi="Courier New" w:cs="Wingdings"/>
    </w:rPr>
  </w:style>
  <w:style w:type="character" w:customStyle="1" w:styleId="WW8Num231z2">
    <w:name w:val="WW8Num231z2"/>
    <w:rsid w:val="00991235"/>
    <w:rPr>
      <w:rFonts w:ascii="Wingdings" w:hAnsi="Wingdings" w:cs="StarSymbol"/>
    </w:rPr>
  </w:style>
  <w:style w:type="character" w:customStyle="1" w:styleId="WW8Num231z3">
    <w:name w:val="WW8Num231z3"/>
    <w:rsid w:val="00991235"/>
    <w:rPr>
      <w:rFonts w:ascii="Symbol" w:hAnsi="Symbol" w:cs="Symbol"/>
    </w:rPr>
  </w:style>
  <w:style w:type="character" w:customStyle="1" w:styleId="WW8Num232z0">
    <w:name w:val="WW8Num232z0"/>
    <w:rsid w:val="00991235"/>
    <w:rPr>
      <w:rFonts w:ascii="Symbol" w:hAnsi="Symbol"/>
    </w:rPr>
  </w:style>
  <w:style w:type="character" w:customStyle="1" w:styleId="WW8Num232z1">
    <w:name w:val="WW8Num232z1"/>
    <w:rsid w:val="00991235"/>
    <w:rPr>
      <w:rFonts w:ascii="Courier New" w:hAnsi="Courier New"/>
    </w:rPr>
  </w:style>
  <w:style w:type="character" w:customStyle="1" w:styleId="WW8Num232z2">
    <w:name w:val="WW8Num232z2"/>
    <w:rsid w:val="00991235"/>
    <w:rPr>
      <w:rFonts w:ascii="Wingdings" w:hAnsi="Wingdings"/>
    </w:rPr>
  </w:style>
  <w:style w:type="character" w:customStyle="1" w:styleId="WW8Num234z0">
    <w:name w:val="WW8Num234z0"/>
    <w:rsid w:val="00991235"/>
    <w:rPr>
      <w:rFonts w:ascii="Times New Roman" w:eastAsia="Times New Roman" w:hAnsi="Times New Roman"/>
    </w:rPr>
  </w:style>
  <w:style w:type="character" w:customStyle="1" w:styleId="WW8Num234z1">
    <w:name w:val="WW8Num234z1"/>
    <w:rsid w:val="00991235"/>
    <w:rPr>
      <w:rFonts w:ascii="Courier New" w:hAnsi="Courier New" w:cs="Wingdings"/>
    </w:rPr>
  </w:style>
  <w:style w:type="character" w:customStyle="1" w:styleId="WW8Num234z2">
    <w:name w:val="WW8Num234z2"/>
    <w:rsid w:val="00991235"/>
    <w:rPr>
      <w:rFonts w:ascii="Wingdings" w:hAnsi="Wingdings" w:cs="StarSymbol"/>
    </w:rPr>
  </w:style>
  <w:style w:type="character" w:customStyle="1" w:styleId="WW8Num234z3">
    <w:name w:val="WW8Num234z3"/>
    <w:rsid w:val="00991235"/>
    <w:rPr>
      <w:rFonts w:ascii="Symbol" w:hAnsi="Symbol" w:cs="Symbol"/>
    </w:rPr>
  </w:style>
  <w:style w:type="character" w:customStyle="1" w:styleId="WW8Num235z0">
    <w:name w:val="WW8Num235z0"/>
    <w:rsid w:val="00991235"/>
    <w:rPr>
      <w:rFonts w:ascii="Symbol" w:hAnsi="Symbol"/>
    </w:rPr>
  </w:style>
  <w:style w:type="character" w:customStyle="1" w:styleId="WW8Num235z1">
    <w:name w:val="WW8Num235z1"/>
    <w:rsid w:val="00991235"/>
    <w:rPr>
      <w:rFonts w:ascii="Courier New" w:hAnsi="Courier New"/>
    </w:rPr>
  </w:style>
  <w:style w:type="character" w:customStyle="1" w:styleId="WW8Num235z2">
    <w:name w:val="WW8Num235z2"/>
    <w:rsid w:val="00991235"/>
    <w:rPr>
      <w:rFonts w:ascii="Wingdings" w:hAnsi="Wingdings"/>
    </w:rPr>
  </w:style>
  <w:style w:type="character" w:customStyle="1" w:styleId="WW8Num236z0">
    <w:name w:val="WW8Num236z0"/>
    <w:rsid w:val="00991235"/>
    <w:rPr>
      <w:rFonts w:ascii="Times New Roman" w:eastAsia="Times New Roman" w:hAnsi="Times New Roman"/>
    </w:rPr>
  </w:style>
  <w:style w:type="character" w:customStyle="1" w:styleId="WW8Num236z1">
    <w:name w:val="WW8Num236z1"/>
    <w:rsid w:val="00991235"/>
    <w:rPr>
      <w:rFonts w:ascii="Courier New" w:hAnsi="Courier New" w:cs="Wingdings"/>
    </w:rPr>
  </w:style>
  <w:style w:type="character" w:customStyle="1" w:styleId="WW8Num236z2">
    <w:name w:val="WW8Num236z2"/>
    <w:rsid w:val="00991235"/>
    <w:rPr>
      <w:rFonts w:ascii="Wingdings" w:hAnsi="Wingdings" w:cs="StarSymbol"/>
    </w:rPr>
  </w:style>
  <w:style w:type="character" w:customStyle="1" w:styleId="WW8Num236z3">
    <w:name w:val="WW8Num236z3"/>
    <w:rsid w:val="00991235"/>
    <w:rPr>
      <w:rFonts w:ascii="Symbol" w:hAnsi="Symbol" w:cs="Symbol"/>
    </w:rPr>
  </w:style>
  <w:style w:type="character" w:customStyle="1" w:styleId="WW8Num237z0">
    <w:name w:val="WW8Num237z0"/>
    <w:rsid w:val="00991235"/>
    <w:rPr>
      <w:rFonts w:ascii="Symbol" w:hAnsi="Symbol"/>
    </w:rPr>
  </w:style>
  <w:style w:type="character" w:customStyle="1" w:styleId="WW8Num237z1">
    <w:name w:val="WW8Num237z1"/>
    <w:rsid w:val="00991235"/>
    <w:rPr>
      <w:rFonts w:ascii="Courier New" w:hAnsi="Courier New"/>
    </w:rPr>
  </w:style>
  <w:style w:type="character" w:customStyle="1" w:styleId="WW8Num237z2">
    <w:name w:val="WW8Num237z2"/>
    <w:rsid w:val="00991235"/>
    <w:rPr>
      <w:rFonts w:ascii="Wingdings" w:hAnsi="Wingdings"/>
    </w:rPr>
  </w:style>
  <w:style w:type="character" w:customStyle="1" w:styleId="WW8Num238z0">
    <w:name w:val="WW8Num238z0"/>
    <w:rsid w:val="00991235"/>
    <w:rPr>
      <w:rFonts w:ascii="Symbol" w:hAnsi="Symbol"/>
    </w:rPr>
  </w:style>
  <w:style w:type="character" w:customStyle="1" w:styleId="WW8Num238z1">
    <w:name w:val="WW8Num238z1"/>
    <w:rsid w:val="00991235"/>
    <w:rPr>
      <w:rFonts w:ascii="Courier New" w:hAnsi="Courier New"/>
    </w:rPr>
  </w:style>
  <w:style w:type="character" w:customStyle="1" w:styleId="WW8Num238z2">
    <w:name w:val="WW8Num238z2"/>
    <w:rsid w:val="00991235"/>
    <w:rPr>
      <w:rFonts w:ascii="Wingdings" w:hAnsi="Wingdings"/>
    </w:rPr>
  </w:style>
  <w:style w:type="character" w:customStyle="1" w:styleId="WW8Num239z0">
    <w:name w:val="WW8Num239z0"/>
    <w:rsid w:val="00991235"/>
    <w:rPr>
      <w:rFonts w:ascii="Times New Roman" w:hAnsi="Times New Roman" w:cs="Times New Roman"/>
    </w:rPr>
  </w:style>
  <w:style w:type="character" w:customStyle="1" w:styleId="WW8Num239z1">
    <w:name w:val="WW8Num239z1"/>
    <w:rsid w:val="00991235"/>
    <w:rPr>
      <w:rFonts w:ascii="Courier New" w:hAnsi="Courier New"/>
    </w:rPr>
  </w:style>
  <w:style w:type="character" w:customStyle="1" w:styleId="WW8Num239z2">
    <w:name w:val="WW8Num239z2"/>
    <w:rsid w:val="00991235"/>
    <w:rPr>
      <w:rFonts w:ascii="Wingdings" w:hAnsi="Wingdings"/>
    </w:rPr>
  </w:style>
  <w:style w:type="character" w:customStyle="1" w:styleId="WW8Num239z3">
    <w:name w:val="WW8Num239z3"/>
    <w:rsid w:val="00991235"/>
    <w:rPr>
      <w:rFonts w:ascii="Symbol" w:hAnsi="Symbol"/>
    </w:rPr>
  </w:style>
  <w:style w:type="character" w:customStyle="1" w:styleId="WW8Num240z0">
    <w:name w:val="WW8Num240z0"/>
    <w:rsid w:val="00991235"/>
    <w:rPr>
      <w:rFonts w:ascii="Times New Roman" w:eastAsia="Times New Roman" w:hAnsi="Times New Roman"/>
    </w:rPr>
  </w:style>
  <w:style w:type="character" w:customStyle="1" w:styleId="WW8Num240z1">
    <w:name w:val="WW8Num240z1"/>
    <w:rsid w:val="00991235"/>
    <w:rPr>
      <w:rFonts w:ascii="Courier New" w:hAnsi="Courier New"/>
    </w:rPr>
  </w:style>
  <w:style w:type="character" w:customStyle="1" w:styleId="WW8Num240z2">
    <w:name w:val="WW8Num240z2"/>
    <w:rsid w:val="00991235"/>
    <w:rPr>
      <w:rFonts w:ascii="Wingdings" w:hAnsi="Wingdings"/>
    </w:rPr>
  </w:style>
  <w:style w:type="character" w:customStyle="1" w:styleId="WW8Num240z3">
    <w:name w:val="WW8Num240z3"/>
    <w:rsid w:val="00991235"/>
    <w:rPr>
      <w:rFonts w:ascii="Symbol" w:hAnsi="Symbol"/>
    </w:rPr>
  </w:style>
  <w:style w:type="character" w:customStyle="1" w:styleId="WW8Num241z0">
    <w:name w:val="WW8Num241z0"/>
    <w:rsid w:val="00991235"/>
    <w:rPr>
      <w:rFonts w:ascii="Symbol" w:hAnsi="Symbol"/>
    </w:rPr>
  </w:style>
  <w:style w:type="character" w:customStyle="1" w:styleId="WW8Num241z1">
    <w:name w:val="WW8Num241z1"/>
    <w:rsid w:val="00991235"/>
    <w:rPr>
      <w:rFonts w:ascii="Courier New" w:hAnsi="Courier New"/>
    </w:rPr>
  </w:style>
  <w:style w:type="character" w:customStyle="1" w:styleId="WW8Num241z2">
    <w:name w:val="WW8Num241z2"/>
    <w:rsid w:val="00991235"/>
    <w:rPr>
      <w:rFonts w:ascii="Wingdings" w:hAnsi="Wingdings"/>
    </w:rPr>
  </w:style>
  <w:style w:type="character" w:customStyle="1" w:styleId="WW8Num242z0">
    <w:name w:val="WW8Num242z0"/>
    <w:rsid w:val="00991235"/>
    <w:rPr>
      <w:rFonts w:ascii="Times New Roman" w:eastAsia="Times New Roman" w:hAnsi="Times New Roman"/>
    </w:rPr>
  </w:style>
  <w:style w:type="character" w:customStyle="1" w:styleId="WW8Num242z1">
    <w:name w:val="WW8Num242z1"/>
    <w:rsid w:val="00991235"/>
    <w:rPr>
      <w:rFonts w:ascii="Courier New" w:hAnsi="Courier New" w:cs="Wingdings"/>
    </w:rPr>
  </w:style>
  <w:style w:type="character" w:customStyle="1" w:styleId="WW8Num242z2">
    <w:name w:val="WW8Num242z2"/>
    <w:rsid w:val="00991235"/>
    <w:rPr>
      <w:rFonts w:ascii="Wingdings" w:hAnsi="Wingdings" w:cs="StarSymbol"/>
    </w:rPr>
  </w:style>
  <w:style w:type="character" w:customStyle="1" w:styleId="WW8Num242z3">
    <w:name w:val="WW8Num242z3"/>
    <w:rsid w:val="00991235"/>
    <w:rPr>
      <w:rFonts w:ascii="Symbol" w:hAnsi="Symbol" w:cs="Symbol"/>
    </w:rPr>
  </w:style>
  <w:style w:type="character" w:customStyle="1" w:styleId="WW8Num243z0">
    <w:name w:val="WW8Num243z0"/>
    <w:rsid w:val="00991235"/>
    <w:rPr>
      <w:rFonts w:ascii="Symbol" w:hAnsi="Symbol"/>
    </w:rPr>
  </w:style>
  <w:style w:type="character" w:customStyle="1" w:styleId="WW8Num243z1">
    <w:name w:val="WW8Num243z1"/>
    <w:rsid w:val="00991235"/>
    <w:rPr>
      <w:rFonts w:ascii="Courier New" w:hAnsi="Courier New"/>
    </w:rPr>
  </w:style>
  <w:style w:type="character" w:customStyle="1" w:styleId="WW8Num243z2">
    <w:name w:val="WW8Num243z2"/>
    <w:rsid w:val="00991235"/>
    <w:rPr>
      <w:rFonts w:ascii="Wingdings" w:hAnsi="Wingdings"/>
    </w:rPr>
  </w:style>
  <w:style w:type="character" w:customStyle="1" w:styleId="WW8Num244z0">
    <w:name w:val="WW8Num244z0"/>
    <w:rsid w:val="00991235"/>
    <w:rPr>
      <w:rFonts w:ascii="Symbol" w:hAnsi="Symbol"/>
    </w:rPr>
  </w:style>
  <w:style w:type="character" w:customStyle="1" w:styleId="WW8Num244z1">
    <w:name w:val="WW8Num244z1"/>
    <w:rsid w:val="00991235"/>
    <w:rPr>
      <w:rFonts w:ascii="Courier New" w:hAnsi="Courier New"/>
    </w:rPr>
  </w:style>
  <w:style w:type="character" w:customStyle="1" w:styleId="WW8Num244z2">
    <w:name w:val="WW8Num244z2"/>
    <w:rsid w:val="00991235"/>
    <w:rPr>
      <w:rFonts w:ascii="Wingdings" w:hAnsi="Wingdings"/>
    </w:rPr>
  </w:style>
  <w:style w:type="character" w:customStyle="1" w:styleId="WW8Num245z0">
    <w:name w:val="WW8Num245z0"/>
    <w:rsid w:val="00991235"/>
    <w:rPr>
      <w:rFonts w:ascii="Symbol" w:hAnsi="Symbol"/>
    </w:rPr>
  </w:style>
  <w:style w:type="character" w:customStyle="1" w:styleId="WW8Num245z1">
    <w:name w:val="WW8Num245z1"/>
    <w:rsid w:val="00991235"/>
    <w:rPr>
      <w:rFonts w:ascii="Courier New" w:hAnsi="Courier New"/>
    </w:rPr>
  </w:style>
  <w:style w:type="character" w:customStyle="1" w:styleId="WW8Num245z2">
    <w:name w:val="WW8Num245z2"/>
    <w:rsid w:val="00991235"/>
    <w:rPr>
      <w:rFonts w:ascii="Wingdings" w:hAnsi="Wingdings"/>
    </w:rPr>
  </w:style>
  <w:style w:type="character" w:customStyle="1" w:styleId="WW8Num246z1">
    <w:name w:val="WW8Num246z1"/>
    <w:rsid w:val="00991235"/>
    <w:rPr>
      <w:rFonts w:ascii="Times New Roman" w:eastAsia="Times New Roman" w:hAnsi="Times New Roman"/>
    </w:rPr>
  </w:style>
  <w:style w:type="character" w:customStyle="1" w:styleId="WW8Num246z2">
    <w:name w:val="WW8Num246z2"/>
    <w:rsid w:val="00991235"/>
    <w:rPr>
      <w:rFonts w:ascii="Symbol" w:hAnsi="Symbol" w:cs="Symbol"/>
    </w:rPr>
  </w:style>
  <w:style w:type="character" w:customStyle="1" w:styleId="WW8Num247z0">
    <w:name w:val="WW8Num247z0"/>
    <w:rsid w:val="00991235"/>
    <w:rPr>
      <w:rFonts w:ascii="Symbol" w:hAnsi="Symbol"/>
    </w:rPr>
  </w:style>
  <w:style w:type="character" w:customStyle="1" w:styleId="WW8Num247z1">
    <w:name w:val="WW8Num247z1"/>
    <w:rsid w:val="00991235"/>
    <w:rPr>
      <w:rFonts w:ascii="Courier New" w:hAnsi="Courier New"/>
    </w:rPr>
  </w:style>
  <w:style w:type="character" w:customStyle="1" w:styleId="WW8Num247z2">
    <w:name w:val="WW8Num247z2"/>
    <w:rsid w:val="00991235"/>
    <w:rPr>
      <w:rFonts w:ascii="Wingdings" w:hAnsi="Wingdings"/>
    </w:rPr>
  </w:style>
  <w:style w:type="character" w:customStyle="1" w:styleId="WW8Num248z0">
    <w:name w:val="WW8Num248z0"/>
    <w:rsid w:val="00991235"/>
    <w:rPr>
      <w:rFonts w:ascii="Times New Roman" w:eastAsia="Times New Roman" w:hAnsi="Times New Roman"/>
    </w:rPr>
  </w:style>
  <w:style w:type="character" w:customStyle="1" w:styleId="WW8Num248z1">
    <w:name w:val="WW8Num248z1"/>
    <w:rsid w:val="00991235"/>
    <w:rPr>
      <w:rFonts w:ascii="Courier New" w:hAnsi="Courier New" w:cs="Wingdings"/>
    </w:rPr>
  </w:style>
  <w:style w:type="character" w:customStyle="1" w:styleId="WW8Num248z2">
    <w:name w:val="WW8Num248z2"/>
    <w:rsid w:val="00991235"/>
    <w:rPr>
      <w:rFonts w:ascii="Wingdings" w:hAnsi="Wingdings" w:cs="StarSymbol"/>
    </w:rPr>
  </w:style>
  <w:style w:type="character" w:customStyle="1" w:styleId="WW8Num248z3">
    <w:name w:val="WW8Num248z3"/>
    <w:rsid w:val="00991235"/>
    <w:rPr>
      <w:rFonts w:ascii="Symbol" w:hAnsi="Symbol" w:cs="Symbol"/>
    </w:rPr>
  </w:style>
  <w:style w:type="character" w:customStyle="1" w:styleId="WW8Num249z0">
    <w:name w:val="WW8Num249z0"/>
    <w:rsid w:val="00991235"/>
    <w:rPr>
      <w:rFonts w:ascii="Times New Roman" w:eastAsia="Times New Roman" w:hAnsi="Times New Roman"/>
    </w:rPr>
  </w:style>
  <w:style w:type="character" w:customStyle="1" w:styleId="WW8Num249z1">
    <w:name w:val="WW8Num249z1"/>
    <w:rsid w:val="00991235"/>
    <w:rPr>
      <w:rFonts w:ascii="Courier New" w:hAnsi="Courier New" w:cs="Wingdings"/>
    </w:rPr>
  </w:style>
  <w:style w:type="character" w:customStyle="1" w:styleId="WW8Num249z2">
    <w:name w:val="WW8Num249z2"/>
    <w:rsid w:val="00991235"/>
    <w:rPr>
      <w:rFonts w:ascii="Wingdings" w:hAnsi="Wingdings" w:cs="StarSymbol"/>
    </w:rPr>
  </w:style>
  <w:style w:type="character" w:customStyle="1" w:styleId="WW8Num249z3">
    <w:name w:val="WW8Num249z3"/>
    <w:rsid w:val="00991235"/>
    <w:rPr>
      <w:rFonts w:ascii="Symbol" w:hAnsi="Symbol" w:cs="Symbol"/>
    </w:rPr>
  </w:style>
  <w:style w:type="character" w:customStyle="1" w:styleId="WW8NumSt97z0">
    <w:name w:val="WW8NumSt97z0"/>
    <w:rsid w:val="00991235"/>
    <w:rPr>
      <w:rFonts w:ascii="Symbol" w:hAnsi="Symbol" w:cs="Symbol"/>
    </w:rPr>
  </w:style>
  <w:style w:type="character" w:customStyle="1" w:styleId="WW8NumSt100z0">
    <w:name w:val="WW8NumSt100z0"/>
    <w:rsid w:val="00991235"/>
    <w:rPr>
      <w:rFonts w:ascii="Symbol" w:hAnsi="Symbol" w:cs="Symbol"/>
    </w:rPr>
  </w:style>
  <w:style w:type="character" w:customStyle="1" w:styleId="WW8NumSt111z0">
    <w:name w:val="WW8NumSt111z0"/>
    <w:rsid w:val="00991235"/>
    <w:rPr>
      <w:rFonts w:ascii="Times New Roman" w:eastAsia="Times New Roman" w:hAnsi="Times New Roman"/>
    </w:rPr>
  </w:style>
  <w:style w:type="character" w:customStyle="1" w:styleId="WW8NumSt111z1">
    <w:name w:val="WW8NumSt111z1"/>
    <w:rsid w:val="00991235"/>
    <w:rPr>
      <w:rFonts w:ascii="Courier New" w:hAnsi="Courier New" w:cs="Wingdings"/>
    </w:rPr>
  </w:style>
  <w:style w:type="character" w:customStyle="1" w:styleId="WW8NumSt111z2">
    <w:name w:val="WW8NumSt111z2"/>
    <w:rsid w:val="00991235"/>
    <w:rPr>
      <w:rFonts w:ascii="Wingdings" w:hAnsi="Wingdings" w:cs="StarSymbol"/>
    </w:rPr>
  </w:style>
  <w:style w:type="character" w:customStyle="1" w:styleId="WW8NumSt111z3">
    <w:name w:val="WW8NumSt111z3"/>
    <w:rsid w:val="00991235"/>
    <w:rPr>
      <w:rFonts w:ascii="Symbol" w:hAnsi="Symbol" w:cs="Symbol"/>
    </w:rPr>
  </w:style>
  <w:style w:type="character" w:customStyle="1" w:styleId="WW8NumSt118z0">
    <w:name w:val="WW8NumSt118z0"/>
    <w:rsid w:val="00991235"/>
    <w:rPr>
      <w:rFonts w:ascii="Symbol" w:hAnsi="Symbol" w:cs="Symbol"/>
    </w:rPr>
  </w:style>
  <w:style w:type="character" w:customStyle="1" w:styleId="WW8NumSt122z0">
    <w:name w:val="WW8NumSt122z0"/>
    <w:rsid w:val="00991235"/>
    <w:rPr>
      <w:rFonts w:ascii="Symbol" w:hAnsi="Symbol" w:cs="Symbol"/>
      <w:b w:val="0"/>
      <w:bCs w:val="0"/>
      <w:i w:val="0"/>
      <w:iCs w:val="0"/>
      <w:sz w:val="24"/>
      <w:szCs w:val="24"/>
      <w:u w:val="none"/>
    </w:rPr>
  </w:style>
  <w:style w:type="character" w:customStyle="1" w:styleId="WW8NumSt169z0">
    <w:name w:val="WW8NumSt169z0"/>
    <w:rsid w:val="00991235"/>
    <w:rPr>
      <w:rFonts w:ascii="Symbol" w:hAnsi="Symbol"/>
    </w:rPr>
  </w:style>
  <w:style w:type="character" w:customStyle="1" w:styleId="WW8NumSt172z0">
    <w:name w:val="WW8NumSt172z0"/>
    <w:rsid w:val="00991235"/>
    <w:rPr>
      <w:b w:val="0"/>
      <w:i w:val="0"/>
      <w:sz w:val="20"/>
      <w:szCs w:val="20"/>
    </w:rPr>
  </w:style>
  <w:style w:type="character" w:customStyle="1" w:styleId="WW8NumSt185z0">
    <w:name w:val="WW8NumSt185z0"/>
    <w:rsid w:val="00991235"/>
    <w:rPr>
      <w:rFonts w:ascii="Symbol" w:hAnsi="Symbol"/>
    </w:rPr>
  </w:style>
  <w:style w:type="character" w:customStyle="1" w:styleId="WW8NumSt185z1">
    <w:name w:val="WW8NumSt185z1"/>
    <w:rsid w:val="00991235"/>
    <w:rPr>
      <w:rFonts w:ascii="Courier New" w:hAnsi="Courier New"/>
    </w:rPr>
  </w:style>
  <w:style w:type="character" w:customStyle="1" w:styleId="WW8NumSt185z2">
    <w:name w:val="WW8NumSt185z2"/>
    <w:rsid w:val="00991235"/>
    <w:rPr>
      <w:rFonts w:ascii="Wingdings" w:hAnsi="Wingdings"/>
    </w:rPr>
  </w:style>
  <w:style w:type="character" w:customStyle="1" w:styleId="WW8NumSt250z0">
    <w:name w:val="WW8NumSt250z0"/>
    <w:rsid w:val="00991235"/>
    <w:rPr>
      <w:rFonts w:ascii="Times New Roman" w:eastAsia="Times New Roman" w:hAnsi="Times New Roman"/>
    </w:rPr>
  </w:style>
  <w:style w:type="character" w:customStyle="1" w:styleId="WW8NumSt250z1">
    <w:name w:val="WW8NumSt250z1"/>
    <w:rsid w:val="00991235"/>
    <w:rPr>
      <w:rFonts w:ascii="Courier New" w:hAnsi="Courier New"/>
    </w:rPr>
  </w:style>
  <w:style w:type="character" w:customStyle="1" w:styleId="WW8NumSt250z2">
    <w:name w:val="WW8NumSt250z2"/>
    <w:rsid w:val="00991235"/>
    <w:rPr>
      <w:rFonts w:ascii="Wingdings" w:hAnsi="Wingdings"/>
    </w:rPr>
  </w:style>
  <w:style w:type="character" w:customStyle="1" w:styleId="WW8NumSt250z3">
    <w:name w:val="WW8NumSt250z3"/>
    <w:rsid w:val="00991235"/>
    <w:rPr>
      <w:rFonts w:ascii="Symbol" w:hAnsi="Symbol"/>
    </w:rPr>
  </w:style>
  <w:style w:type="character" w:customStyle="1" w:styleId="WW8NumSt273z0">
    <w:name w:val="WW8NumSt273z0"/>
    <w:rsid w:val="00991235"/>
    <w:rPr>
      <w:rFonts w:ascii="Tahoma" w:hAnsi="Tahoma"/>
      <w:b/>
      <w:i w:val="0"/>
      <w:sz w:val="24"/>
      <w:szCs w:val="24"/>
    </w:rPr>
  </w:style>
  <w:style w:type="character" w:customStyle="1" w:styleId="WW8NumSt274z0">
    <w:name w:val="WW8NumSt274z0"/>
    <w:rsid w:val="00991235"/>
    <w:rPr>
      <w:rFonts w:ascii="Tahoma" w:hAnsi="Tahoma"/>
      <w:b/>
      <w:i w:val="0"/>
      <w:sz w:val="24"/>
      <w:szCs w:val="24"/>
    </w:rPr>
  </w:style>
  <w:style w:type="character" w:customStyle="1" w:styleId="WW8NumSt275z0">
    <w:name w:val="WW8NumSt275z0"/>
    <w:rsid w:val="00991235"/>
    <w:rPr>
      <w:rFonts w:ascii="Tahoma" w:hAnsi="Tahoma"/>
      <w:b/>
      <w:i w:val="0"/>
      <w:sz w:val="24"/>
      <w:szCs w:val="24"/>
    </w:rPr>
  </w:style>
  <w:style w:type="character" w:customStyle="1" w:styleId="Domylnaczcionkaakapitu2">
    <w:name w:val="Domyślna czcionka akapitu2"/>
    <w:rsid w:val="00991235"/>
  </w:style>
  <w:style w:type="character" w:customStyle="1" w:styleId="WW8Num1z1">
    <w:name w:val="WW8Num1z1"/>
    <w:rsid w:val="00991235"/>
    <w:rPr>
      <w:rFonts w:ascii="Courier New" w:hAnsi="Courier New" w:cs="Wingdings"/>
    </w:rPr>
  </w:style>
  <w:style w:type="character" w:customStyle="1" w:styleId="WW8Num1z2">
    <w:name w:val="WW8Num1z2"/>
    <w:rsid w:val="00991235"/>
    <w:rPr>
      <w:rFonts w:ascii="Wingdings" w:hAnsi="Wingdings"/>
    </w:rPr>
  </w:style>
  <w:style w:type="character" w:customStyle="1" w:styleId="WW8Num2z2">
    <w:name w:val="WW8Num2z2"/>
    <w:rsid w:val="00991235"/>
    <w:rPr>
      <w:rFonts w:ascii="Wingdings" w:hAnsi="Wingdings"/>
    </w:rPr>
  </w:style>
  <w:style w:type="character" w:customStyle="1" w:styleId="WW8Num7z2">
    <w:name w:val="WW8Num7z2"/>
    <w:rsid w:val="00991235"/>
    <w:rPr>
      <w:rFonts w:ascii="Wingdings" w:hAnsi="Wingdings"/>
    </w:rPr>
  </w:style>
  <w:style w:type="character" w:customStyle="1" w:styleId="WW8Num9z1">
    <w:name w:val="WW8Num9z1"/>
    <w:rsid w:val="00991235"/>
    <w:rPr>
      <w:rFonts w:ascii="Courier New" w:hAnsi="Courier New" w:cs="Wingdings"/>
    </w:rPr>
  </w:style>
  <w:style w:type="character" w:customStyle="1" w:styleId="WW8Num9z2">
    <w:name w:val="WW8Num9z2"/>
    <w:rsid w:val="00991235"/>
    <w:rPr>
      <w:rFonts w:ascii="Wingdings" w:hAnsi="Wingdings"/>
    </w:rPr>
  </w:style>
  <w:style w:type="character" w:customStyle="1" w:styleId="WW8Num11z1">
    <w:name w:val="WW8Num11z1"/>
    <w:rsid w:val="00991235"/>
    <w:rPr>
      <w:rFonts w:ascii="Courier New" w:hAnsi="Courier New" w:cs="Wingdings"/>
    </w:rPr>
  </w:style>
  <w:style w:type="character" w:customStyle="1" w:styleId="WW8Num11z2">
    <w:name w:val="WW8Num11z2"/>
    <w:rsid w:val="00991235"/>
    <w:rPr>
      <w:rFonts w:ascii="Wingdings" w:hAnsi="Wingdings"/>
    </w:rPr>
  </w:style>
  <w:style w:type="character" w:customStyle="1" w:styleId="WW8Num16z2">
    <w:name w:val="WW8Num16z2"/>
    <w:rsid w:val="00991235"/>
    <w:rPr>
      <w:rFonts w:ascii="Wingdings" w:hAnsi="Wingdings"/>
    </w:rPr>
  </w:style>
  <w:style w:type="character" w:customStyle="1" w:styleId="WW8Num17z2">
    <w:name w:val="WW8Num17z2"/>
    <w:rsid w:val="00991235"/>
    <w:rPr>
      <w:rFonts w:ascii="Wingdings" w:hAnsi="Wingdings"/>
    </w:rPr>
  </w:style>
  <w:style w:type="character" w:customStyle="1" w:styleId="WW8Num18z2">
    <w:name w:val="WW8Num18z2"/>
    <w:rsid w:val="00991235"/>
    <w:rPr>
      <w:rFonts w:ascii="Wingdings" w:hAnsi="Wingdings"/>
    </w:rPr>
  </w:style>
  <w:style w:type="character" w:customStyle="1" w:styleId="WW8Num19z2">
    <w:name w:val="WW8Num19z2"/>
    <w:rsid w:val="00991235"/>
    <w:rPr>
      <w:rFonts w:ascii="Wingdings" w:hAnsi="Wingdings"/>
    </w:rPr>
  </w:style>
  <w:style w:type="character" w:customStyle="1" w:styleId="WW8Num21z2">
    <w:name w:val="WW8Num21z2"/>
    <w:rsid w:val="00991235"/>
    <w:rPr>
      <w:rFonts w:ascii="Wingdings" w:hAnsi="Wingdings"/>
    </w:rPr>
  </w:style>
  <w:style w:type="character" w:customStyle="1" w:styleId="WW8Num22z2">
    <w:name w:val="WW8Num22z2"/>
    <w:rsid w:val="00991235"/>
    <w:rPr>
      <w:rFonts w:ascii="Wingdings" w:hAnsi="Wingdings"/>
    </w:rPr>
  </w:style>
  <w:style w:type="character" w:customStyle="1" w:styleId="WW8Num23z2">
    <w:name w:val="WW8Num23z2"/>
    <w:rsid w:val="00991235"/>
    <w:rPr>
      <w:rFonts w:ascii="Wingdings" w:hAnsi="Wingdings"/>
    </w:rPr>
  </w:style>
  <w:style w:type="character" w:customStyle="1" w:styleId="WW8Num24z2">
    <w:name w:val="WW8Num24z2"/>
    <w:rsid w:val="00991235"/>
    <w:rPr>
      <w:rFonts w:ascii="Wingdings" w:hAnsi="Wingdings"/>
    </w:rPr>
  </w:style>
  <w:style w:type="character" w:customStyle="1" w:styleId="WW8Num26z2">
    <w:name w:val="WW8Num26z2"/>
    <w:rsid w:val="00991235"/>
    <w:rPr>
      <w:rFonts w:ascii="Wingdings" w:hAnsi="Wingdings"/>
    </w:rPr>
  </w:style>
  <w:style w:type="character" w:customStyle="1" w:styleId="WW8Num29z2">
    <w:name w:val="WW8Num29z2"/>
    <w:rsid w:val="00991235"/>
    <w:rPr>
      <w:rFonts w:ascii="Wingdings" w:hAnsi="Wingdings"/>
    </w:rPr>
  </w:style>
  <w:style w:type="character" w:customStyle="1" w:styleId="WW8Num30z1">
    <w:name w:val="WW8Num30z1"/>
    <w:rsid w:val="00991235"/>
    <w:rPr>
      <w:rFonts w:ascii="Courier New" w:hAnsi="Courier New" w:cs="Wingdings"/>
    </w:rPr>
  </w:style>
  <w:style w:type="character" w:customStyle="1" w:styleId="WW8Num30z2">
    <w:name w:val="WW8Num30z2"/>
    <w:rsid w:val="00991235"/>
    <w:rPr>
      <w:rFonts w:ascii="Wingdings" w:hAnsi="Wingdings"/>
    </w:rPr>
  </w:style>
  <w:style w:type="character" w:customStyle="1" w:styleId="WW8Num31z1">
    <w:name w:val="WW8Num31z1"/>
    <w:rsid w:val="00991235"/>
    <w:rPr>
      <w:rFonts w:ascii="Courier New" w:hAnsi="Courier New" w:cs="Wingdings"/>
    </w:rPr>
  </w:style>
  <w:style w:type="character" w:customStyle="1" w:styleId="WW8Num31z2">
    <w:name w:val="WW8Num31z2"/>
    <w:rsid w:val="00991235"/>
    <w:rPr>
      <w:rFonts w:ascii="Wingdings" w:hAnsi="Wingdings"/>
    </w:rPr>
  </w:style>
  <w:style w:type="character" w:customStyle="1" w:styleId="WW8Num32z1">
    <w:name w:val="WW8Num32z1"/>
    <w:rsid w:val="00991235"/>
    <w:rPr>
      <w:rFonts w:ascii="Courier New" w:hAnsi="Courier New" w:cs="Wingdings"/>
    </w:rPr>
  </w:style>
  <w:style w:type="character" w:customStyle="1" w:styleId="WW8Num32z2">
    <w:name w:val="WW8Num32z2"/>
    <w:rsid w:val="00991235"/>
    <w:rPr>
      <w:rFonts w:ascii="Wingdings" w:hAnsi="Wingdings"/>
    </w:rPr>
  </w:style>
  <w:style w:type="character" w:customStyle="1" w:styleId="WW8Num33z1">
    <w:name w:val="WW8Num33z1"/>
    <w:rsid w:val="00991235"/>
    <w:rPr>
      <w:rFonts w:ascii="Courier New" w:hAnsi="Courier New" w:cs="Wingdings"/>
    </w:rPr>
  </w:style>
  <w:style w:type="character" w:customStyle="1" w:styleId="WW8Num33z2">
    <w:name w:val="WW8Num33z2"/>
    <w:rsid w:val="00991235"/>
    <w:rPr>
      <w:rFonts w:ascii="Wingdings" w:hAnsi="Wingdings"/>
    </w:rPr>
  </w:style>
  <w:style w:type="character" w:customStyle="1" w:styleId="WW8Num34z2">
    <w:name w:val="WW8Num34z2"/>
    <w:rsid w:val="00991235"/>
    <w:rPr>
      <w:rFonts w:ascii="Wingdings" w:hAnsi="Wingdings"/>
    </w:rPr>
  </w:style>
  <w:style w:type="character" w:customStyle="1" w:styleId="WW8Num35z2">
    <w:name w:val="WW8Num35z2"/>
    <w:rsid w:val="00991235"/>
    <w:rPr>
      <w:rFonts w:ascii="Wingdings" w:hAnsi="Wingdings"/>
    </w:rPr>
  </w:style>
  <w:style w:type="character" w:customStyle="1" w:styleId="WW8Num36z1">
    <w:name w:val="WW8Num36z1"/>
    <w:rsid w:val="00991235"/>
    <w:rPr>
      <w:rFonts w:ascii="Courier New" w:hAnsi="Courier New" w:cs="Wingdings"/>
    </w:rPr>
  </w:style>
  <w:style w:type="character" w:customStyle="1" w:styleId="WW8Num36z2">
    <w:name w:val="WW8Num36z2"/>
    <w:rsid w:val="00991235"/>
    <w:rPr>
      <w:rFonts w:ascii="Wingdings" w:hAnsi="Wingdings"/>
    </w:rPr>
  </w:style>
  <w:style w:type="character" w:customStyle="1" w:styleId="WW8Num37z2">
    <w:name w:val="WW8Num37z2"/>
    <w:rsid w:val="00991235"/>
    <w:rPr>
      <w:rFonts w:ascii="Wingdings" w:hAnsi="Wingdings"/>
    </w:rPr>
  </w:style>
  <w:style w:type="character" w:customStyle="1" w:styleId="WW8Num38z2">
    <w:name w:val="WW8Num38z2"/>
    <w:rsid w:val="00991235"/>
    <w:rPr>
      <w:rFonts w:ascii="Wingdings" w:hAnsi="Wingdings"/>
    </w:rPr>
  </w:style>
  <w:style w:type="character" w:customStyle="1" w:styleId="WW8Num39z1">
    <w:name w:val="WW8Num39z1"/>
    <w:rsid w:val="00991235"/>
    <w:rPr>
      <w:rFonts w:ascii="Courier New" w:hAnsi="Courier New" w:cs="Wingdings"/>
    </w:rPr>
  </w:style>
  <w:style w:type="character" w:customStyle="1" w:styleId="WW8Num39z2">
    <w:name w:val="WW8Num39z2"/>
    <w:rsid w:val="00991235"/>
    <w:rPr>
      <w:rFonts w:ascii="Wingdings" w:hAnsi="Wingdings"/>
    </w:rPr>
  </w:style>
  <w:style w:type="character" w:customStyle="1" w:styleId="WW8Num41z2">
    <w:name w:val="WW8Num41z2"/>
    <w:rsid w:val="00991235"/>
    <w:rPr>
      <w:rFonts w:ascii="Wingdings" w:hAnsi="Wingdings"/>
    </w:rPr>
  </w:style>
  <w:style w:type="character" w:customStyle="1" w:styleId="WW8Num42z2">
    <w:name w:val="WW8Num42z2"/>
    <w:rsid w:val="00991235"/>
    <w:rPr>
      <w:rFonts w:ascii="Wingdings" w:hAnsi="Wingdings"/>
    </w:rPr>
  </w:style>
  <w:style w:type="character" w:customStyle="1" w:styleId="WW8Num43z1">
    <w:name w:val="WW8Num43z1"/>
    <w:rsid w:val="00991235"/>
    <w:rPr>
      <w:rFonts w:ascii="Courier New" w:hAnsi="Courier New" w:cs="Wingdings"/>
    </w:rPr>
  </w:style>
  <w:style w:type="character" w:customStyle="1" w:styleId="WW8Num43z2">
    <w:name w:val="WW8Num43z2"/>
    <w:rsid w:val="00991235"/>
    <w:rPr>
      <w:rFonts w:ascii="Wingdings" w:hAnsi="Wingdings"/>
    </w:rPr>
  </w:style>
  <w:style w:type="character" w:customStyle="1" w:styleId="WW8Num44z1">
    <w:name w:val="WW8Num44z1"/>
    <w:rsid w:val="00991235"/>
    <w:rPr>
      <w:rFonts w:ascii="Courier New" w:hAnsi="Courier New" w:cs="Wingdings"/>
    </w:rPr>
  </w:style>
  <w:style w:type="character" w:customStyle="1" w:styleId="WW8Num44z2">
    <w:name w:val="WW8Num44z2"/>
    <w:rsid w:val="00991235"/>
    <w:rPr>
      <w:rFonts w:ascii="Wingdings" w:hAnsi="Wingdings"/>
    </w:rPr>
  </w:style>
  <w:style w:type="character" w:customStyle="1" w:styleId="WW8Num45z1">
    <w:name w:val="WW8Num45z1"/>
    <w:rsid w:val="00991235"/>
    <w:rPr>
      <w:rFonts w:ascii="Courier New" w:hAnsi="Courier New" w:cs="Wingdings"/>
    </w:rPr>
  </w:style>
  <w:style w:type="character" w:customStyle="1" w:styleId="WW8Num45z2">
    <w:name w:val="WW8Num45z2"/>
    <w:rsid w:val="00991235"/>
    <w:rPr>
      <w:rFonts w:ascii="Wingdings" w:hAnsi="Wingdings"/>
    </w:rPr>
  </w:style>
  <w:style w:type="character" w:customStyle="1" w:styleId="WW8Num46z1">
    <w:name w:val="WW8Num46z1"/>
    <w:rsid w:val="00991235"/>
    <w:rPr>
      <w:rFonts w:ascii="Courier New" w:hAnsi="Courier New" w:cs="Wingdings"/>
    </w:rPr>
  </w:style>
  <w:style w:type="character" w:customStyle="1" w:styleId="WW8Num46z2">
    <w:name w:val="WW8Num46z2"/>
    <w:rsid w:val="00991235"/>
    <w:rPr>
      <w:rFonts w:ascii="Wingdings" w:hAnsi="Wingdings"/>
    </w:rPr>
  </w:style>
  <w:style w:type="character" w:customStyle="1" w:styleId="WW8Num47z2">
    <w:name w:val="WW8Num47z2"/>
    <w:rsid w:val="00991235"/>
    <w:rPr>
      <w:rFonts w:ascii="Wingdings" w:hAnsi="Wingdings"/>
    </w:rPr>
  </w:style>
  <w:style w:type="character" w:customStyle="1" w:styleId="WW8Num48z2">
    <w:name w:val="WW8Num48z2"/>
    <w:rsid w:val="00991235"/>
    <w:rPr>
      <w:rFonts w:ascii="Wingdings" w:hAnsi="Wingdings"/>
    </w:rPr>
  </w:style>
  <w:style w:type="character" w:customStyle="1" w:styleId="WW8Num49z1">
    <w:name w:val="WW8Num49z1"/>
    <w:rsid w:val="00991235"/>
    <w:rPr>
      <w:rFonts w:ascii="Courier New" w:hAnsi="Courier New" w:cs="Wingdings"/>
    </w:rPr>
  </w:style>
  <w:style w:type="character" w:customStyle="1" w:styleId="WW8Num49z2">
    <w:name w:val="WW8Num49z2"/>
    <w:rsid w:val="00991235"/>
    <w:rPr>
      <w:rFonts w:ascii="Wingdings" w:hAnsi="Wingdings"/>
    </w:rPr>
  </w:style>
  <w:style w:type="character" w:customStyle="1" w:styleId="WW8Num50z1">
    <w:name w:val="WW8Num50z1"/>
    <w:rsid w:val="00991235"/>
    <w:rPr>
      <w:rFonts w:ascii="Courier New" w:hAnsi="Courier New" w:cs="Wingdings"/>
    </w:rPr>
  </w:style>
  <w:style w:type="character" w:customStyle="1" w:styleId="WW8Num50z2">
    <w:name w:val="WW8Num50z2"/>
    <w:rsid w:val="00991235"/>
    <w:rPr>
      <w:rFonts w:ascii="Wingdings" w:hAnsi="Wingdings"/>
    </w:rPr>
  </w:style>
  <w:style w:type="character" w:customStyle="1" w:styleId="WW8Num51z1">
    <w:name w:val="WW8Num51z1"/>
    <w:rsid w:val="00991235"/>
    <w:rPr>
      <w:rFonts w:ascii="Courier New" w:hAnsi="Courier New" w:cs="Wingdings"/>
    </w:rPr>
  </w:style>
  <w:style w:type="character" w:customStyle="1" w:styleId="WW8Num51z2">
    <w:name w:val="WW8Num51z2"/>
    <w:rsid w:val="00991235"/>
    <w:rPr>
      <w:rFonts w:ascii="Wingdings" w:hAnsi="Wingdings"/>
    </w:rPr>
  </w:style>
  <w:style w:type="character" w:customStyle="1" w:styleId="WW8Num52z1">
    <w:name w:val="WW8Num52z1"/>
    <w:rsid w:val="00991235"/>
    <w:rPr>
      <w:rFonts w:ascii="Courier New" w:hAnsi="Courier New" w:cs="Wingdings"/>
    </w:rPr>
  </w:style>
  <w:style w:type="character" w:customStyle="1" w:styleId="WW8Num52z2">
    <w:name w:val="WW8Num52z2"/>
    <w:rsid w:val="00991235"/>
    <w:rPr>
      <w:rFonts w:ascii="Wingdings" w:hAnsi="Wingdings"/>
    </w:rPr>
  </w:style>
  <w:style w:type="character" w:customStyle="1" w:styleId="WW8Num53z1">
    <w:name w:val="WW8Num53z1"/>
    <w:rsid w:val="00991235"/>
    <w:rPr>
      <w:rFonts w:ascii="Courier New" w:hAnsi="Courier New" w:cs="Wingdings"/>
    </w:rPr>
  </w:style>
  <w:style w:type="character" w:customStyle="1" w:styleId="WW8Num53z2">
    <w:name w:val="WW8Num53z2"/>
    <w:rsid w:val="00991235"/>
    <w:rPr>
      <w:rFonts w:ascii="Wingdings" w:hAnsi="Wingdings"/>
    </w:rPr>
  </w:style>
  <w:style w:type="character" w:customStyle="1" w:styleId="WW8Num54z1">
    <w:name w:val="WW8Num54z1"/>
    <w:rsid w:val="00991235"/>
    <w:rPr>
      <w:rFonts w:ascii="Courier New" w:hAnsi="Courier New" w:cs="Wingdings"/>
    </w:rPr>
  </w:style>
  <w:style w:type="character" w:customStyle="1" w:styleId="WW8Num54z2">
    <w:name w:val="WW8Num54z2"/>
    <w:rsid w:val="00991235"/>
    <w:rPr>
      <w:rFonts w:ascii="Wingdings" w:hAnsi="Wingdings"/>
    </w:rPr>
  </w:style>
  <w:style w:type="character" w:customStyle="1" w:styleId="WW8Num55z1">
    <w:name w:val="WW8Num55z1"/>
    <w:rsid w:val="00991235"/>
    <w:rPr>
      <w:rFonts w:ascii="Courier New" w:hAnsi="Courier New" w:cs="Wingdings"/>
    </w:rPr>
  </w:style>
  <w:style w:type="character" w:customStyle="1" w:styleId="WW8Num55z2">
    <w:name w:val="WW8Num55z2"/>
    <w:rsid w:val="00991235"/>
    <w:rPr>
      <w:rFonts w:ascii="Wingdings" w:hAnsi="Wingdings"/>
    </w:rPr>
  </w:style>
  <w:style w:type="character" w:customStyle="1" w:styleId="WW8Num56z1">
    <w:name w:val="WW8Num56z1"/>
    <w:rsid w:val="00991235"/>
    <w:rPr>
      <w:rFonts w:ascii="Courier New" w:hAnsi="Courier New" w:cs="Wingdings"/>
    </w:rPr>
  </w:style>
  <w:style w:type="character" w:customStyle="1" w:styleId="WW8Num56z2">
    <w:name w:val="WW8Num56z2"/>
    <w:rsid w:val="00991235"/>
    <w:rPr>
      <w:rFonts w:ascii="Wingdings" w:hAnsi="Wingdings"/>
    </w:rPr>
  </w:style>
  <w:style w:type="character" w:customStyle="1" w:styleId="WW8Num57z1">
    <w:name w:val="WW8Num57z1"/>
    <w:rsid w:val="00991235"/>
    <w:rPr>
      <w:rFonts w:ascii="Courier New" w:hAnsi="Courier New" w:cs="Wingdings"/>
    </w:rPr>
  </w:style>
  <w:style w:type="character" w:customStyle="1" w:styleId="WW8Num57z2">
    <w:name w:val="WW8Num57z2"/>
    <w:rsid w:val="00991235"/>
    <w:rPr>
      <w:rFonts w:ascii="Wingdings" w:hAnsi="Wingdings"/>
    </w:rPr>
  </w:style>
  <w:style w:type="character" w:customStyle="1" w:styleId="WW8Num58z1">
    <w:name w:val="WW8Num58z1"/>
    <w:rsid w:val="00991235"/>
    <w:rPr>
      <w:rFonts w:ascii="Courier New" w:hAnsi="Courier New" w:cs="Wingdings"/>
    </w:rPr>
  </w:style>
  <w:style w:type="character" w:customStyle="1" w:styleId="WW8Num58z2">
    <w:name w:val="WW8Num58z2"/>
    <w:rsid w:val="00991235"/>
    <w:rPr>
      <w:rFonts w:ascii="Wingdings" w:hAnsi="Wingdings"/>
    </w:rPr>
  </w:style>
  <w:style w:type="character" w:customStyle="1" w:styleId="WW8Num59z1">
    <w:name w:val="WW8Num59z1"/>
    <w:rsid w:val="00991235"/>
    <w:rPr>
      <w:rFonts w:ascii="Courier New" w:hAnsi="Courier New" w:cs="Wingdings"/>
    </w:rPr>
  </w:style>
  <w:style w:type="character" w:customStyle="1" w:styleId="WW8Num59z2">
    <w:name w:val="WW8Num59z2"/>
    <w:rsid w:val="00991235"/>
    <w:rPr>
      <w:rFonts w:ascii="Wingdings" w:hAnsi="Wingdings"/>
    </w:rPr>
  </w:style>
  <w:style w:type="character" w:customStyle="1" w:styleId="WW8Num61z1">
    <w:name w:val="WW8Num61z1"/>
    <w:rsid w:val="00991235"/>
    <w:rPr>
      <w:rFonts w:ascii="Courier New" w:hAnsi="Courier New" w:cs="Wingdings"/>
    </w:rPr>
  </w:style>
  <w:style w:type="character" w:customStyle="1" w:styleId="WW8Num61z2">
    <w:name w:val="WW8Num61z2"/>
    <w:rsid w:val="00991235"/>
    <w:rPr>
      <w:rFonts w:ascii="Wingdings" w:hAnsi="Wingdings"/>
    </w:rPr>
  </w:style>
  <w:style w:type="character" w:customStyle="1" w:styleId="WW8Num63z1">
    <w:name w:val="WW8Num63z1"/>
    <w:rsid w:val="00991235"/>
    <w:rPr>
      <w:rFonts w:ascii="Courier New" w:hAnsi="Courier New" w:cs="Wingdings"/>
    </w:rPr>
  </w:style>
  <w:style w:type="character" w:customStyle="1" w:styleId="WW8Num63z2">
    <w:name w:val="WW8Num63z2"/>
    <w:rsid w:val="00991235"/>
    <w:rPr>
      <w:rFonts w:ascii="Wingdings" w:hAnsi="Wingdings"/>
    </w:rPr>
  </w:style>
  <w:style w:type="character" w:customStyle="1" w:styleId="WW8Num64z1">
    <w:name w:val="WW8Num64z1"/>
    <w:rsid w:val="00991235"/>
    <w:rPr>
      <w:rFonts w:ascii="Courier New" w:hAnsi="Courier New" w:cs="Wingdings"/>
    </w:rPr>
  </w:style>
  <w:style w:type="character" w:customStyle="1" w:styleId="WW8Num64z2">
    <w:name w:val="WW8Num64z2"/>
    <w:rsid w:val="00991235"/>
    <w:rPr>
      <w:rFonts w:ascii="Wingdings" w:hAnsi="Wingdings"/>
    </w:rPr>
  </w:style>
  <w:style w:type="character" w:customStyle="1" w:styleId="WW8Num65z1">
    <w:name w:val="WW8Num65z1"/>
    <w:rsid w:val="00991235"/>
    <w:rPr>
      <w:rFonts w:ascii="Courier New" w:hAnsi="Courier New" w:cs="Wingdings"/>
    </w:rPr>
  </w:style>
  <w:style w:type="character" w:customStyle="1" w:styleId="WW8Num65z2">
    <w:name w:val="WW8Num65z2"/>
    <w:rsid w:val="00991235"/>
    <w:rPr>
      <w:rFonts w:ascii="Wingdings" w:hAnsi="Wingdings"/>
    </w:rPr>
  </w:style>
  <w:style w:type="character" w:customStyle="1" w:styleId="WW8Num66z1">
    <w:name w:val="WW8Num66z1"/>
    <w:rsid w:val="00991235"/>
    <w:rPr>
      <w:rFonts w:ascii="Courier New" w:hAnsi="Courier New" w:cs="Wingdings"/>
    </w:rPr>
  </w:style>
  <w:style w:type="character" w:customStyle="1" w:styleId="WW8Num66z2">
    <w:name w:val="WW8Num66z2"/>
    <w:rsid w:val="00991235"/>
    <w:rPr>
      <w:rFonts w:ascii="Wingdings" w:hAnsi="Wingdings"/>
    </w:rPr>
  </w:style>
  <w:style w:type="character" w:customStyle="1" w:styleId="WW8Num67z1">
    <w:name w:val="WW8Num67z1"/>
    <w:rsid w:val="00991235"/>
    <w:rPr>
      <w:rFonts w:ascii="Courier New" w:hAnsi="Courier New" w:cs="Wingdings"/>
    </w:rPr>
  </w:style>
  <w:style w:type="character" w:customStyle="1" w:styleId="WW8Num67z2">
    <w:name w:val="WW8Num67z2"/>
    <w:rsid w:val="00991235"/>
    <w:rPr>
      <w:rFonts w:ascii="Wingdings" w:hAnsi="Wingdings"/>
    </w:rPr>
  </w:style>
  <w:style w:type="character" w:customStyle="1" w:styleId="WW8Num68z1">
    <w:name w:val="WW8Num68z1"/>
    <w:rsid w:val="00991235"/>
    <w:rPr>
      <w:rFonts w:ascii="Courier New" w:hAnsi="Courier New" w:cs="Wingdings"/>
    </w:rPr>
  </w:style>
  <w:style w:type="character" w:customStyle="1" w:styleId="WW8Num68z2">
    <w:name w:val="WW8Num68z2"/>
    <w:rsid w:val="00991235"/>
    <w:rPr>
      <w:rFonts w:ascii="Wingdings" w:hAnsi="Wingdings"/>
    </w:rPr>
  </w:style>
  <w:style w:type="character" w:customStyle="1" w:styleId="WW8Num69z1">
    <w:name w:val="WW8Num69z1"/>
    <w:rsid w:val="00991235"/>
    <w:rPr>
      <w:rFonts w:ascii="Courier New" w:hAnsi="Courier New" w:cs="Wingdings"/>
    </w:rPr>
  </w:style>
  <w:style w:type="character" w:customStyle="1" w:styleId="WW8Num69z2">
    <w:name w:val="WW8Num69z2"/>
    <w:rsid w:val="00991235"/>
    <w:rPr>
      <w:rFonts w:ascii="Wingdings" w:hAnsi="Wingdings"/>
    </w:rPr>
  </w:style>
  <w:style w:type="character" w:customStyle="1" w:styleId="WW8Num70z1">
    <w:name w:val="WW8Num70z1"/>
    <w:rsid w:val="00991235"/>
    <w:rPr>
      <w:rFonts w:ascii="Courier New" w:hAnsi="Courier New" w:cs="Wingdings"/>
    </w:rPr>
  </w:style>
  <w:style w:type="character" w:customStyle="1" w:styleId="WW8Num70z2">
    <w:name w:val="WW8Num70z2"/>
    <w:rsid w:val="00991235"/>
    <w:rPr>
      <w:rFonts w:ascii="Wingdings" w:hAnsi="Wingdings"/>
    </w:rPr>
  </w:style>
  <w:style w:type="character" w:customStyle="1" w:styleId="WW8Num71z1">
    <w:name w:val="WW8Num71z1"/>
    <w:rsid w:val="00991235"/>
    <w:rPr>
      <w:rFonts w:ascii="Courier New" w:hAnsi="Courier New" w:cs="Wingdings"/>
    </w:rPr>
  </w:style>
  <w:style w:type="character" w:customStyle="1" w:styleId="WW8Num71z2">
    <w:name w:val="WW8Num71z2"/>
    <w:rsid w:val="00991235"/>
    <w:rPr>
      <w:rFonts w:ascii="Wingdings" w:hAnsi="Wingdings"/>
    </w:rPr>
  </w:style>
  <w:style w:type="character" w:customStyle="1" w:styleId="WW8Num72z1">
    <w:name w:val="WW8Num72z1"/>
    <w:rsid w:val="00991235"/>
    <w:rPr>
      <w:rFonts w:ascii="Courier New" w:hAnsi="Courier New" w:cs="Wingdings"/>
    </w:rPr>
  </w:style>
  <w:style w:type="character" w:customStyle="1" w:styleId="WW8Num72z2">
    <w:name w:val="WW8Num72z2"/>
    <w:rsid w:val="00991235"/>
    <w:rPr>
      <w:rFonts w:ascii="Wingdings" w:hAnsi="Wingdings"/>
    </w:rPr>
  </w:style>
  <w:style w:type="character" w:customStyle="1" w:styleId="ZnakZnak1">
    <w:name w:val="Znak Znak1"/>
    <w:rsid w:val="00991235"/>
    <w:rPr>
      <w:rFonts w:cs="Arial"/>
      <w:b/>
      <w:bCs/>
      <w:iCs/>
      <w:noProof w:val="0"/>
      <w:sz w:val="24"/>
      <w:szCs w:val="28"/>
      <w:lang w:val="pl-PL" w:eastAsia="ar-SA" w:bidi="ar-SA"/>
    </w:rPr>
  </w:style>
  <w:style w:type="character" w:customStyle="1" w:styleId="ZnakZnak">
    <w:name w:val="Znak Znak"/>
    <w:rsid w:val="00991235"/>
    <w:rPr>
      <w:rFonts w:ascii="Tahoma" w:hAnsi="Tahoma" w:cs="Tahoma"/>
      <w:b/>
      <w:bCs/>
      <w:noProof w:val="0"/>
      <w:sz w:val="24"/>
      <w:szCs w:val="24"/>
      <w:lang w:val="pl-PL" w:eastAsia="ar-SA" w:bidi="ar-SA"/>
    </w:rPr>
  </w:style>
  <w:style w:type="paragraph" w:customStyle="1" w:styleId="Specyfikacja">
    <w:name w:val="Specyfikacja"/>
    <w:basedOn w:val="Normalny"/>
    <w:rsid w:val="00991235"/>
    <w:pPr>
      <w:autoSpaceDE/>
      <w:spacing w:after="240"/>
      <w:ind w:left="1418" w:hanging="1418"/>
    </w:pPr>
    <w:rPr>
      <w:b/>
      <w:bCs/>
      <w:caps/>
      <w:sz w:val="28"/>
      <w:szCs w:val="28"/>
      <w:lang w:val="pl-PL"/>
    </w:rPr>
  </w:style>
  <w:style w:type="paragraph" w:customStyle="1" w:styleId="Listanumerowana1">
    <w:name w:val="Lista numerowana1"/>
    <w:basedOn w:val="Normalny"/>
    <w:rsid w:val="00991235"/>
    <w:pPr>
      <w:autoSpaceDE/>
      <w:ind w:left="283" w:hanging="283"/>
    </w:pPr>
    <w:rPr>
      <w:sz w:val="20"/>
      <w:szCs w:val="20"/>
      <w:lang w:val="pl-PL"/>
    </w:rPr>
  </w:style>
  <w:style w:type="paragraph" w:customStyle="1" w:styleId="Listapunktowana1">
    <w:name w:val="Lista punktowana1"/>
    <w:basedOn w:val="Normalny"/>
    <w:rsid w:val="00991235"/>
    <w:pPr>
      <w:autoSpaceDE/>
    </w:pPr>
    <w:rPr>
      <w:lang w:val="pl-PL"/>
    </w:rPr>
  </w:style>
  <w:style w:type="paragraph" w:customStyle="1" w:styleId="Standardowytekst">
    <w:name w:val="Standardowy.tekst"/>
    <w:rsid w:val="00991235"/>
    <w:pPr>
      <w:suppressAutoHyphens/>
      <w:overflowPunct w:val="0"/>
      <w:autoSpaceDE w:val="0"/>
      <w:spacing w:after="0" w:line="240" w:lineRule="auto"/>
      <w:jc w:val="both"/>
    </w:pPr>
    <w:rPr>
      <w:rFonts w:ascii="Times New Roman" w:eastAsia="Times New Roman" w:hAnsi="Times New Roman" w:cs="Times New Roman"/>
      <w:sz w:val="20"/>
      <w:szCs w:val="20"/>
      <w:lang w:eastAsia="ar-SA"/>
    </w:rPr>
  </w:style>
  <w:style w:type="paragraph" w:customStyle="1" w:styleId="Legenda1">
    <w:name w:val="Legenda1"/>
    <w:basedOn w:val="Normalny"/>
    <w:next w:val="Normalny"/>
    <w:rsid w:val="00991235"/>
    <w:pPr>
      <w:overflowPunct w:val="0"/>
      <w:jc w:val="center"/>
      <w:textAlignment w:val="baseline"/>
    </w:pPr>
    <w:rPr>
      <w:b/>
      <w:bCs/>
      <w:sz w:val="32"/>
      <w:szCs w:val="32"/>
      <w:lang w:val="en-GB"/>
    </w:rPr>
  </w:style>
  <w:style w:type="paragraph" w:styleId="Tekstpodstawowywcity">
    <w:name w:val="Body Text Indent"/>
    <w:basedOn w:val="Normalny"/>
    <w:link w:val="TekstpodstawowywcityZnak"/>
    <w:rsid w:val="00991235"/>
    <w:pPr>
      <w:autoSpaceDE/>
    </w:pPr>
    <w:rPr>
      <w:color w:val="000000"/>
      <w:lang w:val="pl-PL"/>
    </w:rPr>
  </w:style>
  <w:style w:type="character" w:customStyle="1" w:styleId="TekstpodstawowywcityZnak">
    <w:name w:val="Tekst podstawowy wcięty Znak"/>
    <w:basedOn w:val="Domylnaczcionkaakapitu"/>
    <w:link w:val="Tekstpodstawowywcity"/>
    <w:rsid w:val="00991235"/>
    <w:rPr>
      <w:rFonts w:ascii="Times New Roman" w:eastAsia="Times New Roman" w:hAnsi="Times New Roman" w:cs="Times New Roman"/>
      <w:color w:val="000000"/>
      <w:sz w:val="24"/>
      <w:szCs w:val="24"/>
      <w:lang w:eastAsia="ar-SA"/>
    </w:rPr>
  </w:style>
  <w:style w:type="paragraph" w:customStyle="1" w:styleId="Tekstpodstawowy31">
    <w:name w:val="Tekst podstawowy 31"/>
    <w:basedOn w:val="Normalny"/>
    <w:rsid w:val="00991235"/>
    <w:pPr>
      <w:autoSpaceDE/>
      <w:spacing w:after="120"/>
    </w:pPr>
    <w:rPr>
      <w:sz w:val="16"/>
      <w:szCs w:val="16"/>
      <w:lang w:val="pl-PL"/>
    </w:rPr>
  </w:style>
  <w:style w:type="paragraph" w:customStyle="1" w:styleId="Styl1">
    <w:name w:val="Styl1"/>
    <w:basedOn w:val="Normalny"/>
    <w:rsid w:val="00991235"/>
    <w:pPr>
      <w:autoSpaceDE/>
    </w:pPr>
    <w:rPr>
      <w:lang w:val="pl-PL"/>
    </w:rPr>
  </w:style>
  <w:style w:type="paragraph" w:customStyle="1" w:styleId="Tekstpodstawowywcity21">
    <w:name w:val="Tekst podstawowy wcięty 21"/>
    <w:basedOn w:val="Normalny"/>
    <w:rsid w:val="00991235"/>
    <w:pPr>
      <w:autoSpaceDE/>
      <w:spacing w:after="120" w:line="480" w:lineRule="auto"/>
      <w:ind w:left="283"/>
    </w:pPr>
    <w:rPr>
      <w:lang w:val="pl-PL"/>
    </w:rPr>
  </w:style>
  <w:style w:type="paragraph" w:customStyle="1" w:styleId="Listawypunktowana1">
    <w:name w:val="Lista wypunktowana1"/>
    <w:basedOn w:val="Normalny"/>
    <w:rsid w:val="00991235"/>
    <w:pPr>
      <w:suppressAutoHyphens w:val="0"/>
      <w:autoSpaceDE/>
    </w:pPr>
    <w:rPr>
      <w:lang w:val="pl-PL"/>
    </w:rPr>
  </w:style>
  <w:style w:type="paragraph" w:customStyle="1" w:styleId="Listanumerowana2">
    <w:name w:val="Lista numerowana2"/>
    <w:basedOn w:val="Normalny"/>
    <w:rsid w:val="00991235"/>
    <w:pPr>
      <w:suppressAutoHyphens w:val="0"/>
      <w:autoSpaceDE/>
      <w:ind w:left="283" w:hanging="283"/>
    </w:pPr>
    <w:rPr>
      <w:sz w:val="20"/>
      <w:szCs w:val="20"/>
      <w:lang w:val="pl-PL"/>
    </w:rPr>
  </w:style>
  <w:style w:type="paragraph" w:customStyle="1" w:styleId="Legenda2">
    <w:name w:val="Legenda2"/>
    <w:basedOn w:val="Normalny"/>
    <w:next w:val="Normalny"/>
    <w:rsid w:val="00991235"/>
    <w:pPr>
      <w:suppressAutoHyphens w:val="0"/>
      <w:overflowPunct w:val="0"/>
      <w:jc w:val="center"/>
      <w:textAlignment w:val="baseline"/>
    </w:pPr>
    <w:rPr>
      <w:b/>
      <w:bCs/>
      <w:sz w:val="32"/>
      <w:szCs w:val="32"/>
      <w:lang w:val="en-GB"/>
    </w:rPr>
  </w:style>
  <w:style w:type="paragraph" w:customStyle="1" w:styleId="Tekstpodstawowy32">
    <w:name w:val="Tekst podstawowy 32"/>
    <w:basedOn w:val="Normalny"/>
    <w:rsid w:val="00991235"/>
    <w:pPr>
      <w:suppressAutoHyphens w:val="0"/>
      <w:autoSpaceDE/>
      <w:spacing w:after="120"/>
    </w:pPr>
    <w:rPr>
      <w:sz w:val="16"/>
      <w:szCs w:val="16"/>
      <w:lang w:val="pl-PL"/>
    </w:rPr>
  </w:style>
  <w:style w:type="paragraph" w:customStyle="1" w:styleId="Tekstpodstawowy22">
    <w:name w:val="Tekst podstawowy 22"/>
    <w:basedOn w:val="Normalny"/>
    <w:rsid w:val="00991235"/>
    <w:pPr>
      <w:suppressAutoHyphens w:val="0"/>
      <w:autoSpaceDE/>
      <w:spacing w:after="120" w:line="480" w:lineRule="auto"/>
    </w:pPr>
    <w:rPr>
      <w:lang w:val="pl-PL"/>
    </w:rPr>
  </w:style>
  <w:style w:type="paragraph" w:customStyle="1" w:styleId="Tekstpodstawowywcity22">
    <w:name w:val="Tekst podstawowy wcięty 22"/>
    <w:basedOn w:val="Normalny"/>
    <w:rsid w:val="00991235"/>
    <w:pPr>
      <w:suppressAutoHyphens w:val="0"/>
      <w:autoSpaceDE/>
      <w:ind w:left="283"/>
    </w:pPr>
    <w:rPr>
      <w:rFonts w:ascii="Tahoma" w:hAnsi="Tahoma" w:cs="Tahoma"/>
      <w:lang w:val="pl-PL"/>
    </w:rPr>
  </w:style>
  <w:style w:type="paragraph" w:customStyle="1" w:styleId="Tekstwtabeli">
    <w:name w:val="Tekst w tabeli"/>
    <w:basedOn w:val="Normalny"/>
    <w:rsid w:val="00991235"/>
    <w:pPr>
      <w:keepNext/>
      <w:suppressAutoHyphens w:val="0"/>
      <w:autoSpaceDE/>
    </w:pPr>
    <w:rPr>
      <w:szCs w:val="20"/>
      <w:lang w:val="pl-PL"/>
    </w:rPr>
  </w:style>
  <w:style w:type="paragraph" w:customStyle="1" w:styleId="Listanumerowana21">
    <w:name w:val="Lista numerowana 21"/>
    <w:basedOn w:val="Normalny"/>
    <w:rsid w:val="00991235"/>
    <w:pPr>
      <w:suppressAutoHyphens w:val="0"/>
      <w:autoSpaceDE/>
      <w:ind w:left="187"/>
    </w:pPr>
    <w:rPr>
      <w:szCs w:val="20"/>
      <w:lang w:val="pl-PL"/>
    </w:rPr>
  </w:style>
  <w:style w:type="paragraph" w:customStyle="1" w:styleId="Rozdzia">
    <w:name w:val="Rozdział"/>
    <w:basedOn w:val="Normalny"/>
    <w:rsid w:val="00991235"/>
    <w:pPr>
      <w:suppressAutoHyphens w:val="0"/>
      <w:autoSpaceDE/>
      <w:spacing w:before="240"/>
      <w:ind w:left="1418" w:hanging="1418"/>
    </w:pPr>
    <w:rPr>
      <w:b/>
      <w:caps/>
      <w:kern w:val="1"/>
      <w:sz w:val="32"/>
      <w:szCs w:val="20"/>
      <w:lang w:val="pl-PL"/>
    </w:rPr>
  </w:style>
  <w:style w:type="paragraph" w:customStyle="1" w:styleId="StylIwony">
    <w:name w:val="Styl Iwony"/>
    <w:basedOn w:val="Normalny"/>
    <w:rsid w:val="00991235"/>
    <w:pPr>
      <w:suppressAutoHyphens w:val="0"/>
      <w:overflowPunct w:val="0"/>
      <w:spacing w:before="120" w:after="120"/>
      <w:textAlignment w:val="baseline"/>
    </w:pPr>
    <w:rPr>
      <w:rFonts w:ascii="Bookman Old Style" w:hAnsi="Bookman Old Style"/>
      <w:szCs w:val="20"/>
      <w:lang w:val="pl-PL"/>
    </w:rPr>
  </w:style>
  <w:style w:type="paragraph" w:customStyle="1" w:styleId="tekstost">
    <w:name w:val="tekst ost"/>
    <w:basedOn w:val="Normalny"/>
    <w:rsid w:val="00991235"/>
    <w:pPr>
      <w:suppressAutoHyphens w:val="0"/>
      <w:overflowPunct w:val="0"/>
      <w:textAlignment w:val="baseline"/>
    </w:pPr>
    <w:rPr>
      <w:szCs w:val="20"/>
      <w:lang w:val="pl-PL"/>
    </w:rPr>
  </w:style>
  <w:style w:type="paragraph" w:customStyle="1" w:styleId="Rozdzia3">
    <w:name w:val="Rozdzia3"/>
    <w:basedOn w:val="Normalny"/>
    <w:rsid w:val="00991235"/>
    <w:pPr>
      <w:suppressAutoHyphens w:val="0"/>
      <w:overflowPunct w:val="0"/>
      <w:spacing w:before="240"/>
      <w:ind w:left="1418" w:hanging="1418"/>
      <w:textAlignment w:val="baseline"/>
    </w:pPr>
    <w:rPr>
      <w:b/>
      <w:caps/>
      <w:kern w:val="1"/>
      <w:sz w:val="28"/>
      <w:szCs w:val="20"/>
      <w:lang w:val="pl-PL"/>
    </w:rPr>
  </w:style>
  <w:style w:type="paragraph" w:customStyle="1" w:styleId="rozdzia31">
    <w:name w:val="rozdzia31"/>
    <w:basedOn w:val="Normalny"/>
    <w:rsid w:val="00991235"/>
    <w:pPr>
      <w:suppressAutoHyphens w:val="0"/>
      <w:overflowPunct w:val="0"/>
      <w:textAlignment w:val="baseline"/>
    </w:pPr>
    <w:rPr>
      <w:b/>
      <w:szCs w:val="20"/>
      <w:lang w:val="pl-PL"/>
    </w:rPr>
  </w:style>
  <w:style w:type="paragraph" w:customStyle="1" w:styleId="Styl2">
    <w:name w:val="Styl2"/>
    <w:basedOn w:val="Normalny"/>
    <w:rsid w:val="00991235"/>
    <w:pPr>
      <w:widowControl w:val="0"/>
      <w:numPr>
        <w:numId w:val="1"/>
      </w:numPr>
      <w:suppressAutoHyphens w:val="0"/>
      <w:autoSpaceDE/>
      <w:spacing w:line="120" w:lineRule="atLeast"/>
      <w:ind w:left="-720" w:firstLine="0"/>
    </w:pPr>
    <w:rPr>
      <w:rFonts w:ascii="Tahoma" w:hAnsi="Tahoma"/>
      <w:b/>
      <w:spacing w:val="8"/>
      <w:kern w:val="1"/>
      <w:sz w:val="20"/>
      <w:szCs w:val="20"/>
      <w:lang w:val="pl-PL"/>
    </w:rPr>
  </w:style>
  <w:style w:type="paragraph" w:customStyle="1" w:styleId="rozdzia0">
    <w:name w:val="rozdział"/>
    <w:basedOn w:val="Normalny"/>
    <w:rsid w:val="00991235"/>
    <w:pPr>
      <w:suppressAutoHyphens w:val="0"/>
      <w:autoSpaceDE/>
      <w:ind w:left="-159"/>
    </w:pPr>
    <w:rPr>
      <w:b/>
      <w:noProof/>
      <w:sz w:val="32"/>
      <w:szCs w:val="20"/>
      <w:lang w:val="pl-PL"/>
    </w:rPr>
  </w:style>
  <w:style w:type="paragraph" w:customStyle="1" w:styleId="H2">
    <w:name w:val="H2"/>
    <w:basedOn w:val="Normalny"/>
    <w:next w:val="Normalny"/>
    <w:rsid w:val="00991235"/>
    <w:pPr>
      <w:keepNext/>
      <w:suppressAutoHyphens w:val="0"/>
      <w:autoSpaceDE/>
      <w:spacing w:before="100" w:after="100"/>
    </w:pPr>
    <w:rPr>
      <w:b/>
      <w:sz w:val="36"/>
      <w:szCs w:val="20"/>
      <w:lang w:val="pl-PL"/>
    </w:rPr>
  </w:style>
  <w:style w:type="paragraph" w:customStyle="1" w:styleId="Tekstpodstawowywcity31">
    <w:name w:val="Tekst podstawowy wcięty 31"/>
    <w:basedOn w:val="Normalny"/>
    <w:rsid w:val="00991235"/>
    <w:pPr>
      <w:autoSpaceDE/>
      <w:ind w:firstLine="720"/>
    </w:pPr>
    <w:rPr>
      <w:lang w:val="pl-PL"/>
    </w:rPr>
  </w:style>
  <w:style w:type="paragraph" w:customStyle="1" w:styleId="Pozycja">
    <w:name w:val="Pozycja"/>
    <w:basedOn w:val="Normalny"/>
    <w:rsid w:val="00991235"/>
    <w:pPr>
      <w:suppressAutoHyphens w:val="0"/>
      <w:autoSpaceDE/>
      <w:ind w:right="147"/>
    </w:pPr>
    <w:rPr>
      <w:rFonts w:ascii="Arial" w:hAnsi="Arial"/>
      <w:sz w:val="22"/>
      <w:szCs w:val="20"/>
      <w:lang w:val="pl-PL" w:eastAsia="pl-PL"/>
    </w:rPr>
  </w:style>
  <w:style w:type="paragraph" w:styleId="Tekstpodstawowywcity2">
    <w:name w:val="Body Text Indent 2"/>
    <w:basedOn w:val="Normalny"/>
    <w:link w:val="Tekstpodstawowywcity2Znak"/>
    <w:rsid w:val="00991235"/>
    <w:pPr>
      <w:autoSpaceDE/>
      <w:ind w:left="-142"/>
    </w:pPr>
    <w:rPr>
      <w:szCs w:val="16"/>
      <w:lang w:val="pl-PL"/>
    </w:rPr>
  </w:style>
  <w:style w:type="character" w:customStyle="1" w:styleId="Tekstpodstawowywcity2Znak">
    <w:name w:val="Tekst podstawowy wcięty 2 Znak"/>
    <w:basedOn w:val="Domylnaczcionkaakapitu"/>
    <w:link w:val="Tekstpodstawowywcity2"/>
    <w:rsid w:val="00991235"/>
    <w:rPr>
      <w:rFonts w:ascii="Times New Roman" w:eastAsia="Times New Roman" w:hAnsi="Times New Roman" w:cs="Times New Roman"/>
      <w:sz w:val="24"/>
      <w:szCs w:val="16"/>
      <w:lang w:eastAsia="ar-SA"/>
    </w:rPr>
  </w:style>
  <w:style w:type="paragraph" w:customStyle="1" w:styleId="Standardowytekst1">
    <w:name w:val="Standardowy.tekst1"/>
    <w:rsid w:val="00991235"/>
    <w:pPr>
      <w:spacing w:after="0" w:line="240" w:lineRule="auto"/>
      <w:jc w:val="both"/>
    </w:pPr>
    <w:rPr>
      <w:rFonts w:ascii="Times New Roman" w:eastAsia="Times New Roman" w:hAnsi="Times New Roman" w:cs="Times New Roman"/>
      <w:sz w:val="20"/>
      <w:szCs w:val="20"/>
      <w:lang w:eastAsia="pl-PL"/>
    </w:rPr>
  </w:style>
  <w:style w:type="paragraph" w:styleId="Tekstpodstawowywcity3">
    <w:name w:val="Body Text Indent 3"/>
    <w:basedOn w:val="Normalny"/>
    <w:link w:val="Tekstpodstawowywcity3Znak"/>
    <w:rsid w:val="00991235"/>
    <w:pPr>
      <w:autoSpaceDE/>
      <w:ind w:firstLine="709"/>
    </w:pPr>
    <w:rPr>
      <w:lang w:val="pl-PL"/>
    </w:rPr>
  </w:style>
  <w:style w:type="character" w:customStyle="1" w:styleId="Tekstpodstawowywcity3Znak">
    <w:name w:val="Tekst podstawowy wcięty 3 Znak"/>
    <w:basedOn w:val="Domylnaczcionkaakapitu"/>
    <w:link w:val="Tekstpodstawowywcity3"/>
    <w:rsid w:val="00991235"/>
    <w:rPr>
      <w:rFonts w:ascii="Times New Roman" w:eastAsia="Times New Roman" w:hAnsi="Times New Roman" w:cs="Times New Roman"/>
      <w:sz w:val="24"/>
      <w:szCs w:val="24"/>
      <w:lang w:eastAsia="ar-SA"/>
    </w:rPr>
  </w:style>
  <w:style w:type="character" w:customStyle="1" w:styleId="TekstdymkaZnak">
    <w:name w:val="Tekst dymka Znak"/>
    <w:basedOn w:val="Domylnaczcionkaakapitu"/>
    <w:link w:val="Tekstdymka"/>
    <w:uiPriority w:val="99"/>
    <w:semiHidden/>
    <w:rsid w:val="00991235"/>
    <w:rPr>
      <w:rFonts w:ascii="Segoe UI" w:eastAsia="Times New Roman" w:hAnsi="Segoe UI" w:cs="Segoe UI"/>
      <w:sz w:val="18"/>
      <w:szCs w:val="18"/>
      <w:lang w:eastAsia="ar-SA"/>
    </w:rPr>
  </w:style>
  <w:style w:type="paragraph" w:styleId="Tekstdymka">
    <w:name w:val="Balloon Text"/>
    <w:basedOn w:val="Normalny"/>
    <w:link w:val="TekstdymkaZnak"/>
    <w:uiPriority w:val="99"/>
    <w:semiHidden/>
    <w:unhideWhenUsed/>
    <w:rsid w:val="00991235"/>
    <w:pPr>
      <w:autoSpaceDE/>
    </w:pPr>
    <w:rPr>
      <w:rFonts w:ascii="Segoe UI" w:hAnsi="Segoe UI" w:cs="Segoe UI"/>
      <w:sz w:val="18"/>
      <w:szCs w:val="18"/>
      <w:lang w:val="pl-PL"/>
    </w:rPr>
  </w:style>
  <w:style w:type="character" w:customStyle="1" w:styleId="fontstyle01">
    <w:name w:val="fontstyle01"/>
    <w:rsid w:val="00991235"/>
    <w:rPr>
      <w:rFonts w:ascii="Calibri" w:hAnsi="Calibri" w:cs="Calibri" w:hint="default"/>
      <w:b w:val="0"/>
      <w:bCs w:val="0"/>
      <w:i w:val="0"/>
      <w:iCs w:val="0"/>
      <w:color w:val="000000"/>
      <w:sz w:val="24"/>
      <w:szCs w:val="24"/>
    </w:rPr>
  </w:style>
  <w:style w:type="paragraph" w:styleId="Tytu">
    <w:name w:val="Title"/>
    <w:basedOn w:val="Normalny"/>
    <w:next w:val="Normalny"/>
    <w:link w:val="TytuZnak"/>
    <w:uiPriority w:val="10"/>
    <w:qFormat/>
    <w:rsid w:val="00991235"/>
    <w:pPr>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991235"/>
    <w:rPr>
      <w:rFonts w:asciiTheme="majorHAnsi" w:eastAsiaTheme="majorEastAsia" w:hAnsiTheme="majorHAnsi" w:cstheme="majorBidi"/>
      <w:spacing w:val="-10"/>
      <w:kern w:val="28"/>
      <w:sz w:val="56"/>
      <w:szCs w:val="56"/>
      <w:lang w:val="en-US" w:eastAsia="ar-SA"/>
    </w:rPr>
  </w:style>
  <w:style w:type="character" w:customStyle="1" w:styleId="TekstkomentarzaZnak">
    <w:name w:val="Tekst komentarza Znak"/>
    <w:basedOn w:val="Domylnaczcionkaakapitu"/>
    <w:link w:val="Tekstkomentarza"/>
    <w:uiPriority w:val="99"/>
    <w:semiHidden/>
    <w:rsid w:val="00991235"/>
    <w:rPr>
      <w:rFonts w:ascii="Times New Roman" w:eastAsia="Times New Roman" w:hAnsi="Times New Roman" w:cs="Times New Roman"/>
      <w:sz w:val="20"/>
      <w:szCs w:val="20"/>
      <w:lang w:val="en-US" w:eastAsia="ar-SA"/>
    </w:rPr>
  </w:style>
  <w:style w:type="paragraph" w:styleId="Tekstkomentarza">
    <w:name w:val="annotation text"/>
    <w:basedOn w:val="Normalny"/>
    <w:link w:val="TekstkomentarzaZnak"/>
    <w:uiPriority w:val="99"/>
    <w:semiHidden/>
    <w:unhideWhenUsed/>
    <w:rsid w:val="00991235"/>
    <w:rPr>
      <w:sz w:val="20"/>
      <w:szCs w:val="20"/>
    </w:rPr>
  </w:style>
  <w:style w:type="character" w:customStyle="1" w:styleId="TematkomentarzaZnak">
    <w:name w:val="Temat komentarza Znak"/>
    <w:basedOn w:val="TekstkomentarzaZnak"/>
    <w:link w:val="Tematkomentarza"/>
    <w:uiPriority w:val="99"/>
    <w:semiHidden/>
    <w:rsid w:val="00991235"/>
    <w:rPr>
      <w:rFonts w:ascii="Times New Roman" w:eastAsia="Times New Roman" w:hAnsi="Times New Roman" w:cs="Times New Roman"/>
      <w:b/>
      <w:bCs/>
      <w:sz w:val="20"/>
      <w:szCs w:val="20"/>
      <w:lang w:val="en-US" w:eastAsia="ar-SA"/>
    </w:rPr>
  </w:style>
  <w:style w:type="paragraph" w:styleId="Tematkomentarza">
    <w:name w:val="annotation subject"/>
    <w:basedOn w:val="Tekstkomentarza"/>
    <w:next w:val="Tekstkomentarza"/>
    <w:link w:val="TematkomentarzaZnak"/>
    <w:uiPriority w:val="99"/>
    <w:semiHidden/>
    <w:unhideWhenUsed/>
    <w:rsid w:val="00991235"/>
    <w:rPr>
      <w:b/>
      <w:bCs/>
    </w:rPr>
  </w:style>
  <w:style w:type="paragraph" w:styleId="Tekstpodstawowy3">
    <w:name w:val="Body Text 3"/>
    <w:basedOn w:val="Normalny"/>
    <w:link w:val="Tekstpodstawowy3Znak"/>
    <w:rsid w:val="00991235"/>
    <w:pPr>
      <w:suppressAutoHyphens w:val="0"/>
      <w:autoSpaceDE/>
      <w:spacing w:after="120"/>
    </w:pPr>
    <w:rPr>
      <w:sz w:val="16"/>
      <w:szCs w:val="16"/>
      <w:lang w:val="pl-PL" w:eastAsia="pl-PL"/>
    </w:rPr>
  </w:style>
  <w:style w:type="character" w:customStyle="1" w:styleId="Tekstpodstawowy3Znak">
    <w:name w:val="Tekst podstawowy 3 Znak"/>
    <w:basedOn w:val="Domylnaczcionkaakapitu"/>
    <w:link w:val="Tekstpodstawowy3"/>
    <w:rsid w:val="00991235"/>
    <w:rPr>
      <w:rFonts w:ascii="Times New Roman" w:eastAsia="Times New Roman" w:hAnsi="Times New Roman" w:cs="Times New Roman"/>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normy.pl/?m=doc&amp;nid=PN-23.040.10-00013&amp;key=rury"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enormy.pl/?m=doc&amp;nid=PN-83.140.30-00083&amp;key=rury%20pe" TargetMode="External"/><Relationship Id="rId4" Type="http://schemas.openxmlformats.org/officeDocument/2006/relationships/settings" Target="settings.xml"/><Relationship Id="rId9" Type="http://schemas.openxmlformats.org/officeDocument/2006/relationships/hyperlink" Target="http://enormy.pl/?m=doc&amp;nid=PN-23.040.10-00013&amp;key=rury"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892</TotalTime>
  <Pages>75</Pages>
  <Words>25971</Words>
  <Characters>155829</Characters>
  <Application>Microsoft Office Word</Application>
  <DocSecurity>0</DocSecurity>
  <Lines>1298</Lines>
  <Paragraphs>362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181438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Marzena</cp:lastModifiedBy>
  <cp:revision>21</cp:revision>
  <cp:lastPrinted>2022-06-22T08:10:00Z</cp:lastPrinted>
  <dcterms:created xsi:type="dcterms:W3CDTF">2022-03-29T20:01:00Z</dcterms:created>
  <dcterms:modified xsi:type="dcterms:W3CDTF">2022-09-05T11:23:00Z</dcterms:modified>
</cp:coreProperties>
</file>