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CD4" w:rsidRPr="007B6CEE" w:rsidRDefault="00E70CD4" w:rsidP="00041E12">
      <w:pPr>
        <w:ind w:left="20" w:firstLine="0"/>
        <w:jc w:val="right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9A77D0">
        <w:rPr>
          <w:rFonts w:ascii="Calibri" w:hAnsi="Calibri" w:cs="Calibri"/>
          <w:b/>
          <w:bCs/>
          <w:sz w:val="22"/>
          <w:szCs w:val="22"/>
        </w:rPr>
        <w:t xml:space="preserve">Załącznik </w:t>
      </w:r>
      <w:r w:rsidRPr="007B6CEE">
        <w:rPr>
          <w:rFonts w:ascii="Calibri" w:hAnsi="Calibri" w:cs="Calibri"/>
          <w:b/>
          <w:bCs/>
          <w:sz w:val="22"/>
          <w:szCs w:val="22"/>
        </w:rPr>
        <w:t>Nr 3</w:t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ab/>
      </w:r>
    </w:p>
    <w:p w:rsidR="00E70CD4" w:rsidRPr="00127DC7" w:rsidRDefault="00E70CD4" w:rsidP="00086BA6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 xml:space="preserve"> UMOWA Nr</w:t>
      </w:r>
      <w:r>
        <w:rPr>
          <w:rFonts w:ascii="Calibri" w:hAnsi="Calibri" w:cs="Calibri"/>
          <w:b/>
          <w:bCs/>
          <w:sz w:val="22"/>
          <w:szCs w:val="22"/>
        </w:rPr>
        <w:t xml:space="preserve"> ………………….……</w:t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ab/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 xml:space="preserve">zawarta w dniu </w:t>
      </w:r>
      <w:r w:rsidR="00F41F18">
        <w:rPr>
          <w:rFonts w:ascii="Calibri" w:hAnsi="Calibri" w:cs="Calibri"/>
          <w:b/>
          <w:bCs/>
          <w:sz w:val="22"/>
          <w:szCs w:val="22"/>
        </w:rPr>
        <w:t xml:space="preserve"> …………....……… 2019</w:t>
      </w:r>
      <w:r w:rsidRPr="00127DC7">
        <w:rPr>
          <w:rFonts w:ascii="Calibri" w:hAnsi="Calibri" w:cs="Calibri"/>
          <w:b/>
          <w:bCs/>
          <w:sz w:val="22"/>
          <w:szCs w:val="22"/>
        </w:rPr>
        <w:t xml:space="preserve"> r</w:t>
      </w:r>
      <w:r>
        <w:rPr>
          <w:rFonts w:ascii="Calibri" w:hAnsi="Calibri" w:cs="Calibri"/>
          <w:b/>
          <w:bCs/>
          <w:sz w:val="22"/>
          <w:szCs w:val="22"/>
        </w:rPr>
        <w:t>oku</w:t>
      </w:r>
      <w:r w:rsidRPr="00127DC7">
        <w:rPr>
          <w:rFonts w:ascii="Calibri" w:hAnsi="Calibri" w:cs="Calibri"/>
          <w:sz w:val="22"/>
          <w:szCs w:val="22"/>
        </w:rPr>
        <w:t xml:space="preserve"> w </w:t>
      </w:r>
      <w:r>
        <w:rPr>
          <w:rFonts w:ascii="Calibri" w:hAnsi="Calibri" w:cs="Calibri"/>
          <w:sz w:val="22"/>
          <w:szCs w:val="22"/>
        </w:rPr>
        <w:t xml:space="preserve">Dąbrowicach </w:t>
      </w:r>
      <w:r w:rsidRPr="00127DC7">
        <w:rPr>
          <w:rFonts w:ascii="Calibri" w:hAnsi="Calibri" w:cs="Calibri"/>
          <w:sz w:val="22"/>
          <w:szCs w:val="22"/>
        </w:rPr>
        <w:t>pomiędzy:</w:t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b/>
          <w:bCs/>
          <w:sz w:val="22"/>
          <w:szCs w:val="22"/>
        </w:rPr>
      </w:pPr>
    </w:p>
    <w:p w:rsidR="00E70CD4" w:rsidRPr="00127DC7" w:rsidRDefault="00E70CD4" w:rsidP="00086BA6">
      <w:pPr>
        <w:ind w:left="20" w:firstLine="0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 xml:space="preserve">Gminą </w:t>
      </w:r>
      <w:r>
        <w:rPr>
          <w:rFonts w:ascii="Calibri" w:hAnsi="Calibri" w:cs="Calibri"/>
          <w:b/>
          <w:bCs/>
          <w:sz w:val="22"/>
          <w:szCs w:val="22"/>
        </w:rPr>
        <w:t>Dąbrowice</w:t>
      </w:r>
      <w:r w:rsidRPr="00127DC7">
        <w:rPr>
          <w:rFonts w:ascii="Calibri" w:hAnsi="Calibri" w:cs="Calibri"/>
          <w:b/>
          <w:bCs/>
          <w:sz w:val="22"/>
          <w:szCs w:val="22"/>
        </w:rPr>
        <w:t xml:space="preserve">, z siedzibą w </w:t>
      </w:r>
      <w:r>
        <w:rPr>
          <w:rFonts w:ascii="Calibri" w:hAnsi="Calibri" w:cs="Calibri"/>
          <w:b/>
          <w:bCs/>
          <w:sz w:val="22"/>
          <w:szCs w:val="22"/>
        </w:rPr>
        <w:t>Dąbrowicach</w:t>
      </w:r>
      <w:r w:rsidRPr="00127DC7">
        <w:rPr>
          <w:rFonts w:ascii="Calibri" w:hAnsi="Calibri" w:cs="Calibri"/>
          <w:b/>
          <w:bCs/>
          <w:sz w:val="22"/>
          <w:szCs w:val="22"/>
        </w:rPr>
        <w:t xml:space="preserve">, </w:t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 xml:space="preserve">ul. </w:t>
      </w:r>
      <w:r>
        <w:rPr>
          <w:rFonts w:ascii="Calibri" w:hAnsi="Calibri" w:cs="Calibri"/>
          <w:b/>
          <w:bCs/>
          <w:sz w:val="22"/>
          <w:szCs w:val="22"/>
        </w:rPr>
        <w:t>Nowy Rynek 17</w:t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zwaną dalej "Posiadaczem rachunku", w imieniu której działa:</w:t>
      </w:r>
    </w:p>
    <w:p w:rsidR="00E70CD4" w:rsidRDefault="00E70CD4" w:rsidP="006A171F">
      <w:pPr>
        <w:ind w:left="0" w:firstLine="0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 xml:space="preserve">1. </w:t>
      </w:r>
      <w:r>
        <w:rPr>
          <w:rFonts w:ascii="Calibri" w:hAnsi="Calibri" w:cs="Calibri"/>
          <w:b/>
          <w:bCs/>
          <w:sz w:val="22"/>
          <w:szCs w:val="22"/>
        </w:rPr>
        <w:t xml:space="preserve">Dorota Dąbrowska </w:t>
      </w:r>
      <w:r w:rsidRPr="00127DC7">
        <w:rPr>
          <w:rFonts w:ascii="Calibri" w:hAnsi="Calibri" w:cs="Calibri"/>
          <w:b/>
          <w:bCs/>
          <w:sz w:val="22"/>
          <w:szCs w:val="22"/>
        </w:rPr>
        <w:t xml:space="preserve">- </w:t>
      </w:r>
      <w:r>
        <w:rPr>
          <w:rFonts w:ascii="Calibri" w:hAnsi="Calibri" w:cs="Calibri"/>
          <w:b/>
          <w:bCs/>
          <w:sz w:val="22"/>
          <w:szCs w:val="22"/>
        </w:rPr>
        <w:t>Wójt</w:t>
      </w:r>
      <w:r w:rsidRPr="00127DC7">
        <w:rPr>
          <w:rFonts w:ascii="Calibri" w:hAnsi="Calibri" w:cs="Calibri"/>
          <w:b/>
          <w:bCs/>
          <w:sz w:val="22"/>
          <w:szCs w:val="22"/>
        </w:rPr>
        <w:t xml:space="preserve"> Gminy  </w:t>
      </w:r>
    </w:p>
    <w:p w:rsidR="00E70CD4" w:rsidRPr="00127DC7" w:rsidRDefault="00E70CD4" w:rsidP="006A171F">
      <w:pPr>
        <w:ind w:left="0" w:firstLine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przy kontrasygnacie Skarbnika Gminy - Jolanty Skowrońskiej</w:t>
      </w:r>
    </w:p>
    <w:p w:rsidR="00E70CD4" w:rsidRPr="00127DC7" w:rsidRDefault="00E70CD4" w:rsidP="006A171F">
      <w:pPr>
        <w:ind w:left="0" w:firstLine="0"/>
        <w:rPr>
          <w:rFonts w:ascii="Calibri" w:hAnsi="Calibri" w:cs="Calibri"/>
          <w:sz w:val="22"/>
          <w:szCs w:val="22"/>
        </w:rPr>
      </w:pPr>
    </w:p>
    <w:p w:rsidR="00E70CD4" w:rsidRPr="00127DC7" w:rsidRDefault="00E70CD4" w:rsidP="00086BA6">
      <w:pPr>
        <w:ind w:left="20" w:firstLine="0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 xml:space="preserve">a </w:t>
      </w:r>
      <w:r w:rsidRPr="00127DC7">
        <w:rPr>
          <w:rFonts w:ascii="Calibri" w:hAnsi="Calibri" w:cs="Calibri"/>
          <w:b/>
          <w:bCs/>
          <w:sz w:val="22"/>
          <w:szCs w:val="22"/>
        </w:rPr>
        <w:t>…………………………………………………………….</w:t>
      </w:r>
    </w:p>
    <w:p w:rsidR="00E70CD4" w:rsidRPr="00127DC7" w:rsidRDefault="00E70CD4" w:rsidP="006A171F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- Wykonawcą</w:t>
      </w:r>
      <w:r w:rsidR="00E019A4">
        <w:rPr>
          <w:rFonts w:ascii="Calibri" w:hAnsi="Calibri" w:cs="Calibri"/>
          <w:sz w:val="22"/>
          <w:szCs w:val="22"/>
        </w:rPr>
        <w:t xml:space="preserve"> </w:t>
      </w:r>
      <w:r w:rsidRPr="00127DC7">
        <w:rPr>
          <w:rFonts w:ascii="Calibri" w:hAnsi="Calibri" w:cs="Calibri"/>
          <w:sz w:val="22"/>
          <w:szCs w:val="22"/>
        </w:rPr>
        <w:t>zwanym dalej BANKIEM, w imieniu którego działają:</w:t>
      </w:r>
    </w:p>
    <w:p w:rsidR="00E70CD4" w:rsidRPr="00127DC7" w:rsidRDefault="00E70CD4" w:rsidP="006A171F">
      <w:pPr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…………………………………………………………………………</w:t>
      </w:r>
    </w:p>
    <w:p w:rsidR="00E70CD4" w:rsidRPr="00127DC7" w:rsidRDefault="00E70CD4" w:rsidP="000E7D2B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…………………………………………………………………………</w:t>
      </w:r>
    </w:p>
    <w:p w:rsidR="00E70CD4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 xml:space="preserve">Umowa zawarta w wyniku wyboru oferty banku w trybie </w:t>
      </w:r>
      <w:r>
        <w:rPr>
          <w:rFonts w:ascii="Calibri" w:hAnsi="Calibri" w:cs="Calibri"/>
          <w:sz w:val="22"/>
          <w:szCs w:val="22"/>
        </w:rPr>
        <w:t>zapytania ofertowego</w:t>
      </w:r>
      <w:r w:rsidR="00E019A4">
        <w:rPr>
          <w:rFonts w:ascii="Calibri" w:hAnsi="Calibri" w:cs="Calibri"/>
          <w:sz w:val="22"/>
          <w:szCs w:val="22"/>
        </w:rPr>
        <w:t xml:space="preserve"> </w:t>
      </w:r>
      <w:r w:rsidRPr="00E355A2">
        <w:rPr>
          <w:rFonts w:ascii="Calibri" w:hAnsi="Calibri" w:cs="Calibri"/>
          <w:sz w:val="22"/>
          <w:szCs w:val="22"/>
        </w:rPr>
        <w:t xml:space="preserve">na podstawie art. 4 pkt.8 ustawy z dnia 29 stycznia 2004 r. Prawo zamówień publicznych </w:t>
      </w:r>
      <w:r w:rsidR="00E019A4" w:rsidRPr="005E2AF9">
        <w:rPr>
          <w:rFonts w:ascii="Calibri" w:hAnsi="Calibri" w:cs="Calibri"/>
          <w:sz w:val="22"/>
          <w:szCs w:val="22"/>
        </w:rPr>
        <w:t>(Dz.U. z 2018 r. poz. 1986</w:t>
      </w:r>
      <w:r w:rsidRPr="005E2AF9">
        <w:rPr>
          <w:rFonts w:ascii="Calibri" w:hAnsi="Calibri" w:cs="Calibri"/>
          <w:sz w:val="22"/>
          <w:szCs w:val="22"/>
        </w:rPr>
        <w:t xml:space="preserve"> z późn. zm)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br/>
      </w:r>
      <w:r w:rsidRPr="00127DC7">
        <w:rPr>
          <w:rFonts w:ascii="Calibri" w:hAnsi="Calibri" w:cs="Calibri"/>
          <w:sz w:val="22"/>
          <w:szCs w:val="22"/>
        </w:rPr>
        <w:t>o następującej treści:</w:t>
      </w:r>
    </w:p>
    <w:p w:rsidR="00E70CD4" w:rsidRPr="00127DC7" w:rsidRDefault="00E70CD4" w:rsidP="00086BA6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70CD4" w:rsidRPr="00041E12" w:rsidRDefault="00E70CD4" w:rsidP="00041E12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§ 1</w:t>
      </w:r>
    </w:p>
    <w:p w:rsidR="00E70CD4" w:rsidRPr="00041E12" w:rsidRDefault="00E70CD4" w:rsidP="00DB1F53">
      <w:pPr>
        <w:pStyle w:val="Akapitzlist"/>
        <w:numPr>
          <w:ilvl w:val="0"/>
          <w:numId w:val="25"/>
        </w:numPr>
        <w:jc w:val="both"/>
      </w:pPr>
      <w:r w:rsidRPr="00041E12">
        <w:t>Prz</w:t>
      </w:r>
      <w:r>
        <w:t>edmiotem umowy jest prowadzenie</w:t>
      </w:r>
      <w:r w:rsidRPr="00041E12">
        <w:t xml:space="preserve"> bankowej obsługi budżetu Gminy Dąbrowice z podległymi jednostkami organiz</w:t>
      </w:r>
      <w:r w:rsidR="00F41F18">
        <w:t>acyjnymi w okresie od 01.06.2019 roku do 31.05.2023</w:t>
      </w:r>
      <w:r w:rsidRPr="00041E12">
        <w:t xml:space="preserve"> roku.</w:t>
      </w:r>
    </w:p>
    <w:p w:rsidR="00E70CD4" w:rsidRPr="00041E12" w:rsidRDefault="00E70CD4" w:rsidP="00DB1F53">
      <w:pPr>
        <w:pStyle w:val="Akapitzlist"/>
        <w:numPr>
          <w:ilvl w:val="0"/>
          <w:numId w:val="25"/>
        </w:numPr>
        <w:jc w:val="both"/>
      </w:pPr>
      <w:r>
        <w:t>Posiadacz rachunku zobowiązuje się</w:t>
      </w:r>
      <w:r w:rsidRPr="00041E12">
        <w:t xml:space="preserve"> do gromadzenia na rachunkach środków pieniężnych </w:t>
      </w:r>
      <w:r w:rsidRPr="00041E12">
        <w:br/>
        <w:t>i przeprowadzania za ich pośrednictwem rozliczeń pieniężnych.</w:t>
      </w:r>
    </w:p>
    <w:p w:rsidR="00E70CD4" w:rsidRPr="00041E12" w:rsidRDefault="00E70CD4" w:rsidP="00DB1F53">
      <w:pPr>
        <w:pStyle w:val="Akapitzlist"/>
        <w:numPr>
          <w:ilvl w:val="0"/>
          <w:numId w:val="25"/>
        </w:numPr>
        <w:jc w:val="both"/>
      </w:pPr>
      <w:r w:rsidRPr="00041E12">
        <w:t>Rachunki prowadzone będą w złotych.</w:t>
      </w:r>
    </w:p>
    <w:p w:rsidR="00E70CD4" w:rsidRPr="00041E12" w:rsidRDefault="00E70CD4" w:rsidP="00041E12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§ 2</w:t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Bank zobowiązuje się wobec Posiadacza rachunków do otwarcia i prowadzenia jego rachunku bieżącego, rachunków pomocniczych, rachunków bieżących jednostek budżetowych i rachunków pomocniczych jednostek organizacyjnych Posiadacza rachunków.</w:t>
      </w:r>
    </w:p>
    <w:p w:rsidR="00E70CD4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I. W zakresie budżetu Gminy</w:t>
      </w:r>
      <w:r>
        <w:rPr>
          <w:rFonts w:ascii="Calibri" w:hAnsi="Calibri" w:cs="Calibri"/>
          <w:sz w:val="22"/>
          <w:szCs w:val="22"/>
        </w:rPr>
        <w:t xml:space="preserve"> i Urzędu Gminy</w:t>
      </w:r>
      <w:r w:rsidRPr="00127DC7">
        <w:rPr>
          <w:rFonts w:ascii="Calibri" w:hAnsi="Calibri" w:cs="Calibri"/>
          <w:sz w:val="22"/>
          <w:szCs w:val="22"/>
        </w:rPr>
        <w:t>:</w:t>
      </w:r>
    </w:p>
    <w:p w:rsidR="00E70CD4" w:rsidRPr="00041E12" w:rsidRDefault="00E70CD4" w:rsidP="00041E12">
      <w:pPr>
        <w:pStyle w:val="Akapitzlist"/>
        <w:numPr>
          <w:ilvl w:val="0"/>
          <w:numId w:val="26"/>
        </w:numPr>
      </w:pPr>
      <w:r>
        <w:t>R</w:t>
      </w:r>
      <w:r w:rsidRPr="00041E12">
        <w:t>achunek bieżący – Dochody</w:t>
      </w:r>
    </w:p>
    <w:p w:rsidR="00E70CD4" w:rsidRPr="00041E12" w:rsidRDefault="00E70CD4" w:rsidP="00041E12">
      <w:pPr>
        <w:pStyle w:val="Akapitzlist"/>
        <w:numPr>
          <w:ilvl w:val="0"/>
          <w:numId w:val="26"/>
        </w:numPr>
      </w:pPr>
      <w:r>
        <w:t>R</w:t>
      </w:r>
      <w:r w:rsidRPr="00041E12">
        <w:t>achunek bieżący – Wydatki</w:t>
      </w:r>
    </w:p>
    <w:p w:rsidR="00E70CD4" w:rsidRPr="00041E12" w:rsidRDefault="00E70CD4" w:rsidP="00041E12">
      <w:pPr>
        <w:pStyle w:val="Akapitzlist"/>
        <w:numPr>
          <w:ilvl w:val="0"/>
          <w:numId w:val="26"/>
        </w:numPr>
      </w:pPr>
      <w:r>
        <w:t>R</w:t>
      </w:r>
      <w:r w:rsidRPr="00041E12">
        <w:t>achunek bieżący - Budżet</w:t>
      </w:r>
    </w:p>
    <w:p w:rsidR="00E70CD4" w:rsidRPr="00041E12" w:rsidRDefault="00E70CD4" w:rsidP="00041E12">
      <w:pPr>
        <w:pStyle w:val="Akapitzlist"/>
        <w:numPr>
          <w:ilvl w:val="0"/>
          <w:numId w:val="26"/>
        </w:numPr>
        <w:tabs>
          <w:tab w:val="left" w:pos="360"/>
        </w:tabs>
      </w:pPr>
      <w:r>
        <w:t>R</w:t>
      </w:r>
      <w:r w:rsidRPr="00041E12">
        <w:t>achunek depozytowy</w:t>
      </w:r>
    </w:p>
    <w:p w:rsidR="00E70CD4" w:rsidRPr="00041E12" w:rsidRDefault="00E70CD4" w:rsidP="00041E12">
      <w:pPr>
        <w:pStyle w:val="Akapitzlist"/>
        <w:numPr>
          <w:ilvl w:val="0"/>
          <w:numId w:val="26"/>
        </w:numPr>
        <w:tabs>
          <w:tab w:val="left" w:pos="360"/>
        </w:tabs>
      </w:pPr>
      <w:r>
        <w:t>R</w:t>
      </w:r>
      <w:r w:rsidRPr="00041E12">
        <w:t xml:space="preserve">achunki pomocnicze </w:t>
      </w:r>
    </w:p>
    <w:p w:rsidR="00E70CD4" w:rsidRPr="00127DC7" w:rsidRDefault="00E70CD4" w:rsidP="00FD42E6">
      <w:pPr>
        <w:ind w:hanging="357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II. Rachunki bieżące i pomocnicze dla niżej wymienionych jednostek organizacyjnych Posiadacza rachunków:</w:t>
      </w:r>
    </w:p>
    <w:p w:rsidR="00E70CD4" w:rsidRPr="001B71DB" w:rsidRDefault="00E70CD4" w:rsidP="00FD42E6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ind w:hanging="357"/>
        <w:jc w:val="both"/>
        <w:rPr>
          <w:lang w:eastAsia="pl-PL"/>
        </w:rPr>
      </w:pPr>
      <w:r w:rsidRPr="001B71DB">
        <w:rPr>
          <w:lang w:eastAsia="pl-PL"/>
        </w:rPr>
        <w:t>Gminny Ośrodek Pomocy Społecznej w Dąbrowicach.</w:t>
      </w:r>
    </w:p>
    <w:p w:rsidR="00E70CD4" w:rsidRDefault="00E70CD4" w:rsidP="007B6CEE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ind w:hanging="357"/>
        <w:jc w:val="both"/>
        <w:rPr>
          <w:lang w:eastAsia="pl-PL"/>
        </w:rPr>
      </w:pPr>
      <w:r w:rsidRPr="001B71DB">
        <w:rPr>
          <w:lang w:eastAsia="pl-PL"/>
        </w:rPr>
        <w:t>Zespół Szkół w Dąbrowicach.</w:t>
      </w:r>
    </w:p>
    <w:p w:rsidR="00F41F18" w:rsidRPr="009A77D0" w:rsidRDefault="00F41F18" w:rsidP="007B6CEE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ind w:hanging="357"/>
        <w:jc w:val="both"/>
        <w:rPr>
          <w:lang w:eastAsia="pl-PL"/>
        </w:rPr>
      </w:pPr>
      <w:r w:rsidRPr="009A77D0">
        <w:rPr>
          <w:lang w:eastAsia="pl-PL"/>
        </w:rPr>
        <w:t>Żłobek</w:t>
      </w:r>
      <w:r w:rsidR="009A77D0" w:rsidRPr="009A77D0">
        <w:rPr>
          <w:lang w:eastAsia="pl-PL"/>
        </w:rPr>
        <w:t xml:space="preserve"> Gminny</w:t>
      </w:r>
      <w:r w:rsidRPr="009A77D0">
        <w:rPr>
          <w:lang w:eastAsia="pl-PL"/>
        </w:rPr>
        <w:t xml:space="preserve"> „Arka”</w:t>
      </w:r>
    </w:p>
    <w:p w:rsidR="00E70CD4" w:rsidRDefault="00E70CD4">
      <w:pPr>
        <w:widowControl/>
        <w:autoSpaceDE/>
        <w:autoSpaceDN/>
        <w:adjustRightInd/>
        <w:ind w:left="0" w:firstLine="0"/>
        <w:jc w:val="left"/>
        <w:rPr>
          <w:rFonts w:ascii="Calibri" w:hAnsi="Calibri" w:cs="Calibri"/>
          <w:b/>
          <w:bCs/>
          <w:sz w:val="22"/>
          <w:szCs w:val="22"/>
        </w:rPr>
      </w:pPr>
    </w:p>
    <w:p w:rsidR="00E70CD4" w:rsidRPr="00127DC7" w:rsidRDefault="00E70CD4" w:rsidP="00086BA6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§ 3</w:t>
      </w:r>
    </w:p>
    <w:p w:rsidR="00E70CD4" w:rsidRPr="00FD42E6" w:rsidRDefault="00E70CD4" w:rsidP="00041E12">
      <w:pPr>
        <w:pStyle w:val="Akapitzlist"/>
        <w:numPr>
          <w:ilvl w:val="0"/>
          <w:numId w:val="15"/>
        </w:numPr>
        <w:jc w:val="both"/>
      </w:pPr>
      <w:r w:rsidRPr="00FD42E6">
        <w:t>Środki pieniężne gromadzone na rachunkach Posiadacza są oprocentowane wg. zmiennej stopy procentowej.</w:t>
      </w:r>
    </w:p>
    <w:p w:rsidR="00E70CD4" w:rsidRPr="00FD42E6" w:rsidRDefault="00E70CD4" w:rsidP="00041E12">
      <w:pPr>
        <w:pStyle w:val="Akapitzlist"/>
        <w:numPr>
          <w:ilvl w:val="0"/>
          <w:numId w:val="15"/>
        </w:numPr>
        <w:jc w:val="both"/>
      </w:pPr>
      <w:r w:rsidRPr="00FD42E6">
        <w:t xml:space="preserve">Oprocentowanie środków na rachunkach w dniu zawarcia umowy wynosi ……..% w stosunku rocznym. </w:t>
      </w:r>
    </w:p>
    <w:p w:rsidR="00E70CD4" w:rsidRPr="00FD42E6" w:rsidRDefault="00E70CD4" w:rsidP="00FD42E6">
      <w:pPr>
        <w:pStyle w:val="Akapitzlist"/>
        <w:numPr>
          <w:ilvl w:val="0"/>
          <w:numId w:val="17"/>
        </w:numPr>
      </w:pPr>
      <w:r w:rsidRPr="00FD42E6">
        <w:lastRenderedPageBreak/>
        <w:t>Oprocentowanie obliczone będzie według średniej arytmetycznej stawki WIBID 1M za miesiąc poprzedni, pomniejszonej o stałą marżę Banku wynoszącą -…………..p.p.</w:t>
      </w:r>
    </w:p>
    <w:p w:rsidR="00E70CD4" w:rsidRPr="00FD42E6" w:rsidRDefault="00E70CD4" w:rsidP="00FD42E6">
      <w:pPr>
        <w:pStyle w:val="Akapitzlist"/>
        <w:numPr>
          <w:ilvl w:val="0"/>
          <w:numId w:val="17"/>
        </w:numPr>
      </w:pPr>
      <w:r w:rsidRPr="00FD42E6">
        <w:t>Kapitalizacja odsetek na rachunkach bieżących następuje w okresie miesięcznym.</w:t>
      </w:r>
    </w:p>
    <w:p w:rsidR="00E70CD4" w:rsidRPr="00FD42E6" w:rsidRDefault="00E70CD4" w:rsidP="00FD42E6">
      <w:pPr>
        <w:pStyle w:val="Akapitzlist"/>
        <w:numPr>
          <w:ilvl w:val="0"/>
          <w:numId w:val="17"/>
        </w:numPr>
      </w:pPr>
      <w:r w:rsidRPr="00FD42E6">
        <w:t>Wysokość obowiązującego oprocentowania jak również zmiany jej wysokości podawane będą do  wiadomości Gminy.</w:t>
      </w:r>
    </w:p>
    <w:p w:rsidR="00E70CD4" w:rsidRPr="00FD42E6" w:rsidRDefault="00E70CD4" w:rsidP="00FD42E6">
      <w:pPr>
        <w:pStyle w:val="Akapitzlist"/>
        <w:numPr>
          <w:ilvl w:val="0"/>
          <w:numId w:val="17"/>
        </w:numPr>
      </w:pPr>
      <w:r w:rsidRPr="00FD42E6">
        <w:t xml:space="preserve">Stopa oprocentowania (w skali roku) od kwoty uruchomianego kredytu w rachunku bieżącym liczona jest jako WIBOR 1M za m-c poprzedni + stała marża Banku wynosząca ……p.p., tj. ……… % </w:t>
      </w:r>
      <w:r>
        <w:br/>
      </w:r>
      <w:r w:rsidRPr="00FD42E6">
        <w:t>w stosunku rocznym w dniu podpisania umowy.</w:t>
      </w:r>
    </w:p>
    <w:p w:rsidR="00E70CD4" w:rsidRPr="00041E12" w:rsidRDefault="00E70CD4" w:rsidP="00041E12">
      <w:pPr>
        <w:pStyle w:val="Akapitzlist"/>
        <w:numPr>
          <w:ilvl w:val="0"/>
          <w:numId w:val="17"/>
        </w:numPr>
      </w:pPr>
      <w:r w:rsidRPr="00FD42E6">
        <w:t>Stopa procentowa prowizji bankowej od kwoty uruchomianego kredytu w rachunku bieżącym - ……...%.</w:t>
      </w:r>
    </w:p>
    <w:p w:rsidR="00E70CD4" w:rsidRPr="00041E12" w:rsidRDefault="00E70CD4" w:rsidP="00041E12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§ 4</w:t>
      </w:r>
    </w:p>
    <w:p w:rsidR="00E70CD4" w:rsidRPr="00FD42E6" w:rsidRDefault="00E70CD4" w:rsidP="00FD42E6">
      <w:pPr>
        <w:pStyle w:val="Akapitzlist"/>
        <w:numPr>
          <w:ilvl w:val="0"/>
          <w:numId w:val="19"/>
        </w:numPr>
        <w:jc w:val="both"/>
      </w:pPr>
      <w:r w:rsidRPr="00FD42E6">
        <w:t>Podstawą otwarcia każdego rachunku jest złożenie przez Posiadacza rachunku pisemnej dyspozycji oraz zaakceptowanie przez niego postanowień regulaminu prowadzenia danego rodzaju rachunku</w:t>
      </w:r>
      <w:r>
        <w:t>.</w:t>
      </w:r>
    </w:p>
    <w:p w:rsidR="00E70CD4" w:rsidRPr="00FD42E6" w:rsidRDefault="00E70CD4" w:rsidP="00FD42E6">
      <w:pPr>
        <w:pStyle w:val="Akapitzlist"/>
        <w:numPr>
          <w:ilvl w:val="0"/>
          <w:numId w:val="19"/>
        </w:numPr>
        <w:jc w:val="both"/>
      </w:pPr>
      <w:r w:rsidRPr="00FD42E6">
        <w:t>Bank realizuje dyspozycje Posiadacza rachunków podpisane przez osoby upoważnione do dysponowania rachunkami wymienionymi w „Kartach wzorów podpisów”</w:t>
      </w:r>
      <w:r>
        <w:t>.</w:t>
      </w:r>
    </w:p>
    <w:p w:rsidR="00E70CD4" w:rsidRPr="00127DC7" w:rsidRDefault="00E70CD4" w:rsidP="00FD42E6">
      <w:pPr>
        <w:ind w:left="20" w:firstLine="0"/>
        <w:rPr>
          <w:rFonts w:ascii="Calibri" w:hAnsi="Calibri" w:cs="Calibri"/>
          <w:b/>
          <w:bCs/>
          <w:sz w:val="22"/>
          <w:szCs w:val="22"/>
        </w:rPr>
      </w:pPr>
    </w:p>
    <w:p w:rsidR="00E70CD4" w:rsidRPr="00127DC7" w:rsidRDefault="00E70CD4" w:rsidP="00FD42E6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§ 5</w:t>
      </w:r>
    </w:p>
    <w:p w:rsidR="00E70CD4" w:rsidRDefault="00E70CD4" w:rsidP="00FD42E6">
      <w:pPr>
        <w:numPr>
          <w:ilvl w:val="0"/>
          <w:numId w:val="20"/>
        </w:numPr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Dyspozycje rozliczeniowe otrzymane przez Bank:</w:t>
      </w:r>
    </w:p>
    <w:p w:rsidR="00E70CD4" w:rsidRDefault="00E70CD4" w:rsidP="00FD42E6">
      <w:pPr>
        <w:pStyle w:val="Akapitzlist"/>
        <w:numPr>
          <w:ilvl w:val="1"/>
          <w:numId w:val="21"/>
        </w:numPr>
        <w:jc w:val="both"/>
      </w:pPr>
      <w:r>
        <w:t>W</w:t>
      </w:r>
      <w:r w:rsidRPr="00FD42E6">
        <w:t xml:space="preserve"> godzinach od ……do …….uważa się za otr</w:t>
      </w:r>
      <w:r>
        <w:t>zymane w danym dniu operacyjnym.</w:t>
      </w:r>
    </w:p>
    <w:p w:rsidR="00E70CD4" w:rsidRPr="00FD42E6" w:rsidRDefault="00E70CD4" w:rsidP="00FD42E6">
      <w:pPr>
        <w:pStyle w:val="Akapitzlist"/>
        <w:numPr>
          <w:ilvl w:val="1"/>
          <w:numId w:val="21"/>
        </w:numPr>
        <w:jc w:val="both"/>
      </w:pPr>
      <w:r>
        <w:t>W</w:t>
      </w:r>
      <w:r w:rsidRPr="00FD42E6">
        <w:t xml:space="preserve"> godzinach od …….do ……. uważa się za otrzymane w dniu następnym.</w:t>
      </w:r>
    </w:p>
    <w:p w:rsidR="00E70CD4" w:rsidRPr="00FD42E6" w:rsidRDefault="00E70CD4" w:rsidP="00FD42E6">
      <w:pPr>
        <w:pStyle w:val="Akapitzlist"/>
        <w:numPr>
          <w:ilvl w:val="0"/>
          <w:numId w:val="20"/>
        </w:numPr>
        <w:jc w:val="both"/>
      </w:pPr>
      <w:r w:rsidRPr="00FD42E6">
        <w:t xml:space="preserve">Bank zobowiązuje się realizować dyspozycje rozliczeniowe Posiadacza rachunku bezzbędnej zwłoki, </w:t>
      </w:r>
      <w:r>
        <w:t>w terminie nie przekraczającym …………..</w:t>
      </w:r>
      <w:r w:rsidRPr="00FD42E6">
        <w:t xml:space="preserve"> dni roboczych.</w:t>
      </w:r>
    </w:p>
    <w:p w:rsidR="00E70CD4" w:rsidRPr="00041E12" w:rsidRDefault="00E70CD4" w:rsidP="00D94C8C">
      <w:pPr>
        <w:pStyle w:val="Akapitzlist"/>
        <w:numPr>
          <w:ilvl w:val="0"/>
          <w:numId w:val="20"/>
        </w:numPr>
        <w:jc w:val="both"/>
      </w:pPr>
      <w:r w:rsidRPr="00FD42E6">
        <w:t>Za opóźnienie realizacji dyspozycji rozliczeniowych z winy Banku odszkodowanie w wysokości odsetek ustawowych za każdy dzień kalendarzowy zwłoki wypłacane jest na pisemny wniosek Posiadacza rachunku.</w:t>
      </w:r>
    </w:p>
    <w:p w:rsidR="00E70CD4" w:rsidRPr="00127DC7" w:rsidRDefault="00E70CD4" w:rsidP="007E648F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§ 6</w:t>
      </w:r>
    </w:p>
    <w:p w:rsidR="00E70CD4" w:rsidRPr="00041E12" w:rsidRDefault="00E70CD4" w:rsidP="00041E12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Bank wykonuje dyspozycje płatnicze do wysokości środków znajdujących się na rachunkach.</w:t>
      </w:r>
    </w:p>
    <w:p w:rsidR="00E70CD4" w:rsidRPr="00127DC7" w:rsidRDefault="00E70CD4" w:rsidP="00D94C8C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70CD4" w:rsidRPr="00127DC7" w:rsidRDefault="00E70CD4" w:rsidP="00D94C8C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§ 7</w:t>
      </w:r>
    </w:p>
    <w:p w:rsidR="00E70CD4" w:rsidRPr="00127DC7" w:rsidRDefault="00E70CD4" w:rsidP="00FD42E6">
      <w:pPr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Bank zwraca zlecenia płatnicze bez realizacji w przypadku wystąpienia w tym zleceniu istotnych uchybień o charakterze formalnym.</w:t>
      </w:r>
    </w:p>
    <w:p w:rsidR="00E70CD4" w:rsidRPr="00127DC7" w:rsidRDefault="00E70CD4" w:rsidP="00FD42E6">
      <w:pPr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Za istotne uchybienia, o których mowa w ust. 1 uważa się m.in.:</w:t>
      </w:r>
    </w:p>
    <w:p w:rsidR="00E70CD4" w:rsidRPr="00FD42E6" w:rsidRDefault="00E70CD4" w:rsidP="00FD42E6">
      <w:pPr>
        <w:pStyle w:val="Akapitzlist"/>
        <w:numPr>
          <w:ilvl w:val="0"/>
          <w:numId w:val="23"/>
        </w:numPr>
        <w:jc w:val="both"/>
      </w:pPr>
      <w:r>
        <w:t>W</w:t>
      </w:r>
      <w:r w:rsidRPr="00FD42E6">
        <w:t>ystawianie zlecenia płatniczego niezgodnie z obowiązującymi przepisami prawa lub</w:t>
      </w:r>
      <w:r w:rsidR="003F2550">
        <w:t xml:space="preserve"> </w:t>
      </w:r>
      <w:r w:rsidRPr="00FD42E6">
        <w:t>odrębnym</w:t>
      </w:r>
      <w:r>
        <w:t>i wewnętrznymi przepisami Banku.</w:t>
      </w:r>
    </w:p>
    <w:p w:rsidR="00E70CD4" w:rsidRPr="00FD42E6" w:rsidRDefault="00E70CD4" w:rsidP="00FD42E6">
      <w:pPr>
        <w:pStyle w:val="Akapitzlist"/>
        <w:numPr>
          <w:ilvl w:val="0"/>
          <w:numId w:val="23"/>
        </w:numPr>
        <w:jc w:val="both"/>
      </w:pPr>
      <w:r>
        <w:t>P</w:t>
      </w:r>
      <w:r w:rsidRPr="00FD42E6">
        <w:t>odanie niewłaściwego lub niepełnego numeru rachunku</w:t>
      </w:r>
      <w:r>
        <w:t xml:space="preserve"> zleceniodawcy lub beneficjenta.</w:t>
      </w:r>
    </w:p>
    <w:p w:rsidR="00E70CD4" w:rsidRPr="00FD42E6" w:rsidRDefault="00E70CD4" w:rsidP="00FD42E6">
      <w:pPr>
        <w:pStyle w:val="Akapitzlist"/>
        <w:numPr>
          <w:ilvl w:val="0"/>
          <w:numId w:val="23"/>
        </w:numPr>
        <w:jc w:val="both"/>
      </w:pPr>
      <w:r>
        <w:t>Z</w:t>
      </w:r>
      <w:r w:rsidRPr="00FD42E6">
        <w:t>amieszczenie na dyspozycji podpisów i stempli niezgo</w:t>
      </w:r>
      <w:r>
        <w:t>dnych z „Kartą wzorów podpisów”.</w:t>
      </w:r>
    </w:p>
    <w:p w:rsidR="00E70CD4" w:rsidRPr="00041E12" w:rsidRDefault="00E70CD4" w:rsidP="00041E12">
      <w:pPr>
        <w:pStyle w:val="Akapitzlist"/>
        <w:numPr>
          <w:ilvl w:val="0"/>
          <w:numId w:val="23"/>
        </w:numPr>
        <w:jc w:val="both"/>
      </w:pPr>
      <w:r>
        <w:t>B</w:t>
      </w:r>
      <w:r w:rsidRPr="00FD42E6">
        <w:t>rak środków na rachunku wystarczających na pokrycie złożonej dyspozycji.</w:t>
      </w:r>
    </w:p>
    <w:p w:rsidR="00E70CD4" w:rsidRPr="00127DC7" w:rsidRDefault="00E70CD4" w:rsidP="007E648F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§ 8</w:t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W czasie obowiązywania niniejszej umowy za niżej określone czynności Bank pobierać będzie niżej wymienione opłaty i prowizje od rachunków bieżących i pomocniczych:</w:t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</w:p>
    <w:p w:rsidR="00E70CD4" w:rsidRPr="00FD42E6" w:rsidRDefault="00E70CD4" w:rsidP="00FD42E6">
      <w:pPr>
        <w:pStyle w:val="Akapitzlist"/>
        <w:numPr>
          <w:ilvl w:val="0"/>
          <w:numId w:val="24"/>
        </w:numPr>
      </w:pPr>
      <w:bookmarkStart w:id="0" w:name="_GoBack"/>
      <w:r>
        <w:t>O</w:t>
      </w:r>
      <w:r w:rsidRPr="00FD42E6">
        <w:t xml:space="preserve">twarcie rachunku bankowego (w </w:t>
      </w:r>
      <w:r>
        <w:t>zł)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D42E6">
        <w:t>………….</w:t>
      </w:r>
    </w:p>
    <w:p w:rsidR="00E70CD4" w:rsidRPr="00FD42E6" w:rsidRDefault="00E70CD4" w:rsidP="00FD42E6">
      <w:pPr>
        <w:pStyle w:val="Akapitzlist"/>
        <w:numPr>
          <w:ilvl w:val="0"/>
          <w:numId w:val="24"/>
        </w:numPr>
      </w:pPr>
      <w:r>
        <w:t>M</w:t>
      </w:r>
      <w:r w:rsidRPr="00FD42E6">
        <w:t>iesięczny koszt prowadzenia rachunku bankowego(w zł / m-c)</w:t>
      </w:r>
      <w:r w:rsidRPr="00FD42E6">
        <w:tab/>
      </w:r>
      <w:r w:rsidRPr="00FD42E6">
        <w:tab/>
      </w:r>
      <w:r>
        <w:tab/>
      </w:r>
      <w:r w:rsidRPr="00FD42E6">
        <w:t>………….</w:t>
      </w:r>
    </w:p>
    <w:p w:rsidR="00E70CD4" w:rsidRPr="00FD42E6" w:rsidRDefault="00E70CD4" w:rsidP="00FD42E6">
      <w:pPr>
        <w:pStyle w:val="Akapitzlist"/>
        <w:numPr>
          <w:ilvl w:val="0"/>
          <w:numId w:val="24"/>
        </w:numPr>
      </w:pPr>
      <w:r>
        <w:lastRenderedPageBreak/>
        <w:t>P</w:t>
      </w:r>
      <w:r w:rsidRPr="00FD42E6">
        <w:t xml:space="preserve">rzelewy środków na rachunki prowadzone w innych bankach (w zł/szt.)      </w:t>
      </w:r>
      <w:r>
        <w:tab/>
      </w:r>
      <w:r w:rsidRPr="00FD42E6">
        <w:t>………….</w:t>
      </w:r>
    </w:p>
    <w:p w:rsidR="00E70CD4" w:rsidRPr="00FD42E6" w:rsidRDefault="00E70CD4" w:rsidP="00FD42E6">
      <w:pPr>
        <w:pStyle w:val="Akapitzlist"/>
        <w:numPr>
          <w:ilvl w:val="0"/>
          <w:numId w:val="24"/>
        </w:numPr>
      </w:pPr>
      <w:r>
        <w:t>P</w:t>
      </w:r>
      <w:r w:rsidRPr="00FD42E6">
        <w:t xml:space="preserve">rzelewy środków na rachunki prowadzone w tym samym banku (w zł/szt.)  </w:t>
      </w:r>
      <w:r>
        <w:tab/>
      </w:r>
      <w:r w:rsidRPr="00FD42E6">
        <w:t>…………..</w:t>
      </w:r>
    </w:p>
    <w:p w:rsidR="00E70CD4" w:rsidRPr="00FD42E6" w:rsidRDefault="00E70CD4" w:rsidP="00FD42E6">
      <w:pPr>
        <w:pStyle w:val="Akapitzlist"/>
        <w:numPr>
          <w:ilvl w:val="0"/>
          <w:numId w:val="24"/>
        </w:numPr>
      </w:pPr>
      <w:r>
        <w:t>P</w:t>
      </w:r>
      <w:r w:rsidRPr="00FD42E6">
        <w:t>rowizje od wpłat gotówkowych  na rzecz Gminy (w zł/szt.)</w:t>
      </w:r>
      <w:r w:rsidRPr="00FD42E6">
        <w:tab/>
      </w:r>
      <w:r>
        <w:tab/>
      </w:r>
      <w:r>
        <w:tab/>
      </w:r>
      <w:r>
        <w:tab/>
      </w:r>
      <w:r w:rsidRPr="00FD42E6">
        <w:t>…………..</w:t>
      </w:r>
    </w:p>
    <w:p w:rsidR="00E70CD4" w:rsidRPr="00FD42E6" w:rsidRDefault="00E70CD4" w:rsidP="00FD42E6">
      <w:pPr>
        <w:pStyle w:val="Akapitzlist"/>
        <w:numPr>
          <w:ilvl w:val="0"/>
          <w:numId w:val="24"/>
        </w:numPr>
      </w:pPr>
      <w:r>
        <w:t>P</w:t>
      </w:r>
      <w:r w:rsidRPr="00FD42E6">
        <w:t>rowizje od wypłat gotówkowych (w zł/szt.)</w:t>
      </w:r>
      <w:r w:rsidRPr="00FD42E6">
        <w:tab/>
      </w:r>
      <w:r w:rsidRPr="00FD42E6">
        <w:tab/>
      </w:r>
      <w:r w:rsidRPr="00FD42E6">
        <w:tab/>
        <w:t xml:space="preserve">                            …………..</w:t>
      </w:r>
    </w:p>
    <w:p w:rsidR="00E70CD4" w:rsidRPr="00FD42E6" w:rsidRDefault="00E70CD4" w:rsidP="00FD42E6">
      <w:pPr>
        <w:pStyle w:val="Akapitzlist"/>
        <w:numPr>
          <w:ilvl w:val="0"/>
          <w:numId w:val="24"/>
        </w:numPr>
      </w:pPr>
      <w:r w:rsidRPr="00FD42E6">
        <w:t>Koszt instalacji systemu bankowości elektronicznej</w:t>
      </w:r>
      <w:r w:rsidRPr="00FD42E6">
        <w:tab/>
      </w:r>
      <w:r w:rsidRPr="00FD42E6">
        <w:tab/>
      </w:r>
      <w:r w:rsidRPr="00FD42E6">
        <w:tab/>
      </w:r>
      <w:r w:rsidRPr="00FD42E6">
        <w:tab/>
      </w:r>
      <w:r>
        <w:tab/>
      </w:r>
      <w:r w:rsidRPr="00FD42E6">
        <w:t>…………..</w:t>
      </w:r>
    </w:p>
    <w:p w:rsidR="00E70CD4" w:rsidRDefault="00E70CD4" w:rsidP="00041E12">
      <w:pPr>
        <w:pStyle w:val="Akapitzlist"/>
        <w:numPr>
          <w:ilvl w:val="0"/>
          <w:numId w:val="24"/>
        </w:numPr>
      </w:pPr>
      <w:r w:rsidRPr="00FD42E6">
        <w:t>Koszt miesięczny korzystania z sytemu bankowości elektronicznej</w:t>
      </w:r>
      <w:r w:rsidR="003F2550">
        <w:t xml:space="preserve"> </w:t>
      </w:r>
      <w:r w:rsidRPr="00FD42E6">
        <w:t xml:space="preserve">zgodnie </w:t>
      </w:r>
    </w:p>
    <w:p w:rsidR="00E70CD4" w:rsidRDefault="00E70CD4" w:rsidP="00041E12">
      <w:pPr>
        <w:pStyle w:val="Akapitzlist"/>
        <w:ind w:left="360"/>
      </w:pPr>
      <w:r w:rsidRPr="00041E12">
        <w:t>ze złożoną ofertą przetargową</w:t>
      </w:r>
      <w:r w:rsidRPr="00041E12">
        <w:tab/>
      </w:r>
      <w:r w:rsidRPr="00041E12">
        <w:tab/>
      </w:r>
      <w:r w:rsidRPr="00041E12">
        <w:tab/>
      </w:r>
      <w:r w:rsidRPr="00041E12">
        <w:tab/>
      </w:r>
      <w:r w:rsidRPr="00041E12">
        <w:tab/>
      </w:r>
      <w:r w:rsidRPr="00041E12">
        <w:tab/>
      </w:r>
      <w:r w:rsidRPr="00041E12">
        <w:tab/>
        <w:t>…………..</w:t>
      </w:r>
    </w:p>
    <w:p w:rsidR="00D73A31" w:rsidRDefault="00D73A31" w:rsidP="00D73A31">
      <w:pPr>
        <w:pStyle w:val="Akapitzlist"/>
        <w:numPr>
          <w:ilvl w:val="0"/>
          <w:numId w:val="29"/>
        </w:numPr>
      </w:pPr>
      <w:r>
        <w:t>Koszt instalacji terminali POS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…………..</w:t>
      </w:r>
    </w:p>
    <w:p w:rsidR="00D73A31" w:rsidRDefault="00D73A31" w:rsidP="00D73A31">
      <w:pPr>
        <w:pStyle w:val="Akapitzlist"/>
        <w:numPr>
          <w:ilvl w:val="0"/>
          <w:numId w:val="29"/>
        </w:numPr>
      </w:pPr>
      <w:r>
        <w:t>Koszt korzystania z terminali POS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…………..</w:t>
      </w:r>
    </w:p>
    <w:p w:rsidR="00E70CD4" w:rsidRPr="00127DC7" w:rsidRDefault="00E70CD4" w:rsidP="00DB1F53">
      <w:pPr>
        <w:pStyle w:val="Akapitzlist"/>
        <w:numPr>
          <w:ilvl w:val="0"/>
          <w:numId w:val="29"/>
        </w:numPr>
      </w:pPr>
      <w:r>
        <w:t>Inne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…………..</w:t>
      </w:r>
      <w:bookmarkEnd w:id="0"/>
      <w:r>
        <w:tab/>
      </w:r>
    </w:p>
    <w:p w:rsidR="00E70CD4" w:rsidRPr="00041E12" w:rsidRDefault="00E70CD4" w:rsidP="00041E12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§ 9</w:t>
      </w:r>
    </w:p>
    <w:p w:rsidR="00E70CD4" w:rsidRPr="00127DC7" w:rsidRDefault="00E70CD4" w:rsidP="001326CB">
      <w:pPr>
        <w:numPr>
          <w:ilvl w:val="0"/>
          <w:numId w:val="12"/>
        </w:numPr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Należne opłaty i prowizje Bank pobiera ze środków na rachunkach, sporządzając źródłowy dokument do wyciągu bankowego, na co Posiadacz rachunku wyraża zgodę.</w:t>
      </w:r>
    </w:p>
    <w:p w:rsidR="00E70CD4" w:rsidRPr="00127DC7" w:rsidRDefault="00E70CD4" w:rsidP="001326CB">
      <w:pPr>
        <w:numPr>
          <w:ilvl w:val="0"/>
          <w:numId w:val="12"/>
        </w:numPr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Należne opłaty Bank pobiera ostatniego dnia roboczego każdego miesiąca.</w:t>
      </w:r>
    </w:p>
    <w:p w:rsidR="00E70CD4" w:rsidRPr="00041E12" w:rsidRDefault="00E70CD4" w:rsidP="00041E12">
      <w:pPr>
        <w:numPr>
          <w:ilvl w:val="0"/>
          <w:numId w:val="12"/>
        </w:numPr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W przypadku braku środków na rachunkach, Posiadacz rachunku zobowiązany jest do uiszczenia należnych opłat i prowizji w terminie 7 dni roboczych dla Banku od daty powstania zobowiązania wobec Banku.</w:t>
      </w:r>
    </w:p>
    <w:p w:rsidR="00E70CD4" w:rsidRPr="00041E12" w:rsidRDefault="00E70CD4" w:rsidP="00041E12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§ 10</w:t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Kompletne wyciągi z rachunków przekazywane będą Posiadaczowi rachunku w godzinach od ……. do ……..</w:t>
      </w:r>
      <w:r>
        <w:rPr>
          <w:rFonts w:ascii="Calibri" w:hAnsi="Calibri" w:cs="Calibri"/>
          <w:sz w:val="22"/>
          <w:szCs w:val="22"/>
        </w:rPr>
        <w:br/>
      </w:r>
      <w:r w:rsidRPr="00127DC7">
        <w:rPr>
          <w:rFonts w:ascii="Calibri" w:hAnsi="Calibri" w:cs="Calibri"/>
          <w:sz w:val="22"/>
          <w:szCs w:val="22"/>
        </w:rPr>
        <w:t>w następnym dniu roboczym.</w:t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</w:p>
    <w:p w:rsidR="00E70CD4" w:rsidRPr="00127DC7" w:rsidRDefault="00E70CD4" w:rsidP="005105B0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§ 11</w:t>
      </w:r>
    </w:p>
    <w:p w:rsidR="00E70CD4" w:rsidRPr="00127DC7" w:rsidRDefault="00E70CD4" w:rsidP="005105B0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Strony dodatkowo postanawiają co następuje:</w:t>
      </w:r>
    </w:p>
    <w:p w:rsidR="00E70CD4" w:rsidRPr="00127DC7" w:rsidRDefault="00E70CD4" w:rsidP="005105B0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Zapotrzebowanie na gotówkę powyżej 10.000 zł Posiadacz rachunku składa w Banku do godz. ………… dnia poprzedniego.</w:t>
      </w:r>
    </w:p>
    <w:p w:rsidR="00E70CD4" w:rsidRPr="00127DC7" w:rsidRDefault="00E70CD4" w:rsidP="007E648F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70CD4" w:rsidRPr="00127DC7" w:rsidRDefault="00E70CD4" w:rsidP="007E648F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§ 12</w:t>
      </w:r>
    </w:p>
    <w:p w:rsidR="00E70CD4" w:rsidRPr="00127DC7" w:rsidRDefault="00E70CD4" w:rsidP="005105B0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Stronom przysługuje prawo rozwiązania umowy ze skutkiem natychmiastowym w przypadku rażącego naruszenia warunków umowy.</w:t>
      </w:r>
    </w:p>
    <w:p w:rsidR="00E70CD4" w:rsidRPr="00127DC7" w:rsidRDefault="00E70CD4" w:rsidP="007E648F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70CD4" w:rsidRPr="00041E12" w:rsidRDefault="00E70CD4" w:rsidP="007E648F">
      <w:pPr>
        <w:ind w:left="2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§ 13</w:t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W sprawach nie uregulowanych niniejszą umową stosuje się właściwe przepisy prawa, w szczególności przepisy kodeksu cywilnego i prawa bankowego wraz z przepisami wykonawczymi, oraz ustawy Prawo zamówień publicznych.</w:t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</w:p>
    <w:p w:rsidR="00E70CD4" w:rsidRPr="00041E12" w:rsidRDefault="00E70CD4" w:rsidP="00041E12">
      <w:pPr>
        <w:ind w:left="0" w:firstLine="0"/>
        <w:jc w:val="center"/>
        <w:rPr>
          <w:rFonts w:ascii="Calibri" w:hAnsi="Calibri" w:cs="Calibri"/>
          <w:b/>
          <w:bCs/>
          <w:sz w:val="22"/>
          <w:szCs w:val="22"/>
        </w:rPr>
      </w:pPr>
      <w:r w:rsidRPr="00127DC7">
        <w:rPr>
          <w:rFonts w:ascii="Calibri" w:hAnsi="Calibri" w:cs="Calibri"/>
          <w:b/>
          <w:bCs/>
          <w:sz w:val="22"/>
          <w:szCs w:val="22"/>
        </w:rPr>
        <w:t>§ 14</w:t>
      </w:r>
    </w:p>
    <w:p w:rsidR="00E70CD4" w:rsidRPr="00127DC7" w:rsidRDefault="00E70CD4" w:rsidP="00F41F18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Umowa została sporządzona w dwóch jednobrzmiących egzemplarzach, po jednym dla każdej ze stron</w:t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 xml:space="preserve">  Posiadacz rachunku </w:t>
      </w:r>
      <w:r w:rsidRPr="00127DC7"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127DC7">
        <w:rPr>
          <w:rFonts w:ascii="Calibri" w:hAnsi="Calibri" w:cs="Calibri"/>
          <w:sz w:val="22"/>
          <w:szCs w:val="22"/>
        </w:rPr>
        <w:t>Bank</w:t>
      </w:r>
    </w:p>
    <w:p w:rsidR="00E70CD4" w:rsidRPr="00127DC7" w:rsidRDefault="00E70CD4" w:rsidP="00041E12">
      <w:pPr>
        <w:rPr>
          <w:rFonts w:ascii="Calibri" w:hAnsi="Calibri" w:cs="Calibri"/>
          <w:sz w:val="22"/>
          <w:szCs w:val="22"/>
        </w:rPr>
      </w:pPr>
    </w:p>
    <w:p w:rsidR="00E70CD4" w:rsidRDefault="00E70CD4" w:rsidP="00DB1F53">
      <w:pPr>
        <w:ind w:left="0" w:firstLine="0"/>
        <w:rPr>
          <w:rFonts w:ascii="Calibri" w:hAnsi="Calibri" w:cs="Calibri"/>
          <w:sz w:val="22"/>
          <w:szCs w:val="22"/>
        </w:rPr>
      </w:pP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  <w:r w:rsidRPr="00127DC7">
        <w:rPr>
          <w:rFonts w:ascii="Calibri" w:hAnsi="Calibri" w:cs="Calibri"/>
          <w:sz w:val="22"/>
          <w:szCs w:val="22"/>
        </w:rPr>
        <w:t>………………………………………….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................................................</w:t>
      </w:r>
    </w:p>
    <w:p w:rsidR="00E70CD4" w:rsidRPr="00127DC7" w:rsidRDefault="00E70CD4" w:rsidP="00086BA6">
      <w:pPr>
        <w:ind w:left="20" w:firstLine="0"/>
        <w:rPr>
          <w:rFonts w:ascii="Calibri" w:hAnsi="Calibri" w:cs="Calibri"/>
          <w:sz w:val="22"/>
          <w:szCs w:val="22"/>
        </w:rPr>
      </w:pPr>
    </w:p>
    <w:p w:rsidR="00E70CD4" w:rsidRPr="00E01CD9" w:rsidRDefault="00E70CD4" w:rsidP="00086BA6">
      <w:pPr>
        <w:ind w:left="20" w:firstLine="0"/>
        <w:rPr>
          <w:rFonts w:ascii="Calibri" w:hAnsi="Calibri" w:cs="Calibri"/>
          <w:sz w:val="18"/>
          <w:szCs w:val="18"/>
        </w:rPr>
      </w:pPr>
      <w:r w:rsidRPr="00E01CD9">
        <w:rPr>
          <w:rFonts w:ascii="Calibri" w:hAnsi="Calibri" w:cs="Calibri"/>
          <w:sz w:val="18"/>
          <w:szCs w:val="18"/>
        </w:rPr>
        <w:t>Do umowy zostały załączone następujące dokumenty:</w:t>
      </w:r>
    </w:p>
    <w:p w:rsidR="00E70CD4" w:rsidRPr="00E01CD9" w:rsidRDefault="00E70CD4" w:rsidP="00041E12">
      <w:pPr>
        <w:pStyle w:val="Akapitzlist"/>
        <w:numPr>
          <w:ilvl w:val="2"/>
          <w:numId w:val="28"/>
        </w:numPr>
        <w:rPr>
          <w:sz w:val="18"/>
          <w:szCs w:val="18"/>
        </w:rPr>
      </w:pPr>
      <w:r w:rsidRPr="00E01CD9">
        <w:rPr>
          <w:sz w:val="18"/>
          <w:szCs w:val="18"/>
        </w:rPr>
        <w:t xml:space="preserve">Karta wzorów podpisów </w:t>
      </w:r>
    </w:p>
    <w:p w:rsidR="00E70CD4" w:rsidRPr="00E01CD9" w:rsidRDefault="00E70CD4" w:rsidP="00041E12">
      <w:pPr>
        <w:pStyle w:val="Akapitzlist"/>
        <w:numPr>
          <w:ilvl w:val="2"/>
          <w:numId w:val="28"/>
        </w:numPr>
        <w:rPr>
          <w:sz w:val="18"/>
          <w:szCs w:val="18"/>
        </w:rPr>
      </w:pPr>
      <w:r w:rsidRPr="00E01CD9">
        <w:rPr>
          <w:sz w:val="18"/>
          <w:szCs w:val="18"/>
        </w:rPr>
        <w:t>Statut Gminy Dąbrowice</w:t>
      </w:r>
    </w:p>
    <w:p w:rsidR="00E70CD4" w:rsidRPr="00E01CD9" w:rsidRDefault="00E70CD4" w:rsidP="00041E12">
      <w:pPr>
        <w:pStyle w:val="Akapitzlist"/>
        <w:numPr>
          <w:ilvl w:val="2"/>
          <w:numId w:val="28"/>
        </w:numPr>
        <w:rPr>
          <w:sz w:val="18"/>
          <w:szCs w:val="18"/>
        </w:rPr>
      </w:pPr>
      <w:r w:rsidRPr="00E01CD9">
        <w:rPr>
          <w:sz w:val="18"/>
          <w:szCs w:val="18"/>
        </w:rPr>
        <w:t>REGON Gminy Dąbrowice</w:t>
      </w:r>
    </w:p>
    <w:p w:rsidR="00E70CD4" w:rsidRPr="00E01CD9" w:rsidRDefault="00E70CD4" w:rsidP="00041E12">
      <w:pPr>
        <w:pStyle w:val="Akapitzlist"/>
        <w:numPr>
          <w:ilvl w:val="2"/>
          <w:numId w:val="28"/>
        </w:numPr>
        <w:rPr>
          <w:sz w:val="18"/>
          <w:szCs w:val="18"/>
        </w:rPr>
      </w:pPr>
      <w:r w:rsidRPr="00E01CD9">
        <w:rPr>
          <w:sz w:val="18"/>
          <w:szCs w:val="18"/>
        </w:rPr>
        <w:t>NIP Gminy Dąbrowice</w:t>
      </w:r>
    </w:p>
    <w:p w:rsidR="00E70CD4" w:rsidRPr="00E01CD9" w:rsidRDefault="00E70CD4" w:rsidP="00041E12">
      <w:pPr>
        <w:pStyle w:val="Akapitzlist"/>
        <w:numPr>
          <w:ilvl w:val="2"/>
          <w:numId w:val="28"/>
        </w:numPr>
        <w:rPr>
          <w:sz w:val="18"/>
          <w:szCs w:val="18"/>
        </w:rPr>
      </w:pPr>
      <w:r w:rsidRPr="00E01CD9">
        <w:rPr>
          <w:sz w:val="18"/>
          <w:szCs w:val="18"/>
        </w:rPr>
        <w:lastRenderedPageBreak/>
        <w:t>Uchwały powołujące Wójta i Skarbnika.</w:t>
      </w:r>
    </w:p>
    <w:sectPr w:rsidR="00E70CD4" w:rsidRPr="00E01CD9" w:rsidSect="00041E12">
      <w:footerReference w:type="even" r:id="rId7"/>
      <w:footerReference w:type="default" r:id="rId8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153" w:rsidRDefault="00A61153">
      <w:r>
        <w:separator/>
      </w:r>
    </w:p>
  </w:endnote>
  <w:endnote w:type="continuationSeparator" w:id="0">
    <w:p w:rsidR="00A61153" w:rsidRDefault="00A611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CD4" w:rsidRDefault="00344F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70CD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70CD4" w:rsidRDefault="00E70CD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CD4" w:rsidRDefault="00344F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70CD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3A3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70CD4" w:rsidRDefault="00E70CD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153" w:rsidRDefault="00A61153">
      <w:r>
        <w:separator/>
      </w:r>
    </w:p>
  </w:footnote>
  <w:footnote w:type="continuationSeparator" w:id="0">
    <w:p w:rsidR="00A61153" w:rsidRDefault="00A611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864E5"/>
    <w:multiLevelType w:val="hybridMultilevel"/>
    <w:tmpl w:val="E11CA01A"/>
    <w:lvl w:ilvl="0" w:tplc="4CFCED5E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">
    <w:nsid w:val="164205B4"/>
    <w:multiLevelType w:val="hybridMultilevel"/>
    <w:tmpl w:val="D256B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1FE"/>
    <w:multiLevelType w:val="hybridMultilevel"/>
    <w:tmpl w:val="9300E054"/>
    <w:lvl w:ilvl="0" w:tplc="8B20F236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>
    <w:nsid w:val="1A9B53B4"/>
    <w:multiLevelType w:val="hybridMultilevel"/>
    <w:tmpl w:val="BC42C99E"/>
    <w:lvl w:ilvl="0" w:tplc="E0804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4F1A36"/>
    <w:multiLevelType w:val="hybridMultilevel"/>
    <w:tmpl w:val="05F284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8E5FA6"/>
    <w:multiLevelType w:val="hybridMultilevel"/>
    <w:tmpl w:val="6B8092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9F13BF9"/>
    <w:multiLevelType w:val="hybridMultilevel"/>
    <w:tmpl w:val="00DEC12A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0F">
      <w:start w:val="1"/>
      <w:numFmt w:val="decimal"/>
      <w:lvlText w:val="%3."/>
      <w:lvlJc w:val="lef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">
    <w:nsid w:val="2FA17542"/>
    <w:multiLevelType w:val="hybridMultilevel"/>
    <w:tmpl w:val="38AA2CC2"/>
    <w:lvl w:ilvl="0" w:tplc="C38EB9F4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8">
    <w:nsid w:val="37B25FA7"/>
    <w:multiLevelType w:val="hybridMultilevel"/>
    <w:tmpl w:val="02827AE6"/>
    <w:lvl w:ilvl="0" w:tplc="E8F0D654">
      <w:start w:val="7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cs="Wingdings" w:hint="default"/>
      </w:rPr>
    </w:lvl>
  </w:abstractNum>
  <w:abstractNum w:abstractNumId="9">
    <w:nsid w:val="3FB12145"/>
    <w:multiLevelType w:val="hybridMultilevel"/>
    <w:tmpl w:val="F492501E"/>
    <w:lvl w:ilvl="0" w:tplc="04150011">
      <w:start w:val="1"/>
      <w:numFmt w:val="decimal"/>
      <w:lvlText w:val="%1)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0">
    <w:nsid w:val="412C7AEC"/>
    <w:multiLevelType w:val="hybridMultilevel"/>
    <w:tmpl w:val="21787AE6"/>
    <w:lvl w:ilvl="0" w:tplc="3FC49044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>
    <w:nsid w:val="45BF7115"/>
    <w:multiLevelType w:val="hybridMultilevel"/>
    <w:tmpl w:val="EF901E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E6049B"/>
    <w:multiLevelType w:val="hybridMultilevel"/>
    <w:tmpl w:val="B1FCBF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B856604"/>
    <w:multiLevelType w:val="hybridMultilevel"/>
    <w:tmpl w:val="FB4C5A44"/>
    <w:lvl w:ilvl="0" w:tplc="04150011">
      <w:start w:val="1"/>
      <w:numFmt w:val="decimal"/>
      <w:lvlText w:val="%1)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4">
    <w:nsid w:val="4C6327F0"/>
    <w:multiLevelType w:val="hybridMultilevel"/>
    <w:tmpl w:val="355A1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438A6A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D0661D"/>
    <w:multiLevelType w:val="hybridMultilevel"/>
    <w:tmpl w:val="111A5758"/>
    <w:lvl w:ilvl="0" w:tplc="17E89718">
      <w:start w:val="4"/>
      <w:numFmt w:val="decimal"/>
      <w:lvlText w:val="%1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6">
    <w:nsid w:val="4EE15556"/>
    <w:multiLevelType w:val="hybridMultilevel"/>
    <w:tmpl w:val="F82AEB34"/>
    <w:lvl w:ilvl="0" w:tplc="0415000F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>
    <w:nsid w:val="50575362"/>
    <w:multiLevelType w:val="hybridMultilevel"/>
    <w:tmpl w:val="6D20D794"/>
    <w:lvl w:ilvl="0" w:tplc="10E440F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8">
    <w:nsid w:val="54D957D0"/>
    <w:multiLevelType w:val="hybridMultilevel"/>
    <w:tmpl w:val="1A8CE7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7DE305F"/>
    <w:multiLevelType w:val="hybridMultilevel"/>
    <w:tmpl w:val="D4A4325A"/>
    <w:lvl w:ilvl="0" w:tplc="A4C0E9B2">
      <w:start w:val="5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cs="Wingdings" w:hint="default"/>
      </w:rPr>
    </w:lvl>
  </w:abstractNum>
  <w:abstractNum w:abstractNumId="20">
    <w:nsid w:val="5CD400E5"/>
    <w:multiLevelType w:val="hybridMultilevel"/>
    <w:tmpl w:val="5EFC696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1069" w:hanging="360"/>
      </w:pPr>
    </w:lvl>
    <w:lvl w:ilvl="2" w:tplc="FAAA12A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D5976BC"/>
    <w:multiLevelType w:val="hybridMultilevel"/>
    <w:tmpl w:val="9FCAAC8A"/>
    <w:lvl w:ilvl="0" w:tplc="CC1A7802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6"/>
        </w:tabs>
        <w:ind w:left="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96"/>
        </w:tabs>
        <w:ind w:left="7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236"/>
        </w:tabs>
        <w:ind w:left="22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956"/>
        </w:tabs>
        <w:ind w:left="29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76"/>
        </w:tabs>
        <w:ind w:left="36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96"/>
        </w:tabs>
        <w:ind w:left="43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116"/>
        </w:tabs>
        <w:ind w:left="5116" w:hanging="180"/>
      </w:pPr>
    </w:lvl>
  </w:abstractNum>
  <w:abstractNum w:abstractNumId="22">
    <w:nsid w:val="5D8A488A"/>
    <w:multiLevelType w:val="hybridMultilevel"/>
    <w:tmpl w:val="EEB2C0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6570BF"/>
    <w:multiLevelType w:val="hybridMultilevel"/>
    <w:tmpl w:val="210C14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0492D4A"/>
    <w:multiLevelType w:val="hybridMultilevel"/>
    <w:tmpl w:val="78F484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07664BA"/>
    <w:multiLevelType w:val="hybridMultilevel"/>
    <w:tmpl w:val="657E08C0"/>
    <w:lvl w:ilvl="0" w:tplc="CC1CCE86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>
    <w:nsid w:val="74A4107B"/>
    <w:multiLevelType w:val="hybridMultilevel"/>
    <w:tmpl w:val="A41648B0"/>
    <w:lvl w:ilvl="0" w:tplc="E76A537E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7">
    <w:nsid w:val="75022B3D"/>
    <w:multiLevelType w:val="hybridMultilevel"/>
    <w:tmpl w:val="48E636CE"/>
    <w:lvl w:ilvl="0" w:tplc="C0F408D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75453595"/>
    <w:multiLevelType w:val="hybridMultilevel"/>
    <w:tmpl w:val="E1284486"/>
    <w:lvl w:ilvl="0" w:tplc="D97E7604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9">
    <w:nsid w:val="7958659F"/>
    <w:multiLevelType w:val="hybridMultilevel"/>
    <w:tmpl w:val="BED45CD2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num w:numId="1">
    <w:abstractNumId w:val="19"/>
  </w:num>
  <w:num w:numId="2">
    <w:abstractNumId w:val="8"/>
  </w:num>
  <w:num w:numId="3">
    <w:abstractNumId w:val="2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27"/>
  </w:num>
  <w:num w:numId="8">
    <w:abstractNumId w:val="25"/>
  </w:num>
  <w:num w:numId="9">
    <w:abstractNumId w:val="2"/>
  </w:num>
  <w:num w:numId="10">
    <w:abstractNumId w:val="15"/>
  </w:num>
  <w:num w:numId="11">
    <w:abstractNumId w:val="0"/>
  </w:num>
  <w:num w:numId="12">
    <w:abstractNumId w:val="26"/>
  </w:num>
  <w:num w:numId="13">
    <w:abstractNumId w:val="10"/>
  </w:num>
  <w:num w:numId="14">
    <w:abstractNumId w:val="11"/>
  </w:num>
  <w:num w:numId="15">
    <w:abstractNumId w:val="18"/>
  </w:num>
  <w:num w:numId="16">
    <w:abstractNumId w:val="17"/>
  </w:num>
  <w:num w:numId="17">
    <w:abstractNumId w:val="13"/>
  </w:num>
  <w:num w:numId="18">
    <w:abstractNumId w:val="7"/>
  </w:num>
  <w:num w:numId="19">
    <w:abstractNumId w:val="23"/>
  </w:num>
  <w:num w:numId="20">
    <w:abstractNumId w:val="14"/>
  </w:num>
  <w:num w:numId="21">
    <w:abstractNumId w:val="20"/>
  </w:num>
  <w:num w:numId="22">
    <w:abstractNumId w:val="16"/>
  </w:num>
  <w:num w:numId="23">
    <w:abstractNumId w:val="9"/>
  </w:num>
  <w:num w:numId="24">
    <w:abstractNumId w:val="24"/>
  </w:num>
  <w:num w:numId="25">
    <w:abstractNumId w:val="12"/>
  </w:num>
  <w:num w:numId="26">
    <w:abstractNumId w:val="1"/>
  </w:num>
  <w:num w:numId="27">
    <w:abstractNumId w:val="29"/>
  </w:num>
  <w:num w:numId="28">
    <w:abstractNumId w:val="6"/>
  </w:num>
  <w:num w:numId="29">
    <w:abstractNumId w:val="21"/>
  </w:num>
  <w:num w:numId="3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8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841A0"/>
    <w:rsid w:val="000312B7"/>
    <w:rsid w:val="00041E12"/>
    <w:rsid w:val="000427C1"/>
    <w:rsid w:val="00046111"/>
    <w:rsid w:val="00046D4C"/>
    <w:rsid w:val="000749AF"/>
    <w:rsid w:val="00086BA6"/>
    <w:rsid w:val="00096192"/>
    <w:rsid w:val="000B0D53"/>
    <w:rsid w:val="000B327E"/>
    <w:rsid w:val="000E7D2B"/>
    <w:rsid w:val="000F3905"/>
    <w:rsid w:val="00114E84"/>
    <w:rsid w:val="001243ED"/>
    <w:rsid w:val="00127DC7"/>
    <w:rsid w:val="001326CB"/>
    <w:rsid w:val="001448FC"/>
    <w:rsid w:val="00152762"/>
    <w:rsid w:val="001841A0"/>
    <w:rsid w:val="001B71DB"/>
    <w:rsid w:val="001F1260"/>
    <w:rsid w:val="00230D41"/>
    <w:rsid w:val="00260267"/>
    <w:rsid w:val="0026127E"/>
    <w:rsid w:val="002774FC"/>
    <w:rsid w:val="002C414C"/>
    <w:rsid w:val="002E08AE"/>
    <w:rsid w:val="00327E91"/>
    <w:rsid w:val="00344F9B"/>
    <w:rsid w:val="003615BF"/>
    <w:rsid w:val="003918A3"/>
    <w:rsid w:val="003971CB"/>
    <w:rsid w:val="003B7651"/>
    <w:rsid w:val="003D65C0"/>
    <w:rsid w:val="003F2550"/>
    <w:rsid w:val="003F2F2D"/>
    <w:rsid w:val="00426D09"/>
    <w:rsid w:val="00441A74"/>
    <w:rsid w:val="00444E7D"/>
    <w:rsid w:val="004650A5"/>
    <w:rsid w:val="00470733"/>
    <w:rsid w:val="004E6393"/>
    <w:rsid w:val="004F0DA4"/>
    <w:rsid w:val="005105B0"/>
    <w:rsid w:val="005548BF"/>
    <w:rsid w:val="005C1D41"/>
    <w:rsid w:val="005E2AF9"/>
    <w:rsid w:val="005F0FFF"/>
    <w:rsid w:val="0068098C"/>
    <w:rsid w:val="006A171F"/>
    <w:rsid w:val="006B6855"/>
    <w:rsid w:val="006D3392"/>
    <w:rsid w:val="007B6CEE"/>
    <w:rsid w:val="007C7197"/>
    <w:rsid w:val="007C751B"/>
    <w:rsid w:val="007E648F"/>
    <w:rsid w:val="007F6059"/>
    <w:rsid w:val="00821824"/>
    <w:rsid w:val="00824E1E"/>
    <w:rsid w:val="00842404"/>
    <w:rsid w:val="00873065"/>
    <w:rsid w:val="008759DC"/>
    <w:rsid w:val="008826A2"/>
    <w:rsid w:val="008B4C79"/>
    <w:rsid w:val="008C0028"/>
    <w:rsid w:val="008E340E"/>
    <w:rsid w:val="00902D1B"/>
    <w:rsid w:val="00910A65"/>
    <w:rsid w:val="009610FB"/>
    <w:rsid w:val="0096645E"/>
    <w:rsid w:val="009A77D0"/>
    <w:rsid w:val="009E4FE6"/>
    <w:rsid w:val="00A61153"/>
    <w:rsid w:val="00A775C6"/>
    <w:rsid w:val="00AD5440"/>
    <w:rsid w:val="00B0657E"/>
    <w:rsid w:val="00B11C0D"/>
    <w:rsid w:val="00B42D8E"/>
    <w:rsid w:val="00B96E45"/>
    <w:rsid w:val="00BA237C"/>
    <w:rsid w:val="00BF6E54"/>
    <w:rsid w:val="00C117E1"/>
    <w:rsid w:val="00C208A3"/>
    <w:rsid w:val="00C26FEF"/>
    <w:rsid w:val="00C65681"/>
    <w:rsid w:val="00C7512C"/>
    <w:rsid w:val="00C81182"/>
    <w:rsid w:val="00CD68A5"/>
    <w:rsid w:val="00CF5183"/>
    <w:rsid w:val="00CF6C4A"/>
    <w:rsid w:val="00D56805"/>
    <w:rsid w:val="00D7250B"/>
    <w:rsid w:val="00D73A31"/>
    <w:rsid w:val="00D94C8C"/>
    <w:rsid w:val="00DB1F53"/>
    <w:rsid w:val="00E019A4"/>
    <w:rsid w:val="00E01CD9"/>
    <w:rsid w:val="00E16BE1"/>
    <w:rsid w:val="00E2041B"/>
    <w:rsid w:val="00E30F91"/>
    <w:rsid w:val="00E31DBD"/>
    <w:rsid w:val="00E355A2"/>
    <w:rsid w:val="00E70CD4"/>
    <w:rsid w:val="00EA2D2B"/>
    <w:rsid w:val="00EB1DD2"/>
    <w:rsid w:val="00F04987"/>
    <w:rsid w:val="00F20AEA"/>
    <w:rsid w:val="00F41F18"/>
    <w:rsid w:val="00F57B9B"/>
    <w:rsid w:val="00F700C4"/>
    <w:rsid w:val="00FA120C"/>
    <w:rsid w:val="00FD42E6"/>
    <w:rsid w:val="00FF6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endnote reference" w:unhideWhenUsed="0"/>
    <w:lsdException w:name="endnote tex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41A0"/>
    <w:pPr>
      <w:widowControl w:val="0"/>
      <w:autoSpaceDE w:val="0"/>
      <w:autoSpaceDN w:val="0"/>
      <w:adjustRightInd w:val="0"/>
      <w:ind w:left="360" w:hanging="340"/>
      <w:jc w:val="both"/>
    </w:pPr>
    <w:rPr>
      <w:rFonts w:ascii="Arial" w:hAnsi="Arial" w:cs="Arial"/>
      <w:sz w:val="16"/>
      <w:szCs w:val="16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841A0"/>
    <w:pPr>
      <w:keepNext/>
      <w:spacing w:before="80"/>
      <w:jc w:val="left"/>
      <w:outlineLvl w:val="1"/>
    </w:pPr>
    <w:rPr>
      <w:rFonts w:ascii="Times New Roman" w:hAnsi="Times New Roman" w:cs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841A0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C74A3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4A32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FR1">
    <w:name w:val="FR1"/>
    <w:uiPriority w:val="99"/>
    <w:rsid w:val="001841A0"/>
    <w:pPr>
      <w:widowControl w:val="0"/>
      <w:autoSpaceDE w:val="0"/>
      <w:autoSpaceDN w:val="0"/>
      <w:adjustRightInd w:val="0"/>
      <w:spacing w:before="80"/>
      <w:jc w:val="right"/>
    </w:pPr>
    <w:rPr>
      <w:rFonts w:ascii="Arial" w:hAnsi="Arial" w:cs="Arial"/>
      <w:noProof/>
      <w:sz w:val="12"/>
      <w:szCs w:val="12"/>
    </w:rPr>
  </w:style>
  <w:style w:type="paragraph" w:styleId="Tytu">
    <w:name w:val="Title"/>
    <w:basedOn w:val="Normalny"/>
    <w:link w:val="TytuZnak"/>
    <w:uiPriority w:val="99"/>
    <w:qFormat/>
    <w:rsid w:val="001841A0"/>
    <w:pPr>
      <w:spacing w:before="580"/>
      <w:ind w:left="0" w:firstLine="0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C74A3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topka">
    <w:name w:val="footer"/>
    <w:basedOn w:val="Normalny"/>
    <w:link w:val="StopkaZnak"/>
    <w:uiPriority w:val="99"/>
    <w:rsid w:val="001841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74A32"/>
    <w:rPr>
      <w:rFonts w:ascii="Arial" w:hAnsi="Arial" w:cs="Arial"/>
      <w:sz w:val="16"/>
      <w:szCs w:val="16"/>
    </w:rPr>
  </w:style>
  <w:style w:type="character" w:styleId="Numerstrony">
    <w:name w:val="page number"/>
    <w:basedOn w:val="Domylnaczcionkaakapitu"/>
    <w:uiPriority w:val="99"/>
    <w:rsid w:val="001841A0"/>
  </w:style>
  <w:style w:type="paragraph" w:styleId="Tekstpodstawowywcity">
    <w:name w:val="Body Text Indent"/>
    <w:basedOn w:val="Normalny"/>
    <w:link w:val="TekstpodstawowywcityZnak"/>
    <w:uiPriority w:val="99"/>
    <w:rsid w:val="001841A0"/>
    <w:pPr>
      <w:spacing w:before="100"/>
      <w:ind w:left="28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74A32"/>
    <w:rPr>
      <w:rFonts w:ascii="Arial" w:hAnsi="Arial" w:cs="Arial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1841A0"/>
    <w:pPr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74A32"/>
    <w:rPr>
      <w:rFonts w:ascii="Arial" w:hAnsi="Arial" w:cs="Arial"/>
      <w:sz w:val="16"/>
      <w:szCs w:val="16"/>
    </w:rPr>
  </w:style>
  <w:style w:type="paragraph" w:styleId="NormalnyWeb">
    <w:name w:val="Normal (Web)"/>
    <w:basedOn w:val="Normalny"/>
    <w:uiPriority w:val="99"/>
    <w:rsid w:val="001841A0"/>
    <w:pPr>
      <w:widowControl/>
      <w:autoSpaceDE/>
      <w:autoSpaceDN/>
      <w:adjustRightInd/>
      <w:spacing w:before="100" w:beforeAutospacing="1" w:after="119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1841A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74A32"/>
    <w:rPr>
      <w:rFonts w:ascii="Arial" w:hAnsi="Arial" w:cs="Arial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1841A0"/>
    <w:pPr>
      <w:spacing w:after="120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74A32"/>
    <w:rPr>
      <w:rFonts w:ascii="Arial" w:hAnsi="Arial" w:cs="Arial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0B327E"/>
    <w:rPr>
      <w:rFonts w:ascii="Tahoma" w:hAnsi="Tahoma" w:cs="Tahom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A32"/>
    <w:rPr>
      <w:sz w:val="0"/>
      <w:szCs w:val="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105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74A32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105B0"/>
    <w:rPr>
      <w:vertAlign w:val="superscript"/>
    </w:rPr>
  </w:style>
  <w:style w:type="paragraph" w:styleId="Akapitzlist">
    <w:name w:val="List Paragraph"/>
    <w:basedOn w:val="Normalny"/>
    <w:uiPriority w:val="99"/>
    <w:qFormat/>
    <w:rsid w:val="00127DC7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endnote reference" w:unhideWhenUsed="0"/>
    <w:lsdException w:name="endnote tex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41A0"/>
    <w:pPr>
      <w:widowControl w:val="0"/>
      <w:autoSpaceDE w:val="0"/>
      <w:autoSpaceDN w:val="0"/>
      <w:adjustRightInd w:val="0"/>
      <w:ind w:left="360" w:hanging="340"/>
      <w:jc w:val="both"/>
    </w:pPr>
    <w:rPr>
      <w:rFonts w:ascii="Arial" w:hAnsi="Arial" w:cs="Arial"/>
      <w:sz w:val="16"/>
      <w:szCs w:val="16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841A0"/>
    <w:pPr>
      <w:keepNext/>
      <w:spacing w:before="80"/>
      <w:jc w:val="left"/>
      <w:outlineLvl w:val="1"/>
    </w:pPr>
    <w:rPr>
      <w:rFonts w:ascii="Times New Roman" w:hAnsi="Times New Roman" w:cs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841A0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C74A3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4A32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FR1">
    <w:name w:val="FR1"/>
    <w:uiPriority w:val="99"/>
    <w:rsid w:val="001841A0"/>
    <w:pPr>
      <w:widowControl w:val="0"/>
      <w:autoSpaceDE w:val="0"/>
      <w:autoSpaceDN w:val="0"/>
      <w:adjustRightInd w:val="0"/>
      <w:spacing w:before="80"/>
      <w:jc w:val="right"/>
    </w:pPr>
    <w:rPr>
      <w:rFonts w:ascii="Arial" w:hAnsi="Arial" w:cs="Arial"/>
      <w:noProof/>
      <w:sz w:val="12"/>
      <w:szCs w:val="12"/>
    </w:rPr>
  </w:style>
  <w:style w:type="paragraph" w:styleId="Tytu">
    <w:name w:val="Title"/>
    <w:basedOn w:val="Normalny"/>
    <w:link w:val="TytuZnak"/>
    <w:uiPriority w:val="99"/>
    <w:qFormat/>
    <w:rsid w:val="001841A0"/>
    <w:pPr>
      <w:spacing w:before="580"/>
      <w:ind w:left="0" w:firstLine="0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C74A3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topka">
    <w:name w:val="footer"/>
    <w:basedOn w:val="Normalny"/>
    <w:link w:val="StopkaZnak"/>
    <w:uiPriority w:val="99"/>
    <w:rsid w:val="001841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74A32"/>
    <w:rPr>
      <w:rFonts w:ascii="Arial" w:hAnsi="Arial" w:cs="Arial"/>
      <w:sz w:val="16"/>
      <w:szCs w:val="16"/>
    </w:rPr>
  </w:style>
  <w:style w:type="character" w:styleId="Numerstrony">
    <w:name w:val="page number"/>
    <w:basedOn w:val="Domylnaczcionkaakapitu"/>
    <w:uiPriority w:val="99"/>
    <w:rsid w:val="001841A0"/>
  </w:style>
  <w:style w:type="paragraph" w:styleId="Tekstpodstawowywcity">
    <w:name w:val="Body Text Indent"/>
    <w:basedOn w:val="Normalny"/>
    <w:link w:val="TekstpodstawowywcityZnak"/>
    <w:uiPriority w:val="99"/>
    <w:rsid w:val="001841A0"/>
    <w:pPr>
      <w:spacing w:before="100"/>
      <w:ind w:left="28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74A32"/>
    <w:rPr>
      <w:rFonts w:ascii="Arial" w:hAnsi="Arial" w:cs="Arial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1841A0"/>
    <w:pPr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74A32"/>
    <w:rPr>
      <w:rFonts w:ascii="Arial" w:hAnsi="Arial" w:cs="Arial"/>
      <w:sz w:val="16"/>
      <w:szCs w:val="16"/>
    </w:rPr>
  </w:style>
  <w:style w:type="paragraph" w:styleId="NormalnyWeb">
    <w:name w:val="Normal (Web)"/>
    <w:basedOn w:val="Normalny"/>
    <w:uiPriority w:val="99"/>
    <w:rsid w:val="001841A0"/>
    <w:pPr>
      <w:widowControl/>
      <w:autoSpaceDE/>
      <w:autoSpaceDN/>
      <w:adjustRightInd/>
      <w:spacing w:before="100" w:beforeAutospacing="1" w:after="119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1841A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74A32"/>
    <w:rPr>
      <w:rFonts w:ascii="Arial" w:hAnsi="Arial" w:cs="Arial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1841A0"/>
    <w:pPr>
      <w:spacing w:after="120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74A32"/>
    <w:rPr>
      <w:rFonts w:ascii="Arial" w:hAnsi="Arial" w:cs="Arial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0B327E"/>
    <w:rPr>
      <w:rFonts w:ascii="Tahoma" w:hAnsi="Tahoma" w:cs="Tahom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A32"/>
    <w:rPr>
      <w:sz w:val="0"/>
      <w:szCs w:val="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105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74A32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105B0"/>
    <w:rPr>
      <w:vertAlign w:val="superscript"/>
    </w:rPr>
  </w:style>
  <w:style w:type="paragraph" w:styleId="Akapitzlist">
    <w:name w:val="List Paragraph"/>
    <w:basedOn w:val="Normalny"/>
    <w:uiPriority w:val="99"/>
    <w:qFormat/>
    <w:rsid w:val="00127DC7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916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Urząd Miejski w Sandomierzu</dc:creator>
  <cp:lastModifiedBy>Admin</cp:lastModifiedBy>
  <cp:revision>3</cp:revision>
  <cp:lastPrinted>2019-04-29T06:38:00Z</cp:lastPrinted>
  <dcterms:created xsi:type="dcterms:W3CDTF">2019-04-29T06:47:00Z</dcterms:created>
  <dcterms:modified xsi:type="dcterms:W3CDTF">2019-04-29T07:52:00Z</dcterms:modified>
</cp:coreProperties>
</file>