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5F6" w:rsidRPr="006555F6" w:rsidRDefault="006555F6" w:rsidP="006555F6">
      <w:pPr>
        <w:spacing w:after="24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Ogłoszenie nr 539016-N-2019 z dnia 2019-04-17 r. </w:t>
      </w:r>
    </w:p>
    <w:p w:rsidR="006555F6" w:rsidRPr="006555F6" w:rsidRDefault="006555F6" w:rsidP="006555F6">
      <w:pPr>
        <w:spacing w:after="0" w:line="240" w:lineRule="auto"/>
        <w:jc w:val="center"/>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Gmina Dąbrowice: Racjonalizacja zużycia energii w budynkach stanowiących zasoby Gminy w Dąbrowicach ul. Sienkiewicza 8 oraz ul. Stary Rynek 31</w:t>
      </w:r>
      <w:r w:rsidRPr="006555F6">
        <w:rPr>
          <w:rFonts w:ascii="Times New Roman" w:eastAsia="Times New Roman" w:hAnsi="Times New Roman" w:cs="Times New Roman"/>
          <w:sz w:val="24"/>
          <w:szCs w:val="24"/>
          <w:lang w:eastAsia="pl-PL"/>
        </w:rPr>
        <w:br/>
        <w:t xml:space="preserve">OGŁOSZENIE O ZAMÓWIENIU - Roboty budowlane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Zamieszczanie ogłoszenia:</w:t>
      </w:r>
      <w:r w:rsidRPr="006555F6">
        <w:rPr>
          <w:rFonts w:ascii="Times New Roman" w:eastAsia="Times New Roman" w:hAnsi="Times New Roman" w:cs="Times New Roman"/>
          <w:sz w:val="24"/>
          <w:szCs w:val="24"/>
          <w:lang w:eastAsia="pl-PL"/>
        </w:rPr>
        <w:t xml:space="preserve"> Zamieszczanie obowiązkowe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Ogłoszenie dotyczy:</w:t>
      </w:r>
      <w:r w:rsidRPr="006555F6">
        <w:rPr>
          <w:rFonts w:ascii="Times New Roman" w:eastAsia="Times New Roman" w:hAnsi="Times New Roman" w:cs="Times New Roman"/>
          <w:sz w:val="24"/>
          <w:szCs w:val="24"/>
          <w:lang w:eastAsia="pl-PL"/>
        </w:rPr>
        <w:t xml:space="preserve"> Zamówienia publicznego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Nazwa projektu lub programu</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555F6">
        <w:rPr>
          <w:rFonts w:ascii="Times New Roman" w:eastAsia="Times New Roman" w:hAnsi="Times New Roman" w:cs="Times New Roman"/>
          <w:sz w:val="24"/>
          <w:szCs w:val="24"/>
          <w:lang w:eastAsia="pl-PL"/>
        </w:rPr>
        <w:t>Pzp</w:t>
      </w:r>
      <w:proofErr w:type="spellEnd"/>
      <w:r w:rsidRPr="006555F6">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u w:val="single"/>
          <w:lang w:eastAsia="pl-PL"/>
        </w:rPr>
        <w:t>SEKCJA I: ZAMAWIAJĄCY</w:t>
      </w:r>
      <w:r w:rsidRPr="006555F6">
        <w:rPr>
          <w:rFonts w:ascii="Times New Roman" w:eastAsia="Times New Roman" w:hAnsi="Times New Roman" w:cs="Times New Roman"/>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Postępowanie przeprowadza centralny zamawiający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Informacje na temat podmiotu któremu zamawiający powierzył/powierzyli prowadzenie postępowania:</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Postępowanie jest przeprowadzane wspólnie przez zamawiających</w:t>
      </w:r>
      <w:r w:rsidRPr="006555F6">
        <w:rPr>
          <w:rFonts w:ascii="Times New Roman" w:eastAsia="Times New Roman" w:hAnsi="Times New Roman" w:cs="Times New Roman"/>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Informacje dodatkowe:</w:t>
      </w:r>
      <w:r w:rsidRPr="006555F6">
        <w:rPr>
          <w:rFonts w:ascii="Times New Roman" w:eastAsia="Times New Roman" w:hAnsi="Times New Roman" w:cs="Times New Roman"/>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 1) NAZWA I ADRES: </w:t>
      </w:r>
      <w:r w:rsidRPr="006555F6">
        <w:rPr>
          <w:rFonts w:ascii="Times New Roman" w:eastAsia="Times New Roman" w:hAnsi="Times New Roman" w:cs="Times New Roman"/>
          <w:sz w:val="24"/>
          <w:szCs w:val="24"/>
          <w:lang w:eastAsia="pl-PL"/>
        </w:rPr>
        <w:t xml:space="preserve">Gmina Dąbrowice, krajowy numer identyfikacyjny 61101589100000, ul. Nowy Rynek  17 , 99-352  Dąbrowice, woj. łódzkie, państwo Polska, tel. 24 2522587, , e-mail sekretariat@dabrowice.pl, , faks 24 2522587. </w:t>
      </w:r>
      <w:r w:rsidRPr="006555F6">
        <w:rPr>
          <w:rFonts w:ascii="Times New Roman" w:eastAsia="Times New Roman" w:hAnsi="Times New Roman" w:cs="Times New Roman"/>
          <w:sz w:val="24"/>
          <w:szCs w:val="24"/>
          <w:lang w:eastAsia="pl-PL"/>
        </w:rPr>
        <w:br/>
        <w:t xml:space="preserve">Adres strony internetowej (URL): http://dabrowice-bip2.alfatv.pl </w:t>
      </w:r>
      <w:r w:rsidRPr="006555F6">
        <w:rPr>
          <w:rFonts w:ascii="Times New Roman" w:eastAsia="Times New Roman" w:hAnsi="Times New Roman" w:cs="Times New Roman"/>
          <w:sz w:val="24"/>
          <w:szCs w:val="24"/>
          <w:lang w:eastAsia="pl-PL"/>
        </w:rPr>
        <w:br/>
        <w:t xml:space="preserve">Adres profilu nabywcy: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http://dabrowice-bip2.alfatv.pl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 2) RODZAJ ZAMAWIAJĄCEGO: </w:t>
      </w:r>
      <w:r w:rsidRPr="006555F6">
        <w:rPr>
          <w:rFonts w:ascii="Times New Roman" w:eastAsia="Times New Roman" w:hAnsi="Times New Roman" w:cs="Times New Roman"/>
          <w:sz w:val="24"/>
          <w:szCs w:val="24"/>
          <w:lang w:eastAsia="pl-PL"/>
        </w:rPr>
        <w:t xml:space="preserve">Administracja samorządowa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I.3) WSPÓLNE UDZIELANIE ZAMÓWIENIA </w:t>
      </w:r>
      <w:r w:rsidRPr="006555F6">
        <w:rPr>
          <w:rFonts w:ascii="Times New Roman" w:eastAsia="Times New Roman" w:hAnsi="Times New Roman" w:cs="Times New Roman"/>
          <w:b/>
          <w:bCs/>
          <w:i/>
          <w:iCs/>
          <w:sz w:val="24"/>
          <w:szCs w:val="24"/>
          <w:lang w:eastAsia="pl-PL"/>
        </w:rPr>
        <w:t>(jeżeli dotyczy)</w:t>
      </w:r>
      <w:r w:rsidRPr="006555F6">
        <w:rPr>
          <w:rFonts w:ascii="Times New Roman" w:eastAsia="Times New Roman" w:hAnsi="Times New Roman" w:cs="Times New Roman"/>
          <w:b/>
          <w:bCs/>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I.4) KOMUNIKACJA: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555F6">
        <w:rPr>
          <w:rFonts w:ascii="Times New Roman" w:eastAsia="Times New Roman" w:hAnsi="Times New Roman" w:cs="Times New Roman"/>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Tak </w:t>
      </w:r>
      <w:r w:rsidRPr="006555F6">
        <w:rPr>
          <w:rFonts w:ascii="Times New Roman" w:eastAsia="Times New Roman" w:hAnsi="Times New Roman" w:cs="Times New Roman"/>
          <w:sz w:val="24"/>
          <w:szCs w:val="24"/>
          <w:lang w:eastAsia="pl-PL"/>
        </w:rPr>
        <w:br/>
        <w:t xml:space="preserve">http://dabrowice-bip2.alfatv.pl/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Tak </w:t>
      </w:r>
      <w:r w:rsidRPr="006555F6">
        <w:rPr>
          <w:rFonts w:ascii="Times New Roman" w:eastAsia="Times New Roman" w:hAnsi="Times New Roman" w:cs="Times New Roman"/>
          <w:sz w:val="24"/>
          <w:szCs w:val="24"/>
          <w:lang w:eastAsia="pl-PL"/>
        </w:rPr>
        <w:br/>
        <w:t xml:space="preserve">http://dabrowice-bip2.alfatv.pl/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Oferty lub wnioski o dopuszczenie do udziału w postępowaniu należy przesyłać:</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Elektronicznie</w:t>
      </w:r>
      <w:r w:rsidRPr="006555F6">
        <w:rPr>
          <w:rFonts w:ascii="Times New Roman" w:eastAsia="Times New Roman" w:hAnsi="Times New Roman" w:cs="Times New Roman"/>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r w:rsidRPr="006555F6">
        <w:rPr>
          <w:rFonts w:ascii="Times New Roman" w:eastAsia="Times New Roman" w:hAnsi="Times New Roman" w:cs="Times New Roman"/>
          <w:sz w:val="24"/>
          <w:szCs w:val="24"/>
          <w:lang w:eastAsia="pl-PL"/>
        </w:rPr>
        <w:br/>
        <w:t xml:space="preserve">adres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t xml:space="preserve">Nie </w:t>
      </w:r>
      <w:r w:rsidRPr="006555F6">
        <w:rPr>
          <w:rFonts w:ascii="Times New Roman" w:eastAsia="Times New Roman" w:hAnsi="Times New Roman" w:cs="Times New Roman"/>
          <w:sz w:val="24"/>
          <w:szCs w:val="24"/>
          <w:lang w:eastAsia="pl-PL"/>
        </w:rPr>
        <w:br/>
        <w:t xml:space="preserve">Inny sposób: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t xml:space="preserve">Tak </w:t>
      </w:r>
      <w:r w:rsidRPr="006555F6">
        <w:rPr>
          <w:rFonts w:ascii="Times New Roman" w:eastAsia="Times New Roman" w:hAnsi="Times New Roman" w:cs="Times New Roman"/>
          <w:sz w:val="24"/>
          <w:szCs w:val="24"/>
          <w:lang w:eastAsia="pl-PL"/>
        </w:rPr>
        <w:br/>
        <w:t xml:space="preserve">Inny sposób: </w:t>
      </w:r>
      <w:r w:rsidRPr="006555F6">
        <w:rPr>
          <w:rFonts w:ascii="Times New Roman" w:eastAsia="Times New Roman" w:hAnsi="Times New Roman" w:cs="Times New Roman"/>
          <w:sz w:val="24"/>
          <w:szCs w:val="24"/>
          <w:lang w:eastAsia="pl-PL"/>
        </w:rPr>
        <w:br/>
        <w:t xml:space="preserve">Ofertę należy złożyć w sekretariacie Urzędu Gminy (sekretariat) w Dąbrowicach, ul. Nowy Rynek 17, 99-352 Dąbrowice </w:t>
      </w:r>
      <w:r w:rsidRPr="006555F6">
        <w:rPr>
          <w:rFonts w:ascii="Times New Roman" w:eastAsia="Times New Roman" w:hAnsi="Times New Roman" w:cs="Times New Roman"/>
          <w:sz w:val="24"/>
          <w:szCs w:val="24"/>
          <w:lang w:eastAsia="pl-PL"/>
        </w:rPr>
        <w:br/>
        <w:t xml:space="preserve">Adres: </w:t>
      </w:r>
      <w:r w:rsidRPr="006555F6">
        <w:rPr>
          <w:rFonts w:ascii="Times New Roman" w:eastAsia="Times New Roman" w:hAnsi="Times New Roman" w:cs="Times New Roman"/>
          <w:sz w:val="24"/>
          <w:szCs w:val="24"/>
          <w:lang w:eastAsia="pl-PL"/>
        </w:rPr>
        <w:br/>
        <w:t xml:space="preserve">ul. Nowy Rynek 17, 99-352 Dąbrowice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lastRenderedPageBreak/>
        <w:br/>
      </w:r>
      <w:r w:rsidRPr="006555F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555F6">
        <w:rPr>
          <w:rFonts w:ascii="Times New Roman" w:eastAsia="Times New Roman" w:hAnsi="Times New Roman" w:cs="Times New Roman"/>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r w:rsidRPr="006555F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555F6">
        <w:rPr>
          <w:rFonts w:ascii="Times New Roman" w:eastAsia="Times New Roman" w:hAnsi="Times New Roman" w:cs="Times New Roman"/>
          <w:sz w:val="24"/>
          <w:szCs w:val="24"/>
          <w:lang w:eastAsia="pl-PL"/>
        </w:rPr>
        <w:br/>
        <w:t xml:space="preserve">http://dabrowice-bip2.alfatv.pl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u w:val="single"/>
          <w:lang w:eastAsia="pl-PL"/>
        </w:rPr>
        <w:t xml:space="preserve">SEKCJA II: PRZEDMIOT ZAMÓWIENIA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II.1) Nazwa nadana zamówieniu przez zamawiającego: </w:t>
      </w:r>
      <w:r w:rsidRPr="006555F6">
        <w:rPr>
          <w:rFonts w:ascii="Times New Roman" w:eastAsia="Times New Roman" w:hAnsi="Times New Roman" w:cs="Times New Roman"/>
          <w:sz w:val="24"/>
          <w:szCs w:val="24"/>
          <w:lang w:eastAsia="pl-PL"/>
        </w:rPr>
        <w:t xml:space="preserve">Racjonalizacja zużycia energii w budynkach stanowiących zasoby Gminy w Dąbrowicach ul. Sienkiewicza 8 oraz ul. Stary Rynek 31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Numer referencyjny: </w:t>
      </w:r>
      <w:r w:rsidRPr="006555F6">
        <w:rPr>
          <w:rFonts w:ascii="Times New Roman" w:eastAsia="Times New Roman" w:hAnsi="Times New Roman" w:cs="Times New Roman"/>
          <w:sz w:val="24"/>
          <w:szCs w:val="24"/>
          <w:lang w:eastAsia="pl-PL"/>
        </w:rPr>
        <w:t xml:space="preserve">ZP.271.05.2019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555F6" w:rsidRPr="006555F6" w:rsidRDefault="006555F6" w:rsidP="006555F6">
      <w:pPr>
        <w:spacing w:after="0" w:line="240" w:lineRule="auto"/>
        <w:jc w:val="both"/>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II.2) Rodzaj zamówienia: </w:t>
      </w:r>
      <w:r w:rsidRPr="006555F6">
        <w:rPr>
          <w:rFonts w:ascii="Times New Roman" w:eastAsia="Times New Roman" w:hAnsi="Times New Roman" w:cs="Times New Roman"/>
          <w:sz w:val="24"/>
          <w:szCs w:val="24"/>
          <w:lang w:eastAsia="pl-PL"/>
        </w:rPr>
        <w:t xml:space="preserve">Roboty budowlane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II.3) Informacja o możliwości składania ofert częściowych</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t xml:space="preserve">Zamówienie podzielone jest na części: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Oferty lub wnioski o dopuszczenie do udziału w postępowaniu można składać w odniesieniu do:</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II.4) Krótki opis przedmiotu zamówienia </w:t>
      </w:r>
      <w:r w:rsidRPr="006555F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555F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555F6">
        <w:rPr>
          <w:rFonts w:ascii="Times New Roman" w:eastAsia="Times New Roman" w:hAnsi="Times New Roman" w:cs="Times New Roman"/>
          <w:sz w:val="24"/>
          <w:szCs w:val="24"/>
          <w:lang w:eastAsia="pl-PL"/>
        </w:rPr>
        <w:t xml:space="preserve">Przedmiotem zamówienia jest wykonanie robót budowlanych związanych z realizacją zadania pn.: „Racjonalizacja zużycia energii w budynkach stanowiących zasoby Gminy w Dąbrowicach ul. Sienkiewicza 8 oraz ul. Stary Rynek 31”. 1 Część 1. termomodernizacja budynku Ośrodek Zdrowia zlokalizowanego przy ul. Stary Rynek 31 obejmująca w szczególności: 1.1 Modernizacja instalacji </w:t>
      </w:r>
      <w:proofErr w:type="spellStart"/>
      <w:r w:rsidRPr="006555F6">
        <w:rPr>
          <w:rFonts w:ascii="Times New Roman" w:eastAsia="Times New Roman" w:hAnsi="Times New Roman" w:cs="Times New Roman"/>
          <w:sz w:val="24"/>
          <w:szCs w:val="24"/>
          <w:lang w:eastAsia="pl-PL"/>
        </w:rPr>
        <w:t>c.o</w:t>
      </w:r>
      <w:proofErr w:type="spellEnd"/>
      <w:r w:rsidRPr="006555F6">
        <w:rPr>
          <w:rFonts w:ascii="Times New Roman" w:eastAsia="Times New Roman" w:hAnsi="Times New Roman" w:cs="Times New Roman"/>
          <w:sz w:val="24"/>
          <w:szCs w:val="24"/>
          <w:lang w:eastAsia="pl-PL"/>
        </w:rPr>
        <w:t xml:space="preserve">., obejmująca: a) Wykonanie nowej wysokosprawnej instalacji b) Montaż kotła gazowego kondensacyjnego dwufunkcyjnego </w:t>
      </w:r>
      <w:proofErr w:type="spellStart"/>
      <w:r w:rsidRPr="006555F6">
        <w:rPr>
          <w:rFonts w:ascii="Times New Roman" w:eastAsia="Times New Roman" w:hAnsi="Times New Roman" w:cs="Times New Roman"/>
          <w:sz w:val="24"/>
          <w:szCs w:val="24"/>
          <w:lang w:eastAsia="pl-PL"/>
        </w:rPr>
        <w:t>c.o</w:t>
      </w:r>
      <w:proofErr w:type="spellEnd"/>
      <w:r w:rsidRPr="006555F6">
        <w:rPr>
          <w:rFonts w:ascii="Times New Roman" w:eastAsia="Times New Roman" w:hAnsi="Times New Roman" w:cs="Times New Roman"/>
          <w:sz w:val="24"/>
          <w:szCs w:val="24"/>
          <w:lang w:eastAsia="pl-PL"/>
        </w:rPr>
        <w:t xml:space="preserve">. + </w:t>
      </w:r>
      <w:proofErr w:type="spellStart"/>
      <w:r w:rsidRPr="006555F6">
        <w:rPr>
          <w:rFonts w:ascii="Times New Roman" w:eastAsia="Times New Roman" w:hAnsi="Times New Roman" w:cs="Times New Roman"/>
          <w:sz w:val="24"/>
          <w:szCs w:val="24"/>
          <w:lang w:eastAsia="pl-PL"/>
        </w:rPr>
        <w:t>c.w.u</w:t>
      </w:r>
      <w:proofErr w:type="spellEnd"/>
      <w:r w:rsidRPr="006555F6">
        <w:rPr>
          <w:rFonts w:ascii="Times New Roman" w:eastAsia="Times New Roman" w:hAnsi="Times New Roman" w:cs="Times New Roman"/>
          <w:sz w:val="24"/>
          <w:szCs w:val="24"/>
          <w:lang w:eastAsia="pl-PL"/>
        </w:rPr>
        <w:t xml:space="preserve">. o mocy około 80 </w:t>
      </w:r>
      <w:proofErr w:type="spellStart"/>
      <w:r w:rsidRPr="006555F6">
        <w:rPr>
          <w:rFonts w:ascii="Times New Roman" w:eastAsia="Times New Roman" w:hAnsi="Times New Roman" w:cs="Times New Roman"/>
          <w:sz w:val="24"/>
          <w:szCs w:val="24"/>
          <w:lang w:eastAsia="pl-PL"/>
        </w:rPr>
        <w:t>kW</w:t>
      </w:r>
      <w:proofErr w:type="spellEnd"/>
      <w:r w:rsidRPr="006555F6">
        <w:rPr>
          <w:rFonts w:ascii="Times New Roman" w:eastAsia="Times New Roman" w:hAnsi="Times New Roman" w:cs="Times New Roman"/>
          <w:sz w:val="24"/>
          <w:szCs w:val="24"/>
          <w:lang w:eastAsia="pl-PL"/>
        </w:rPr>
        <w:t xml:space="preserve">. c) Montaż zbiornika na gaz płynny propan. 2. Instalacja </w:t>
      </w:r>
      <w:proofErr w:type="spellStart"/>
      <w:r w:rsidRPr="006555F6">
        <w:rPr>
          <w:rFonts w:ascii="Times New Roman" w:eastAsia="Times New Roman" w:hAnsi="Times New Roman" w:cs="Times New Roman"/>
          <w:sz w:val="24"/>
          <w:szCs w:val="24"/>
          <w:lang w:eastAsia="pl-PL"/>
        </w:rPr>
        <w:t>c.w.u</w:t>
      </w:r>
      <w:proofErr w:type="spellEnd"/>
      <w:r w:rsidRPr="006555F6">
        <w:rPr>
          <w:rFonts w:ascii="Times New Roman" w:eastAsia="Times New Roman" w:hAnsi="Times New Roman" w:cs="Times New Roman"/>
          <w:sz w:val="24"/>
          <w:szCs w:val="24"/>
          <w:lang w:eastAsia="pl-PL"/>
        </w:rPr>
        <w:t xml:space="preserve">. do istniejących już kolektorów słonecznych o powierzchni absorbera 2 m2 10 szt. 2 Część 2. termomodernizacja budynku mieszkalnego zlokalizowanego przy ul. Sienkiewicza 8 obejmująca w szczególności: 1.1 Modernizacja instalacji </w:t>
      </w:r>
      <w:proofErr w:type="spellStart"/>
      <w:r w:rsidRPr="006555F6">
        <w:rPr>
          <w:rFonts w:ascii="Times New Roman" w:eastAsia="Times New Roman" w:hAnsi="Times New Roman" w:cs="Times New Roman"/>
          <w:sz w:val="24"/>
          <w:szCs w:val="24"/>
          <w:lang w:eastAsia="pl-PL"/>
        </w:rPr>
        <w:t>c.o</w:t>
      </w:r>
      <w:proofErr w:type="spellEnd"/>
      <w:r w:rsidRPr="006555F6">
        <w:rPr>
          <w:rFonts w:ascii="Times New Roman" w:eastAsia="Times New Roman" w:hAnsi="Times New Roman" w:cs="Times New Roman"/>
          <w:sz w:val="24"/>
          <w:szCs w:val="24"/>
          <w:lang w:eastAsia="pl-PL"/>
        </w:rPr>
        <w:t xml:space="preserve">., obejmująca: a) Wykonanie nowej wysokosprawnej instalacji b) Montaż kotła gazowego kondensacyjnego dwufunkcyjnego </w:t>
      </w:r>
      <w:proofErr w:type="spellStart"/>
      <w:r w:rsidRPr="006555F6">
        <w:rPr>
          <w:rFonts w:ascii="Times New Roman" w:eastAsia="Times New Roman" w:hAnsi="Times New Roman" w:cs="Times New Roman"/>
          <w:sz w:val="24"/>
          <w:szCs w:val="24"/>
          <w:lang w:eastAsia="pl-PL"/>
        </w:rPr>
        <w:t>c.o</w:t>
      </w:r>
      <w:proofErr w:type="spellEnd"/>
      <w:r w:rsidRPr="006555F6">
        <w:rPr>
          <w:rFonts w:ascii="Times New Roman" w:eastAsia="Times New Roman" w:hAnsi="Times New Roman" w:cs="Times New Roman"/>
          <w:sz w:val="24"/>
          <w:szCs w:val="24"/>
          <w:lang w:eastAsia="pl-PL"/>
        </w:rPr>
        <w:t xml:space="preserve">. + </w:t>
      </w:r>
      <w:proofErr w:type="spellStart"/>
      <w:r w:rsidRPr="006555F6">
        <w:rPr>
          <w:rFonts w:ascii="Times New Roman" w:eastAsia="Times New Roman" w:hAnsi="Times New Roman" w:cs="Times New Roman"/>
          <w:sz w:val="24"/>
          <w:szCs w:val="24"/>
          <w:lang w:eastAsia="pl-PL"/>
        </w:rPr>
        <w:t>c.w.u</w:t>
      </w:r>
      <w:proofErr w:type="spellEnd"/>
      <w:r w:rsidRPr="006555F6">
        <w:rPr>
          <w:rFonts w:ascii="Times New Roman" w:eastAsia="Times New Roman" w:hAnsi="Times New Roman" w:cs="Times New Roman"/>
          <w:sz w:val="24"/>
          <w:szCs w:val="24"/>
          <w:lang w:eastAsia="pl-PL"/>
        </w:rPr>
        <w:t xml:space="preserve">. o mocy około 35 </w:t>
      </w:r>
      <w:proofErr w:type="spellStart"/>
      <w:r w:rsidRPr="006555F6">
        <w:rPr>
          <w:rFonts w:ascii="Times New Roman" w:eastAsia="Times New Roman" w:hAnsi="Times New Roman" w:cs="Times New Roman"/>
          <w:sz w:val="24"/>
          <w:szCs w:val="24"/>
          <w:lang w:eastAsia="pl-PL"/>
        </w:rPr>
        <w:t>kW</w:t>
      </w:r>
      <w:proofErr w:type="spellEnd"/>
      <w:r w:rsidRPr="006555F6">
        <w:rPr>
          <w:rFonts w:ascii="Times New Roman" w:eastAsia="Times New Roman" w:hAnsi="Times New Roman" w:cs="Times New Roman"/>
          <w:sz w:val="24"/>
          <w:szCs w:val="24"/>
          <w:lang w:eastAsia="pl-PL"/>
        </w:rPr>
        <w:t xml:space="preserve">. c) Montaż zbiornika na gaz płynny propan. 2. Instalacja </w:t>
      </w:r>
      <w:proofErr w:type="spellStart"/>
      <w:r w:rsidRPr="006555F6">
        <w:rPr>
          <w:rFonts w:ascii="Times New Roman" w:eastAsia="Times New Roman" w:hAnsi="Times New Roman" w:cs="Times New Roman"/>
          <w:sz w:val="24"/>
          <w:szCs w:val="24"/>
          <w:lang w:eastAsia="pl-PL"/>
        </w:rPr>
        <w:t>c.w.u</w:t>
      </w:r>
      <w:proofErr w:type="spellEnd"/>
      <w:r w:rsidRPr="006555F6">
        <w:rPr>
          <w:rFonts w:ascii="Times New Roman" w:eastAsia="Times New Roman" w:hAnsi="Times New Roman" w:cs="Times New Roman"/>
          <w:sz w:val="24"/>
          <w:szCs w:val="24"/>
          <w:lang w:eastAsia="pl-PL"/>
        </w:rPr>
        <w:t xml:space="preserve">. do istniejących już kolektorów słonecznych o powierzchni absorbera 2 m2 – 5szt.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lastRenderedPageBreak/>
        <w:t xml:space="preserve">II.5) Główny kod CPV: </w:t>
      </w:r>
      <w:r w:rsidRPr="006555F6">
        <w:rPr>
          <w:rFonts w:ascii="Times New Roman" w:eastAsia="Times New Roman" w:hAnsi="Times New Roman" w:cs="Times New Roman"/>
          <w:sz w:val="24"/>
          <w:szCs w:val="24"/>
          <w:lang w:eastAsia="pl-PL"/>
        </w:rPr>
        <w:t xml:space="preserve">45000000-7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Dodatkowe kody CPV:</w:t>
      </w:r>
      <w:r w:rsidRPr="006555F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Kod CPV</w:t>
            </w:r>
          </w:p>
        </w:tc>
      </w:tr>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45331100-7</w:t>
            </w:r>
          </w:p>
        </w:tc>
      </w:tr>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45333000-0</w:t>
            </w:r>
          </w:p>
        </w:tc>
      </w:tr>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45331110-0</w:t>
            </w:r>
          </w:p>
        </w:tc>
      </w:tr>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45311000-0</w:t>
            </w:r>
          </w:p>
        </w:tc>
      </w:tr>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09331100-9</w:t>
            </w:r>
          </w:p>
        </w:tc>
      </w:tr>
    </w:tbl>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II.6) Całkowita wartość zamówienia </w:t>
      </w:r>
      <w:r w:rsidRPr="006555F6">
        <w:rPr>
          <w:rFonts w:ascii="Times New Roman" w:eastAsia="Times New Roman" w:hAnsi="Times New Roman" w:cs="Times New Roman"/>
          <w:i/>
          <w:iCs/>
          <w:sz w:val="24"/>
          <w:szCs w:val="24"/>
          <w:lang w:eastAsia="pl-PL"/>
        </w:rPr>
        <w:t>(jeżeli zamawiający podaje informacje o wartości zamówienia)</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t xml:space="preserve">Wartość bez VAT: </w:t>
      </w:r>
      <w:r w:rsidRPr="006555F6">
        <w:rPr>
          <w:rFonts w:ascii="Times New Roman" w:eastAsia="Times New Roman" w:hAnsi="Times New Roman" w:cs="Times New Roman"/>
          <w:sz w:val="24"/>
          <w:szCs w:val="24"/>
          <w:lang w:eastAsia="pl-PL"/>
        </w:rPr>
        <w:br/>
        <w:t xml:space="preserve">Waluta: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proofErr w:type="spellStart"/>
      <w:r w:rsidRPr="006555F6">
        <w:rPr>
          <w:rFonts w:ascii="Times New Roman" w:eastAsia="Times New Roman" w:hAnsi="Times New Roman" w:cs="Times New Roman"/>
          <w:sz w:val="24"/>
          <w:szCs w:val="24"/>
          <w:lang w:eastAsia="pl-PL"/>
        </w:rPr>
        <w:t>pln</w:t>
      </w:r>
      <w:proofErr w:type="spellEnd"/>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555F6">
        <w:rPr>
          <w:rFonts w:ascii="Times New Roman" w:eastAsia="Times New Roman" w:hAnsi="Times New Roman" w:cs="Times New Roman"/>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6555F6">
        <w:rPr>
          <w:rFonts w:ascii="Times New Roman" w:eastAsia="Times New Roman" w:hAnsi="Times New Roman" w:cs="Times New Roman"/>
          <w:b/>
          <w:bCs/>
          <w:sz w:val="24"/>
          <w:szCs w:val="24"/>
          <w:lang w:eastAsia="pl-PL"/>
        </w:rPr>
        <w:t>pkt</w:t>
      </w:r>
      <w:proofErr w:type="spellEnd"/>
      <w:r w:rsidRPr="006555F6">
        <w:rPr>
          <w:rFonts w:ascii="Times New Roman" w:eastAsia="Times New Roman" w:hAnsi="Times New Roman" w:cs="Times New Roman"/>
          <w:b/>
          <w:bCs/>
          <w:sz w:val="24"/>
          <w:szCs w:val="24"/>
          <w:lang w:eastAsia="pl-PL"/>
        </w:rPr>
        <w:t xml:space="preserve"> 6 i 7 lub w art. 134 ust. 6 </w:t>
      </w:r>
      <w:proofErr w:type="spellStart"/>
      <w:r w:rsidRPr="006555F6">
        <w:rPr>
          <w:rFonts w:ascii="Times New Roman" w:eastAsia="Times New Roman" w:hAnsi="Times New Roman" w:cs="Times New Roman"/>
          <w:b/>
          <w:bCs/>
          <w:sz w:val="24"/>
          <w:szCs w:val="24"/>
          <w:lang w:eastAsia="pl-PL"/>
        </w:rPr>
        <w:t>pkt</w:t>
      </w:r>
      <w:proofErr w:type="spellEnd"/>
      <w:r w:rsidRPr="006555F6">
        <w:rPr>
          <w:rFonts w:ascii="Times New Roman" w:eastAsia="Times New Roman" w:hAnsi="Times New Roman" w:cs="Times New Roman"/>
          <w:b/>
          <w:bCs/>
          <w:sz w:val="24"/>
          <w:szCs w:val="24"/>
          <w:lang w:eastAsia="pl-PL"/>
        </w:rPr>
        <w:t xml:space="preserve"> 3 ustawy </w:t>
      </w:r>
      <w:proofErr w:type="spellStart"/>
      <w:r w:rsidRPr="006555F6">
        <w:rPr>
          <w:rFonts w:ascii="Times New Roman" w:eastAsia="Times New Roman" w:hAnsi="Times New Roman" w:cs="Times New Roman"/>
          <w:b/>
          <w:bCs/>
          <w:sz w:val="24"/>
          <w:szCs w:val="24"/>
          <w:lang w:eastAsia="pl-PL"/>
        </w:rPr>
        <w:t>Pzp</w:t>
      </w:r>
      <w:proofErr w:type="spellEnd"/>
      <w:r w:rsidRPr="006555F6">
        <w:rPr>
          <w:rFonts w:ascii="Times New Roman" w:eastAsia="Times New Roman" w:hAnsi="Times New Roman" w:cs="Times New Roman"/>
          <w:b/>
          <w:bCs/>
          <w:sz w:val="24"/>
          <w:szCs w:val="24"/>
          <w:lang w:eastAsia="pl-PL"/>
        </w:rPr>
        <w:t xml:space="preserve">: </w:t>
      </w:r>
      <w:r w:rsidRPr="006555F6">
        <w:rPr>
          <w:rFonts w:ascii="Times New Roman" w:eastAsia="Times New Roman" w:hAnsi="Times New Roman" w:cs="Times New Roman"/>
          <w:sz w:val="24"/>
          <w:szCs w:val="24"/>
          <w:lang w:eastAsia="pl-PL"/>
        </w:rPr>
        <w:t xml:space="preserve">Nie </w:t>
      </w:r>
      <w:r w:rsidRPr="006555F6">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6555F6">
        <w:rPr>
          <w:rFonts w:ascii="Times New Roman" w:eastAsia="Times New Roman" w:hAnsi="Times New Roman" w:cs="Times New Roman"/>
          <w:sz w:val="24"/>
          <w:szCs w:val="24"/>
          <w:lang w:eastAsia="pl-PL"/>
        </w:rPr>
        <w:t>pkt</w:t>
      </w:r>
      <w:proofErr w:type="spellEnd"/>
      <w:r w:rsidRPr="006555F6">
        <w:rPr>
          <w:rFonts w:ascii="Times New Roman" w:eastAsia="Times New Roman" w:hAnsi="Times New Roman" w:cs="Times New Roman"/>
          <w:sz w:val="24"/>
          <w:szCs w:val="24"/>
          <w:lang w:eastAsia="pl-PL"/>
        </w:rPr>
        <w:t xml:space="preserve"> 6 lub w art. 134 ust. 6 </w:t>
      </w:r>
      <w:proofErr w:type="spellStart"/>
      <w:r w:rsidRPr="006555F6">
        <w:rPr>
          <w:rFonts w:ascii="Times New Roman" w:eastAsia="Times New Roman" w:hAnsi="Times New Roman" w:cs="Times New Roman"/>
          <w:sz w:val="24"/>
          <w:szCs w:val="24"/>
          <w:lang w:eastAsia="pl-PL"/>
        </w:rPr>
        <w:t>pkt</w:t>
      </w:r>
      <w:proofErr w:type="spellEnd"/>
      <w:r w:rsidRPr="006555F6">
        <w:rPr>
          <w:rFonts w:ascii="Times New Roman" w:eastAsia="Times New Roman" w:hAnsi="Times New Roman" w:cs="Times New Roman"/>
          <w:sz w:val="24"/>
          <w:szCs w:val="24"/>
          <w:lang w:eastAsia="pl-PL"/>
        </w:rPr>
        <w:t xml:space="preserve"> 3 ustawy </w:t>
      </w:r>
      <w:proofErr w:type="spellStart"/>
      <w:r w:rsidRPr="006555F6">
        <w:rPr>
          <w:rFonts w:ascii="Times New Roman" w:eastAsia="Times New Roman" w:hAnsi="Times New Roman" w:cs="Times New Roman"/>
          <w:sz w:val="24"/>
          <w:szCs w:val="24"/>
          <w:lang w:eastAsia="pl-PL"/>
        </w:rPr>
        <w:t>Pzp</w:t>
      </w:r>
      <w:proofErr w:type="spellEnd"/>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t>miesiącach:   </w:t>
      </w:r>
      <w:r w:rsidRPr="006555F6">
        <w:rPr>
          <w:rFonts w:ascii="Times New Roman" w:eastAsia="Times New Roman" w:hAnsi="Times New Roman" w:cs="Times New Roman"/>
          <w:i/>
          <w:iCs/>
          <w:sz w:val="24"/>
          <w:szCs w:val="24"/>
          <w:lang w:eastAsia="pl-PL"/>
        </w:rPr>
        <w:t xml:space="preserve"> lub </w:t>
      </w:r>
      <w:r w:rsidRPr="006555F6">
        <w:rPr>
          <w:rFonts w:ascii="Times New Roman" w:eastAsia="Times New Roman" w:hAnsi="Times New Roman" w:cs="Times New Roman"/>
          <w:b/>
          <w:bCs/>
          <w:sz w:val="24"/>
          <w:szCs w:val="24"/>
          <w:lang w:eastAsia="pl-PL"/>
        </w:rPr>
        <w:t>dniach:</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i/>
          <w:iCs/>
          <w:sz w:val="24"/>
          <w:szCs w:val="24"/>
          <w:lang w:eastAsia="pl-PL"/>
        </w:rPr>
        <w:t>lub</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data rozpoczęcia: </w:t>
      </w:r>
      <w:r w:rsidRPr="006555F6">
        <w:rPr>
          <w:rFonts w:ascii="Times New Roman" w:eastAsia="Times New Roman" w:hAnsi="Times New Roman" w:cs="Times New Roman"/>
          <w:sz w:val="24"/>
          <w:szCs w:val="24"/>
          <w:lang w:eastAsia="pl-PL"/>
        </w:rPr>
        <w:t>2019-05-13  </w:t>
      </w:r>
      <w:r w:rsidRPr="006555F6">
        <w:rPr>
          <w:rFonts w:ascii="Times New Roman" w:eastAsia="Times New Roman" w:hAnsi="Times New Roman" w:cs="Times New Roman"/>
          <w:i/>
          <w:iCs/>
          <w:sz w:val="24"/>
          <w:szCs w:val="24"/>
          <w:lang w:eastAsia="pl-PL"/>
        </w:rPr>
        <w:t xml:space="preserve"> lub </w:t>
      </w:r>
      <w:r w:rsidRPr="006555F6">
        <w:rPr>
          <w:rFonts w:ascii="Times New Roman" w:eastAsia="Times New Roman" w:hAnsi="Times New Roman" w:cs="Times New Roman"/>
          <w:b/>
          <w:bCs/>
          <w:sz w:val="24"/>
          <w:szCs w:val="24"/>
          <w:lang w:eastAsia="pl-PL"/>
        </w:rPr>
        <w:t xml:space="preserve">zakończenia: </w:t>
      </w:r>
      <w:r w:rsidRPr="006555F6">
        <w:rPr>
          <w:rFonts w:ascii="Times New Roman" w:eastAsia="Times New Roman" w:hAnsi="Times New Roman" w:cs="Times New Roman"/>
          <w:sz w:val="24"/>
          <w:szCs w:val="24"/>
          <w:lang w:eastAsia="pl-PL"/>
        </w:rPr>
        <w:t xml:space="preserve">2019-07-15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Data zakończenia</w:t>
            </w:r>
          </w:p>
        </w:tc>
      </w:tr>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2019-05-13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2019-07-15</w:t>
            </w:r>
          </w:p>
        </w:tc>
      </w:tr>
    </w:tbl>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II.9) Informacje dodatkowe: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III.1) WARUNKI UDZIAŁU W POSTĘPOWANIU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t xml:space="preserve">Określenie warunków: Należy złożyć oświadczenie o spełnieniu warunków udziału w postępowaniu (opisanych w pkt. 8.2 niniejszej specyfikacji) - zał. nr 2 </w:t>
      </w:r>
      <w:r w:rsidRPr="006555F6">
        <w:rPr>
          <w:rFonts w:ascii="Times New Roman" w:eastAsia="Times New Roman" w:hAnsi="Times New Roman" w:cs="Times New Roman"/>
          <w:sz w:val="24"/>
          <w:szCs w:val="24"/>
          <w:lang w:eastAsia="pl-PL"/>
        </w:rPr>
        <w:br/>
        <w:t xml:space="preserve">Informacje dodatkowe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III.1.2) Sytuacja finansowa lub ekonomiczna </w:t>
      </w:r>
      <w:r w:rsidRPr="006555F6">
        <w:rPr>
          <w:rFonts w:ascii="Times New Roman" w:eastAsia="Times New Roman" w:hAnsi="Times New Roman" w:cs="Times New Roman"/>
          <w:sz w:val="24"/>
          <w:szCs w:val="24"/>
          <w:lang w:eastAsia="pl-PL"/>
        </w:rPr>
        <w:br/>
        <w:t xml:space="preserve">Określenie warunków: Należy złożyć oświadczenie o spełnieniu warunków udziału w postępowaniu (opisanych w pkt. 8.2 niniejszej specyfikacji) - zał. nr 2 Informacje dodatkowe </w:t>
      </w:r>
      <w:r w:rsidRPr="006555F6">
        <w:rPr>
          <w:rFonts w:ascii="Times New Roman" w:eastAsia="Times New Roman" w:hAnsi="Times New Roman" w:cs="Times New Roman"/>
          <w:sz w:val="24"/>
          <w:szCs w:val="24"/>
          <w:lang w:eastAsia="pl-PL"/>
        </w:rPr>
        <w:br/>
        <w:t xml:space="preserve">Informacje dodatkowe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III.1.3) Zdolność techniczna lub zawodowa </w:t>
      </w:r>
      <w:r w:rsidRPr="006555F6">
        <w:rPr>
          <w:rFonts w:ascii="Times New Roman" w:eastAsia="Times New Roman" w:hAnsi="Times New Roman" w:cs="Times New Roman"/>
          <w:sz w:val="24"/>
          <w:szCs w:val="24"/>
          <w:lang w:eastAsia="pl-PL"/>
        </w:rPr>
        <w:br/>
        <w:t xml:space="preserve">Określenie warunków: spełniają warunki udziału w postępowaniu dotyczące: 1. zdolności technicznej lub zawodowej: Warunek zostanie spełniony: 1) posiada doświadczenie w wykonaniu min. 2 robót budowlanych związanych z budową, rozbudową, przebudową bądź </w:t>
      </w:r>
      <w:r w:rsidRPr="006555F6">
        <w:rPr>
          <w:rFonts w:ascii="Times New Roman" w:eastAsia="Times New Roman" w:hAnsi="Times New Roman" w:cs="Times New Roman"/>
          <w:sz w:val="24"/>
          <w:szCs w:val="24"/>
          <w:lang w:eastAsia="pl-PL"/>
        </w:rPr>
        <w:lastRenderedPageBreak/>
        <w:t xml:space="preserve">remontem budynków, o wartości nie mniejszej niż wartość przedstawiona w ofercie. W celu potwierdzenia spełniania przez wykonawcę warunków udziału w postępowaniu dotyczących zdolności technicznej lub zawodowej zamawiający żąda: -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2) posiada osoby skierowane do realizacji zamówienia umożliwiające realizację zamówienia na odpowiednim poziomie jakości, to jest min. jedną osobę posiadającą uprawnienia budowlane wynikające z postanowień ustawy z dnia7 lipca 1994 r. Prawo budowlane (t. j. </w:t>
      </w:r>
      <w:proofErr w:type="spellStart"/>
      <w:r w:rsidRPr="006555F6">
        <w:rPr>
          <w:rFonts w:ascii="Times New Roman" w:eastAsia="Times New Roman" w:hAnsi="Times New Roman" w:cs="Times New Roman"/>
          <w:sz w:val="24"/>
          <w:szCs w:val="24"/>
          <w:lang w:eastAsia="pl-PL"/>
        </w:rPr>
        <w:t>Dz.U</w:t>
      </w:r>
      <w:proofErr w:type="spellEnd"/>
      <w:r w:rsidRPr="006555F6">
        <w:rPr>
          <w:rFonts w:ascii="Times New Roman" w:eastAsia="Times New Roman" w:hAnsi="Times New Roman" w:cs="Times New Roman"/>
          <w:sz w:val="24"/>
          <w:szCs w:val="24"/>
          <w:lang w:eastAsia="pl-PL"/>
        </w:rPr>
        <w:t xml:space="preserve">. z 2018 r., poz. 1202) do kierowania robotami budowlanym i z min. 3 letnim doświadczeniem. Przez uprawnienia budowlane rozumie się uprawnienia do sprawowania samodzielnych funkcji technicznych w budownictwie, wydane na podstawie ustawy Prawo budowlane (t. j. Dz. U. z 2018 r. poz.1202 z </w:t>
      </w:r>
      <w:proofErr w:type="spellStart"/>
      <w:r w:rsidRPr="006555F6">
        <w:rPr>
          <w:rFonts w:ascii="Times New Roman" w:eastAsia="Times New Roman" w:hAnsi="Times New Roman" w:cs="Times New Roman"/>
          <w:sz w:val="24"/>
          <w:szCs w:val="24"/>
          <w:lang w:eastAsia="pl-PL"/>
        </w:rPr>
        <w:t>późn</w:t>
      </w:r>
      <w:proofErr w:type="spellEnd"/>
      <w:r w:rsidRPr="006555F6">
        <w:rPr>
          <w:rFonts w:ascii="Times New Roman" w:eastAsia="Times New Roman" w:hAnsi="Times New Roman" w:cs="Times New Roman"/>
          <w:sz w:val="24"/>
          <w:szCs w:val="24"/>
          <w:lang w:eastAsia="pl-PL"/>
        </w:rPr>
        <w:t xml:space="preserve">. zm.) oraz rozporządzenia rozumieniu przepisów Rozporządzenia Ministra Infrastruktury i Rozwoju z dnia 11 września 2014 r. w sprawie samodzielnych funkcji technicznych w budownictwie (Dz. </w:t>
      </w:r>
      <w:proofErr w:type="spellStart"/>
      <w:r w:rsidRPr="006555F6">
        <w:rPr>
          <w:rFonts w:ascii="Times New Roman" w:eastAsia="Times New Roman" w:hAnsi="Times New Roman" w:cs="Times New Roman"/>
          <w:sz w:val="24"/>
          <w:szCs w:val="24"/>
          <w:lang w:eastAsia="pl-PL"/>
        </w:rPr>
        <w:t>U.z</w:t>
      </w:r>
      <w:proofErr w:type="spellEnd"/>
      <w:r w:rsidRPr="006555F6">
        <w:rPr>
          <w:rFonts w:ascii="Times New Roman" w:eastAsia="Times New Roman" w:hAnsi="Times New Roman" w:cs="Times New Roman"/>
          <w:sz w:val="24"/>
          <w:szCs w:val="24"/>
          <w:lang w:eastAsia="pl-PL"/>
        </w:rPr>
        <w:t xml:space="preserve"> 2014r. poz. 1278). Dopuszcza się uprawnienia równoważne do powyższych wydane na podstawie wcześniej obowiązujących przepisów prawa.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 uznane na zasadach określonych w przepisach ustawy o zasadach uznawania kwalifikacji zawodowych nabytych w państwach członkowskich Unii Europejskiej (Dz. U. z 2018 r. poz. 2272). Wykonawca może wykazać na stanowisko kierownika budowy osobę będącą obywatelem państwa członkowskiego, której odpowiednie kwalifikacje zawodowe zostały uznane na zasadach określonych w przepisach odrębnych (m.in. w ustawie z dnia 22.12.2015r. Dz. U. z 2018r., poz.2272 o zasadach uznawania kwalifikacji zawodowych nabytych w państwach członkowskich Unii Europejskiej). </w:t>
      </w:r>
      <w:r w:rsidRPr="006555F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6555F6">
        <w:rPr>
          <w:rFonts w:ascii="Times New Roman" w:eastAsia="Times New Roman" w:hAnsi="Times New Roman" w:cs="Times New Roman"/>
          <w:sz w:val="24"/>
          <w:szCs w:val="24"/>
          <w:lang w:eastAsia="pl-PL"/>
        </w:rPr>
        <w:br/>
        <w:t xml:space="preserve">Informacje dodatkowe: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III.2) PODSTAWY WYKLUCZENIA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6555F6">
        <w:rPr>
          <w:rFonts w:ascii="Times New Roman" w:eastAsia="Times New Roman" w:hAnsi="Times New Roman" w:cs="Times New Roman"/>
          <w:b/>
          <w:bCs/>
          <w:sz w:val="24"/>
          <w:szCs w:val="24"/>
          <w:lang w:eastAsia="pl-PL"/>
        </w:rPr>
        <w:t>Pzp</w:t>
      </w:r>
      <w:proofErr w:type="spellEnd"/>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555F6">
        <w:rPr>
          <w:rFonts w:ascii="Times New Roman" w:eastAsia="Times New Roman" w:hAnsi="Times New Roman" w:cs="Times New Roman"/>
          <w:b/>
          <w:bCs/>
          <w:sz w:val="24"/>
          <w:szCs w:val="24"/>
          <w:lang w:eastAsia="pl-PL"/>
        </w:rPr>
        <w:t>Pzp</w:t>
      </w:r>
      <w:proofErr w:type="spellEnd"/>
      <w:r w:rsidRPr="006555F6">
        <w:rPr>
          <w:rFonts w:ascii="Times New Roman" w:eastAsia="Times New Roman" w:hAnsi="Times New Roman" w:cs="Times New Roman"/>
          <w:sz w:val="24"/>
          <w:szCs w:val="24"/>
          <w:lang w:eastAsia="pl-PL"/>
        </w:rPr>
        <w:t xml:space="preserve"> Tak Zamawiający przewiduje następujące fakultatywne podstawy wykluczenia: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lastRenderedPageBreak/>
        <w:t xml:space="preserve">III.3) WYKAZ OŚWIADCZEŃ SKŁADANYCH PRZEZ WYKONAWCĘ W CELU WSTĘPNEGO POTWIERDZENIA, ŻE NIE PODLEGA ON WYKLUCZENIU ORAZ SPEŁNIA WARUNKI UDZIAŁU W POSTĘPOWANIU ORAZ SPEŁNIA KRYTERIA SELEKCJI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555F6">
        <w:rPr>
          <w:rFonts w:ascii="Times New Roman" w:eastAsia="Times New Roman" w:hAnsi="Times New Roman" w:cs="Times New Roman"/>
          <w:sz w:val="24"/>
          <w:szCs w:val="24"/>
          <w:lang w:eastAsia="pl-PL"/>
        </w:rPr>
        <w:br/>
        <w:t xml:space="preserve">Tak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Oświadczenie o spełnianiu kryteriów selekcji </w:t>
      </w:r>
      <w:r w:rsidRPr="006555F6">
        <w:rPr>
          <w:rFonts w:ascii="Times New Roman" w:eastAsia="Times New Roman" w:hAnsi="Times New Roman" w:cs="Times New Roman"/>
          <w:sz w:val="24"/>
          <w:szCs w:val="24"/>
          <w:lang w:eastAsia="pl-PL"/>
        </w:rPr>
        <w:br/>
        <w:t xml:space="preserve">Nie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III.5.1) W ZAKRESIE SPEŁNIANIA WARUNKÓW UDZIAŁU W POSTĘPOWANIU:</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t xml:space="preserve">1. Do oferty wykonawca dołącza aktualne na dzień składania ofert: a) oświadczenie o spełnieniu warunków udziału w postępowaniu (opisanych w pkt. 8.2 niniejszej specyfikacji) – zał. nr 2 b) oświadczenie dotyczące przesłanek wykluczenia z postępowania – opisanych w pkt. 8.1 niniejszej specyfikacji ) - zał. nr 3 2. W przypadku składania oferty przez wykonawców wspólnie ubiegających się o zamówienie, każdy z wykonawców oddzielnie musi załączyć do oferty ww. oświadczenia. 3. Wykonawca, który w celu potwierdzenia spełniania warunków udziału w postępowaniu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które określają: a) zakres dostępnych wykonawcy zasobów innego podmiotu i sposobu ich wykorzystania przez wykonawcę przy wykonaniu zamówienia, zakresu i okresu udziału innego podmiotu przy wykonaniu zamówienia. b) czy podmiot na zdolnościach którego wykonawca polega w odniesieniu do warunków dotyczących wykształcenia, kwalifikacji zawodowych lub doświadczenia zrealizuje roboty budowlane których wskazane zdolności dotyczą. 4. 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wymienionych w pkt. 9.1a i 9.1b. 5. Oświadczenia o których mowa w pkt.9.1 oraz zobowiązanie innego podmiotu, o którym mowa pkt. 9.3 należy złożyć w oryginale. 6. Pełnomocnictwo do reprezentowania wszystkich wykonawców wspólnie ubiegających się o udzielenie zamówienia (w tym spółki cywilne). 7. Pełnomocnictwo do występowania w imieniu wykonawcy w przypadku, gdy ofertę i inne dokumenty nie podpisuje osoba uprawniona do reprezentowania wykonawcy (lub wykonawca w przypadku osób fizycznych). 8. Wszelkie pełnomocnictwa muszą być załączone do oferty w formie oryginału lub kopii poświadczonej notarialnie.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III.5.2) W ZAKRESIE KRYTERIÓW SELEKCJI:</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lastRenderedPageBreak/>
        <w:t xml:space="preserve">III.7) INNE DOKUMENTY NIE WYMIENIONE W </w:t>
      </w:r>
      <w:proofErr w:type="spellStart"/>
      <w:r w:rsidRPr="006555F6">
        <w:rPr>
          <w:rFonts w:ascii="Times New Roman" w:eastAsia="Times New Roman" w:hAnsi="Times New Roman" w:cs="Times New Roman"/>
          <w:b/>
          <w:bCs/>
          <w:sz w:val="24"/>
          <w:szCs w:val="24"/>
          <w:lang w:eastAsia="pl-PL"/>
        </w:rPr>
        <w:t>pkt</w:t>
      </w:r>
      <w:proofErr w:type="spellEnd"/>
      <w:r w:rsidRPr="006555F6">
        <w:rPr>
          <w:rFonts w:ascii="Times New Roman" w:eastAsia="Times New Roman" w:hAnsi="Times New Roman" w:cs="Times New Roman"/>
          <w:b/>
          <w:bCs/>
          <w:sz w:val="24"/>
          <w:szCs w:val="24"/>
          <w:lang w:eastAsia="pl-PL"/>
        </w:rPr>
        <w:t xml:space="preserve"> III.3) - III.6)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u w:val="single"/>
          <w:lang w:eastAsia="pl-PL"/>
        </w:rPr>
        <w:t xml:space="preserve">SEKCJA IV: PROCEDURA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 xml:space="preserve">IV.1) OPIS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IV.1.1) Tryb udzielenia zamówienia: </w:t>
      </w:r>
      <w:r w:rsidRPr="006555F6">
        <w:rPr>
          <w:rFonts w:ascii="Times New Roman" w:eastAsia="Times New Roman" w:hAnsi="Times New Roman" w:cs="Times New Roman"/>
          <w:sz w:val="24"/>
          <w:szCs w:val="24"/>
          <w:lang w:eastAsia="pl-PL"/>
        </w:rPr>
        <w:t xml:space="preserve">Przetarg nieograniczony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IV.1.2) Zamawiający żąda wniesienia wadium:</w:t>
      </w:r>
      <w:r w:rsidRPr="006555F6">
        <w:rPr>
          <w:rFonts w:ascii="Times New Roman" w:eastAsia="Times New Roman" w:hAnsi="Times New Roman" w:cs="Times New Roman"/>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Tak </w:t>
      </w:r>
      <w:r w:rsidRPr="006555F6">
        <w:rPr>
          <w:rFonts w:ascii="Times New Roman" w:eastAsia="Times New Roman" w:hAnsi="Times New Roman" w:cs="Times New Roman"/>
          <w:sz w:val="24"/>
          <w:szCs w:val="24"/>
          <w:lang w:eastAsia="pl-PL"/>
        </w:rPr>
        <w:br/>
        <w:t xml:space="preserve">Informacja na temat wadium </w:t>
      </w:r>
      <w:r w:rsidRPr="006555F6">
        <w:rPr>
          <w:rFonts w:ascii="Times New Roman" w:eastAsia="Times New Roman" w:hAnsi="Times New Roman" w:cs="Times New Roman"/>
          <w:sz w:val="24"/>
          <w:szCs w:val="24"/>
          <w:lang w:eastAsia="pl-PL"/>
        </w:rPr>
        <w:br/>
        <w:t xml:space="preserve">1. Warunkiem udziału w postępowaniu o udzielenie zamówienia jest wniesienie wadium w wysokości: 2 000,00 PLN (słownie: dwa tysiące 00/100 złotych) przed upływem terminu składania ofert. 2. Wadium może być wnoszone w jednej lub kilku następujących formach: 2.1. pieniądzu, 2.2. poręczeniach bankowych lub poręczeniach spółdzielczej kasy oszczędnościowo-kredytowej, z tym że poręczenie kasy jest zawsze poręczeniem pieniężnym; 2.3. gwarancjach bankowych; 2.4. gwarancjach ubezpieczeniowych; 2.5. poręczeniach udzielanych przez podmioty, o których mowa w art. 6b ust. 5 </w:t>
      </w:r>
      <w:proofErr w:type="spellStart"/>
      <w:r w:rsidRPr="006555F6">
        <w:rPr>
          <w:rFonts w:ascii="Times New Roman" w:eastAsia="Times New Roman" w:hAnsi="Times New Roman" w:cs="Times New Roman"/>
          <w:sz w:val="24"/>
          <w:szCs w:val="24"/>
          <w:lang w:eastAsia="pl-PL"/>
        </w:rPr>
        <w:t>pkt</w:t>
      </w:r>
      <w:proofErr w:type="spellEnd"/>
      <w:r w:rsidRPr="006555F6">
        <w:rPr>
          <w:rFonts w:ascii="Times New Roman" w:eastAsia="Times New Roman" w:hAnsi="Times New Roman" w:cs="Times New Roman"/>
          <w:sz w:val="24"/>
          <w:szCs w:val="24"/>
          <w:lang w:eastAsia="pl-PL"/>
        </w:rPr>
        <w:t xml:space="preserve"> 2 ustawy z dnia 9 listopada 2000 r. o utworzeniu Polskiej Agencji Rozwoju Przedsiębiorczości (Dz. U. z 2018 r. poz.110 z </w:t>
      </w:r>
      <w:proofErr w:type="spellStart"/>
      <w:r w:rsidRPr="006555F6">
        <w:rPr>
          <w:rFonts w:ascii="Times New Roman" w:eastAsia="Times New Roman" w:hAnsi="Times New Roman" w:cs="Times New Roman"/>
          <w:sz w:val="24"/>
          <w:szCs w:val="24"/>
          <w:lang w:eastAsia="pl-PL"/>
        </w:rPr>
        <w:t>późn</w:t>
      </w:r>
      <w:proofErr w:type="spellEnd"/>
      <w:r w:rsidRPr="006555F6">
        <w:rPr>
          <w:rFonts w:ascii="Times New Roman" w:eastAsia="Times New Roman" w:hAnsi="Times New Roman" w:cs="Times New Roman"/>
          <w:sz w:val="24"/>
          <w:szCs w:val="24"/>
          <w:lang w:eastAsia="pl-PL"/>
        </w:rPr>
        <w:t xml:space="preserve">. zm.). 3. Dowód wniesienia wadium w oryginale należy załączyć do oferty jeżeli wadium zostało wniesione w formie nie pieniężnej. Jako Beneficjenta wadium wnoszonego w formie poręczeń lub gwarancji należy wskazać – Gminę Dąbrowice, ul. Nowy Rynek 17, 99-352 Dąbrowice 4. Wadium wnoszone w pieniądzu wpłaca się przelewem na rachunek bankowy: Nr rachunku: 16 9023 0006 0130 0101 2000 0050 z dopiskiem „WADIUM - Racjonalizacja zużycia energii w budynkach stanowiących zasoby Gminy w Dąbrowicach ul. Sienkiewicza 8 oraz ul. Stary Rynek 31”. Wadium wniesione w pieniądzu przelewem na rachunek bankowy musi wpłynąć najpóźniej przed upływem terminu składania ofert. 5. Wadium wniesione w pieniądzu zamawiający przechowuje na rachunku bankowym. 6. Zamawiający zwraca wadium wszystkim wykonawcom niezwłocznie po wyborze oferty najkorzystniejszej lub unieważnieniu postępowania, z wyjątkiem wykonawcy, którego oferta została wybrana jako najkorzystniejsza, z zastrzeżeniem art. 46 ust. 4a ustawy Prawo zamówień publicznych. 7. Zamawiający zwraca niezwłocznie wadium, na wniosek wykonawcy, który wycofał ofertę przed upływem terminu składania ofert. 8. Zamawiający żąda ponownego wniesienia wadium przez wykonawcę, któremu zwrócono wadium, jeżeli w wyniku rozstrzygnięcia odwołania jego oferta została wybrana jako najkorzystniejsza. Wykonawca wnosi wadium w terminie określonym przez zamawiającego. 9. Zamawiający zatrzyma wadium wraz z odsetkami, jeżeli: 9.1. Wykonawca, którego oferta zostanie wybrana odmówi podpisania umowy w sprawie zamówienia publicznego na warunkach określonych w ofercie; 9.2. Wykonawca, którego oferta zostanie wybrana nie wniesie wymaganego zabezpieczenia należytego wykonania umowy; 9.3.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w:t>
      </w:r>
      <w:proofErr w:type="spellStart"/>
      <w:r w:rsidRPr="006555F6">
        <w:rPr>
          <w:rFonts w:ascii="Times New Roman" w:eastAsia="Times New Roman" w:hAnsi="Times New Roman" w:cs="Times New Roman"/>
          <w:sz w:val="24"/>
          <w:szCs w:val="24"/>
          <w:lang w:eastAsia="pl-PL"/>
        </w:rPr>
        <w:t>pkt</w:t>
      </w:r>
      <w:proofErr w:type="spellEnd"/>
      <w:r w:rsidRPr="006555F6">
        <w:rPr>
          <w:rFonts w:ascii="Times New Roman" w:eastAsia="Times New Roman" w:hAnsi="Times New Roman" w:cs="Times New Roman"/>
          <w:sz w:val="24"/>
          <w:szCs w:val="24"/>
          <w:lang w:eastAsia="pl-PL"/>
        </w:rPr>
        <w:t xml:space="preserve"> 3, co spowodowało brak możliwości wybrania oferty złożonej przez wykonawcę jako najkorzystniejszej. 9.4. Zawarcie umowy w sprawie zamówienia publicznego stanie się niemożliwe przyczyn leżących po stronie Wykonawcy. 10. Oferta nie zabezpieczona w wymaganym terminie wadium, spowoduje wykluczenie Wykonawcy przez Zamawiającego. Wadium dla konsorcjum może być wniesione przez jednego z uczestników konsorcjum.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IV.1.3) Przewiduje się udzielenie zaliczek na poczet wykonania zamówienia:</w:t>
      </w:r>
      <w:r w:rsidRPr="006555F6">
        <w:rPr>
          <w:rFonts w:ascii="Times New Roman" w:eastAsia="Times New Roman" w:hAnsi="Times New Roman" w:cs="Times New Roman"/>
          <w:sz w:val="24"/>
          <w:szCs w:val="24"/>
          <w:lang w:eastAsia="pl-PL"/>
        </w:rPr>
        <w:t xml:space="preserv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r w:rsidRPr="006555F6">
        <w:rPr>
          <w:rFonts w:ascii="Times New Roman" w:eastAsia="Times New Roman" w:hAnsi="Times New Roman" w:cs="Times New Roman"/>
          <w:sz w:val="24"/>
          <w:szCs w:val="24"/>
          <w:lang w:eastAsia="pl-PL"/>
        </w:rPr>
        <w:br/>
        <w:t xml:space="preserve">Należy podać informacje na temat udzielania zaliczek: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lastRenderedPageBreak/>
        <w:br/>
      </w:r>
      <w:r w:rsidRPr="006555F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r w:rsidRPr="006555F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555F6">
        <w:rPr>
          <w:rFonts w:ascii="Times New Roman" w:eastAsia="Times New Roman" w:hAnsi="Times New Roman" w:cs="Times New Roman"/>
          <w:sz w:val="24"/>
          <w:szCs w:val="24"/>
          <w:lang w:eastAsia="pl-PL"/>
        </w:rPr>
        <w:br/>
        <w:t xml:space="preserve">Nie </w:t>
      </w:r>
      <w:r w:rsidRPr="006555F6">
        <w:rPr>
          <w:rFonts w:ascii="Times New Roman" w:eastAsia="Times New Roman" w:hAnsi="Times New Roman" w:cs="Times New Roman"/>
          <w:sz w:val="24"/>
          <w:szCs w:val="24"/>
          <w:lang w:eastAsia="pl-PL"/>
        </w:rPr>
        <w:br/>
        <w:t xml:space="preserve">Informacje dodatkowe: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IV.1.5.) Wymaga się złożenia oferty wariantowej: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Nie </w:t>
      </w:r>
      <w:r w:rsidRPr="006555F6">
        <w:rPr>
          <w:rFonts w:ascii="Times New Roman" w:eastAsia="Times New Roman" w:hAnsi="Times New Roman" w:cs="Times New Roman"/>
          <w:sz w:val="24"/>
          <w:szCs w:val="24"/>
          <w:lang w:eastAsia="pl-PL"/>
        </w:rPr>
        <w:br/>
        <w:t xml:space="preserve">Dopuszcza się złożenie oferty wariantowej </w:t>
      </w:r>
      <w:r w:rsidRPr="006555F6">
        <w:rPr>
          <w:rFonts w:ascii="Times New Roman" w:eastAsia="Times New Roman" w:hAnsi="Times New Roman" w:cs="Times New Roman"/>
          <w:sz w:val="24"/>
          <w:szCs w:val="24"/>
          <w:lang w:eastAsia="pl-PL"/>
        </w:rPr>
        <w:br/>
        <w:t xml:space="preserve">Nie </w:t>
      </w:r>
      <w:r w:rsidRPr="006555F6">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555F6">
        <w:rPr>
          <w:rFonts w:ascii="Times New Roman" w:eastAsia="Times New Roman" w:hAnsi="Times New Roman" w:cs="Times New Roman"/>
          <w:sz w:val="24"/>
          <w:szCs w:val="24"/>
          <w:lang w:eastAsia="pl-PL"/>
        </w:rPr>
        <w:br/>
        <w:t xml:space="preserve">Nie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Liczba wykonawców   </w:t>
      </w:r>
      <w:r w:rsidRPr="006555F6">
        <w:rPr>
          <w:rFonts w:ascii="Times New Roman" w:eastAsia="Times New Roman" w:hAnsi="Times New Roman" w:cs="Times New Roman"/>
          <w:sz w:val="24"/>
          <w:szCs w:val="24"/>
          <w:lang w:eastAsia="pl-PL"/>
        </w:rPr>
        <w:br/>
        <w:t xml:space="preserve">Przewidywana minimalna liczba wykonawców </w:t>
      </w:r>
      <w:r w:rsidRPr="006555F6">
        <w:rPr>
          <w:rFonts w:ascii="Times New Roman" w:eastAsia="Times New Roman" w:hAnsi="Times New Roman" w:cs="Times New Roman"/>
          <w:sz w:val="24"/>
          <w:szCs w:val="24"/>
          <w:lang w:eastAsia="pl-PL"/>
        </w:rPr>
        <w:br/>
        <w:t xml:space="preserve">Maksymalna liczba wykonawców   </w:t>
      </w:r>
      <w:r w:rsidRPr="006555F6">
        <w:rPr>
          <w:rFonts w:ascii="Times New Roman" w:eastAsia="Times New Roman" w:hAnsi="Times New Roman" w:cs="Times New Roman"/>
          <w:sz w:val="24"/>
          <w:szCs w:val="24"/>
          <w:lang w:eastAsia="pl-PL"/>
        </w:rPr>
        <w:br/>
        <w:t xml:space="preserve">Kryteria selekcji wykonawców: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IV.1.7) Informacje na temat umowy ramowej lub dynamicznego systemu zakupów: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Umowa ramowa będzie zawarta: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Czy przewiduje się ograniczenie liczby uczestników umowy ramowej: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Przewidziana maksymalna liczba uczestników umowy ramowej: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Informacje dodatkowe: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Zamówienie obejmuje ustanowienie dynamicznego systemu zakupów: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Informacje dodatkowe: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lastRenderedPageBreak/>
        <w:br/>
      </w:r>
      <w:r w:rsidRPr="006555F6">
        <w:rPr>
          <w:rFonts w:ascii="Times New Roman" w:eastAsia="Times New Roman" w:hAnsi="Times New Roman" w:cs="Times New Roman"/>
          <w:b/>
          <w:bCs/>
          <w:sz w:val="24"/>
          <w:szCs w:val="24"/>
          <w:lang w:eastAsia="pl-PL"/>
        </w:rPr>
        <w:t xml:space="preserve">IV.1.8) Aukcja elektroniczna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Przewidziane jest przeprowadzenie aukcji elektronicznej </w:t>
      </w:r>
      <w:r w:rsidRPr="006555F6">
        <w:rPr>
          <w:rFonts w:ascii="Times New Roman" w:eastAsia="Times New Roman" w:hAnsi="Times New Roman" w:cs="Times New Roman"/>
          <w:i/>
          <w:iCs/>
          <w:sz w:val="24"/>
          <w:szCs w:val="24"/>
          <w:lang w:eastAsia="pl-PL"/>
        </w:rPr>
        <w:t xml:space="preserve">(przetarg nieograniczony, przetarg ograniczony, negocjacje z ogłoszeniem) </w:t>
      </w:r>
      <w:r w:rsidRPr="006555F6">
        <w:rPr>
          <w:rFonts w:ascii="Times New Roman" w:eastAsia="Times New Roman" w:hAnsi="Times New Roman" w:cs="Times New Roman"/>
          <w:sz w:val="24"/>
          <w:szCs w:val="24"/>
          <w:lang w:eastAsia="pl-PL"/>
        </w:rPr>
        <w:br/>
        <w:t xml:space="preserve">Należy podać adres strony internetowej, na której aukcja będzie prowadzona: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555F6">
        <w:rPr>
          <w:rFonts w:ascii="Times New Roman" w:eastAsia="Times New Roman" w:hAnsi="Times New Roman" w:cs="Times New Roman"/>
          <w:sz w:val="24"/>
          <w:szCs w:val="24"/>
          <w:lang w:eastAsia="pl-PL"/>
        </w:rPr>
        <w:br/>
        <w:t xml:space="preserve">Informacje dotyczące przebiegu aukcji elektronicznej: </w:t>
      </w:r>
      <w:r w:rsidRPr="006555F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555F6">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555F6">
        <w:rPr>
          <w:rFonts w:ascii="Times New Roman" w:eastAsia="Times New Roman" w:hAnsi="Times New Roman" w:cs="Times New Roman"/>
          <w:sz w:val="24"/>
          <w:szCs w:val="24"/>
          <w:lang w:eastAsia="pl-PL"/>
        </w:rPr>
        <w:br/>
        <w:t xml:space="preserve">Wymagania dotyczące rejestracji i identyfikacji wykonawców w aukcji elektronicznej: </w:t>
      </w:r>
      <w:r w:rsidRPr="006555F6">
        <w:rPr>
          <w:rFonts w:ascii="Times New Roman" w:eastAsia="Times New Roman" w:hAnsi="Times New Roman" w:cs="Times New Roman"/>
          <w:sz w:val="24"/>
          <w:szCs w:val="24"/>
          <w:lang w:eastAsia="pl-PL"/>
        </w:rPr>
        <w:br/>
        <w:t xml:space="preserve">Informacje o liczbie etapów aukcji elektronicznej i czasie ich trwania: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t xml:space="preserve">Czas trwania: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555F6">
        <w:rPr>
          <w:rFonts w:ascii="Times New Roman" w:eastAsia="Times New Roman" w:hAnsi="Times New Roman" w:cs="Times New Roman"/>
          <w:sz w:val="24"/>
          <w:szCs w:val="24"/>
          <w:lang w:eastAsia="pl-PL"/>
        </w:rPr>
        <w:br/>
        <w:t xml:space="preserve">Warunki zamknięcia aukcji elektronicznej: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IV.2) KRYTERIA OCENY OFERT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IV.2.1) Kryteria oceny ofert: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IV.2.2) Kryteria</w:t>
      </w:r>
      <w:r w:rsidRPr="006555F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490"/>
        <w:gridCol w:w="1016"/>
      </w:tblGrid>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Znaczenie</w:t>
            </w:r>
          </w:p>
        </w:tc>
      </w:tr>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60,00</w:t>
            </w:r>
          </w:p>
        </w:tc>
      </w:tr>
      <w:tr w:rsidR="006555F6" w:rsidRPr="006555F6" w:rsidTr="006555F6">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okres gwarancji i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40,00</w:t>
            </w:r>
          </w:p>
        </w:tc>
      </w:tr>
    </w:tbl>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555F6">
        <w:rPr>
          <w:rFonts w:ascii="Times New Roman" w:eastAsia="Times New Roman" w:hAnsi="Times New Roman" w:cs="Times New Roman"/>
          <w:b/>
          <w:bCs/>
          <w:sz w:val="24"/>
          <w:szCs w:val="24"/>
          <w:lang w:eastAsia="pl-PL"/>
        </w:rPr>
        <w:t>Pzp</w:t>
      </w:r>
      <w:proofErr w:type="spellEnd"/>
      <w:r w:rsidRPr="006555F6">
        <w:rPr>
          <w:rFonts w:ascii="Times New Roman" w:eastAsia="Times New Roman" w:hAnsi="Times New Roman" w:cs="Times New Roman"/>
          <w:b/>
          <w:bCs/>
          <w:sz w:val="24"/>
          <w:szCs w:val="24"/>
          <w:lang w:eastAsia="pl-PL"/>
        </w:rPr>
        <w:t xml:space="preserve"> </w:t>
      </w:r>
      <w:r w:rsidRPr="006555F6">
        <w:rPr>
          <w:rFonts w:ascii="Times New Roman" w:eastAsia="Times New Roman" w:hAnsi="Times New Roman" w:cs="Times New Roman"/>
          <w:sz w:val="24"/>
          <w:szCs w:val="24"/>
          <w:lang w:eastAsia="pl-PL"/>
        </w:rPr>
        <w:t xml:space="preserve">(przetarg nieograniczony) </w:t>
      </w:r>
      <w:r w:rsidRPr="006555F6">
        <w:rPr>
          <w:rFonts w:ascii="Times New Roman" w:eastAsia="Times New Roman" w:hAnsi="Times New Roman" w:cs="Times New Roman"/>
          <w:sz w:val="24"/>
          <w:szCs w:val="24"/>
          <w:lang w:eastAsia="pl-PL"/>
        </w:rPr>
        <w:br/>
        <w:t xml:space="preserve">Nie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IV.3) Negocjacje z ogłoszeniem, dialog konkurencyjny, partnerstwo innowacyjne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IV.3.1) Informacje na temat negocjacji z ogłoszeniem</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t xml:space="preserve">Minimalne wymagania, które muszą spełniać wszystkie oferty: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6555F6">
        <w:rPr>
          <w:rFonts w:ascii="Times New Roman" w:eastAsia="Times New Roman" w:hAnsi="Times New Roman" w:cs="Times New Roman"/>
          <w:sz w:val="24"/>
          <w:szCs w:val="24"/>
          <w:lang w:eastAsia="pl-PL"/>
        </w:rPr>
        <w:br/>
        <w:t xml:space="preserve">Przewidziany jest podział negocjacji na etapy w celu ograniczenia liczby ofert: </w:t>
      </w:r>
      <w:r w:rsidRPr="006555F6">
        <w:rPr>
          <w:rFonts w:ascii="Times New Roman" w:eastAsia="Times New Roman" w:hAnsi="Times New Roman" w:cs="Times New Roman"/>
          <w:sz w:val="24"/>
          <w:szCs w:val="24"/>
          <w:lang w:eastAsia="pl-PL"/>
        </w:rPr>
        <w:br/>
        <w:t xml:space="preserve">Należy podać informacje na temat etapów negocjacji (w tym liczbę etapów):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Informacje dodatkowe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IV.3.2) Informacje na temat dialogu konkurencyjnego</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lastRenderedPageBreak/>
        <w:t xml:space="preserve">Opis potrzeb i wymagań zamawiającego lub informacja o sposobie uzyskania tego opisu: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Wstępny harmonogram postępowania: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Podział dialogu na etapy w celu ograniczenia liczby rozwiązań: </w:t>
      </w:r>
      <w:r w:rsidRPr="006555F6">
        <w:rPr>
          <w:rFonts w:ascii="Times New Roman" w:eastAsia="Times New Roman" w:hAnsi="Times New Roman" w:cs="Times New Roman"/>
          <w:sz w:val="24"/>
          <w:szCs w:val="24"/>
          <w:lang w:eastAsia="pl-PL"/>
        </w:rPr>
        <w:br/>
        <w:t xml:space="preserve">Należy podać informacje na temat etapów dialogu: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Informacje dodatkowe: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IV.3.3) Informacje na temat partnerstwa innowacyjnego</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Informacje dodatkowe: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IV.4) Licytacja elektroniczna </w:t>
      </w:r>
      <w:r w:rsidRPr="006555F6">
        <w:rPr>
          <w:rFonts w:ascii="Times New Roman" w:eastAsia="Times New Roman" w:hAnsi="Times New Roman" w:cs="Times New Roman"/>
          <w:sz w:val="24"/>
          <w:szCs w:val="24"/>
          <w:lang w:eastAsia="pl-PL"/>
        </w:rPr>
        <w:br/>
        <w:t xml:space="preserve">Adres strony internetowej, na której będzie prowadzona licytacja elektroniczna: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Informacje o liczbie etapów licytacji elektronicznej i czasie ich trwania: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Czas trwania: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Termin składania wniosków o dopuszczenie do udziału w licytacji elektronicznej: </w:t>
      </w:r>
      <w:r w:rsidRPr="006555F6">
        <w:rPr>
          <w:rFonts w:ascii="Times New Roman" w:eastAsia="Times New Roman" w:hAnsi="Times New Roman" w:cs="Times New Roman"/>
          <w:sz w:val="24"/>
          <w:szCs w:val="24"/>
          <w:lang w:eastAsia="pl-PL"/>
        </w:rPr>
        <w:br/>
        <w:t xml:space="preserve">Data: godzina: </w:t>
      </w:r>
      <w:r w:rsidRPr="006555F6">
        <w:rPr>
          <w:rFonts w:ascii="Times New Roman" w:eastAsia="Times New Roman" w:hAnsi="Times New Roman" w:cs="Times New Roman"/>
          <w:sz w:val="24"/>
          <w:szCs w:val="24"/>
          <w:lang w:eastAsia="pl-PL"/>
        </w:rPr>
        <w:br/>
        <w:t xml:space="preserve">Termin otwarcia licytacji elektronicznej: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t xml:space="preserve">Termin i warunki zamknięcia licytacji elektronicznej: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t xml:space="preserve">Wymagania dotyczące zabezpieczenia należytego wykonania umowy: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lang w:eastAsia="pl-PL"/>
        </w:rPr>
        <w:br/>
        <w:t xml:space="preserve">Informacje dodatkowe: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r w:rsidRPr="006555F6">
        <w:rPr>
          <w:rFonts w:ascii="Times New Roman" w:eastAsia="Times New Roman" w:hAnsi="Times New Roman" w:cs="Times New Roman"/>
          <w:b/>
          <w:bCs/>
          <w:sz w:val="24"/>
          <w:szCs w:val="24"/>
          <w:lang w:eastAsia="pl-PL"/>
        </w:rPr>
        <w:t>IV.5) ZMIANA UMOWY</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Przewiduje się istotne zmiany postanowień zawartej umowy w stosunku do treści oferty, </w:t>
      </w:r>
      <w:r w:rsidRPr="006555F6">
        <w:rPr>
          <w:rFonts w:ascii="Times New Roman" w:eastAsia="Times New Roman" w:hAnsi="Times New Roman" w:cs="Times New Roman"/>
          <w:b/>
          <w:bCs/>
          <w:sz w:val="24"/>
          <w:szCs w:val="24"/>
          <w:lang w:eastAsia="pl-PL"/>
        </w:rPr>
        <w:lastRenderedPageBreak/>
        <w:t>na podstawie której dokonano wyboru wykonawcy:</w:t>
      </w:r>
      <w:r w:rsidRPr="006555F6">
        <w:rPr>
          <w:rFonts w:ascii="Times New Roman" w:eastAsia="Times New Roman" w:hAnsi="Times New Roman" w:cs="Times New Roman"/>
          <w:sz w:val="24"/>
          <w:szCs w:val="24"/>
          <w:lang w:eastAsia="pl-PL"/>
        </w:rPr>
        <w:t xml:space="preserve"> Tak </w:t>
      </w:r>
      <w:r w:rsidRPr="006555F6">
        <w:rPr>
          <w:rFonts w:ascii="Times New Roman" w:eastAsia="Times New Roman" w:hAnsi="Times New Roman" w:cs="Times New Roman"/>
          <w:sz w:val="24"/>
          <w:szCs w:val="24"/>
          <w:lang w:eastAsia="pl-PL"/>
        </w:rPr>
        <w:br/>
        <w:t xml:space="preserve">Należy wskazać zakres, charakter zmian oraz warunki wprowadzenia zmian: </w:t>
      </w:r>
      <w:r w:rsidRPr="006555F6">
        <w:rPr>
          <w:rFonts w:ascii="Times New Roman" w:eastAsia="Times New Roman" w:hAnsi="Times New Roman" w:cs="Times New Roman"/>
          <w:sz w:val="24"/>
          <w:szCs w:val="24"/>
          <w:lang w:eastAsia="pl-PL"/>
        </w:rPr>
        <w:br/>
        <w:t xml:space="preserve">1. Niedopuszczalne są zmiany istotnych postanowień umowy w stosunku do treści oferty, na podstawie której dokonano wyboru Wykonawcy, za wyjątkiem takich zmian, gdy zajdzie co najmniej jedna z okoliczności przewidzianych w art. 144 ust 1 Ustawy z dnia 29.01.2004 r. Prawo Zamówień Publicznych. 2. Na podstawie art.144 ust.1 pkt. 1 ustawy zamawiający przewiduje następujące możliwości zmiany umowy: 1) Zamawiający dopuszcza możliwość przedłużenia terminu realizacji wykonania zamówienia w przypadku wystąpienia niezależnych od Wykonawcy okoliczności: a) w przypadku wystąpienia nieprzewidzianych robót nie objętych przedmiotem zamówienia (robót dodatkowych), które są niezbędne do wykonania, a których realizacja powoduje konieczność przedłużenia terminu umowy podstawowej, b) w przypadku wystąpienia konieczności wykonania robót „koniecznych” lub zamiennych, c) ujawnienia niezinwentaryzowanych lub o odmiennym przebiegu niezgodnym z inwentaryzacją podziemnych sieci, instalacji lub urządzeń obcych i konieczności wykonania robót związanych z ich zabezpieczeniem lub usunięciem kolizji, d) w przypadku wystąpienia niekorzystnych warunków atmosferycznych, nie pozwalających na prowadzenie prac oraz uniemożliwiających zapewnienie odpowiedniej jakości wykonywanych robót, tj.: ciągłe opady atmosferyczne (trwające powyżej 7 dni). 2) W przypadku zaistnienia ww. okoliczności Zamawiający może przedłużyć termin zakończenia wykonania zamówienia na pisemny, szczegółowo uzasadniony wniosek Wykonawcy zaopiniowany przez osobę nadzorująca ze strony zamawiającego . Okres przedłużenia terminu nie może być dłuższy niż czas trwania tych okoliczności. 3. Zmiana osoby na stanowisku kierownika budowy pod warunkiem, że wskazana osoba spełniać będzie wymagania określone w specyfikacji istotnych warunków zamówienia. 4. Zmiana wynagrodzenia w związku z rozliczeniem wykonanych robót w przypadku zmiany umowy na podstawie art. 144 ust.1, </w:t>
      </w:r>
      <w:proofErr w:type="spellStart"/>
      <w:r w:rsidRPr="006555F6">
        <w:rPr>
          <w:rFonts w:ascii="Times New Roman" w:eastAsia="Times New Roman" w:hAnsi="Times New Roman" w:cs="Times New Roman"/>
          <w:sz w:val="24"/>
          <w:szCs w:val="24"/>
          <w:lang w:eastAsia="pl-PL"/>
        </w:rPr>
        <w:t>pkt</w:t>
      </w:r>
      <w:proofErr w:type="spellEnd"/>
      <w:r w:rsidRPr="006555F6">
        <w:rPr>
          <w:rFonts w:ascii="Times New Roman" w:eastAsia="Times New Roman" w:hAnsi="Times New Roman" w:cs="Times New Roman"/>
          <w:sz w:val="24"/>
          <w:szCs w:val="24"/>
          <w:lang w:eastAsia="pl-PL"/>
        </w:rPr>
        <w:t xml:space="preserve"> 2,3,6. 5. Zmiana wynagrodzenia będąca konsekwencją wykonania robót koniecznych. 6. Zmiany wynagrodzenia za wykonanie zamówienia w przypadku konieczności dokonania zmian, aktualizacji, korekt w dokumentacji projektowej mających bezpośredni wpływ na wysokość wynagrodzenia; 7. W przypadku, gdy oferta Wykonawcy realizującego usługi nie zawierała wskazania części, którą na etapie realizacji zamówienia zamierza on powierzyć podwykonawcy, Zamawiający dopuszcza zmianę postanowień zawartej umowy w stosunku do treści oferty, na podstawie której dokonano wyboru Wykonawcy, tj. powierzenia części zamówienia do realizacji przez podwykonawców. 8. Zamawiający dopuszcza rezygnację z podwykonawcy lub zmianę podwykonawcy. W przypadku zmiany lub rezygnacji z podwykonawcy, na którego zasoby wykonawca powoływał się w celu wykazania spełniania warunków udziału w postępowaniu Wykonawca jest zobowiązany do wykazania zamawiającemu, że proponowany inny podwykonawca lub wykonawca samodzielnie spełnia warunki udziału w postępowaniu w stopniu nie mniejszym niż podwykonawca, na którego zasoby Wykonawca powoływał się w trakcie postępowania o udzielenie zamówienia. 9. Oznaczenia danych dotyczących Zamawiającego i/lub Wykonawcy; 10. Zmiana osoby odpowiedzialnej za realizację zamówienia ze strony Zamawiającego. 11. Zmiany niezbędne do prawidłowej realizacji zamówienia związane z: a. koniecznością zapewnienia bezpieczeństwa lub zapobieżenie awarii, b. koniecznością spowodowana zmianą obowiązujących przepisów prawa powodującą, że realizacja przedmiotu umowy w niezmienionej postaci stanie się niecelowa, c. okoliczności powodujące, że przedmiot umowy nie może zostać zrealizowany zgodnie z zasadami sztuki inżynierskiej, d. 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 Zamawiający dopuszcza możliwość zmiany umowy, w szczególności terminu realizacji zamówienia; 12. Istotne </w:t>
      </w:r>
      <w:r w:rsidRPr="006555F6">
        <w:rPr>
          <w:rFonts w:ascii="Times New Roman" w:eastAsia="Times New Roman" w:hAnsi="Times New Roman" w:cs="Times New Roman"/>
          <w:sz w:val="24"/>
          <w:szCs w:val="24"/>
          <w:lang w:eastAsia="pl-PL"/>
        </w:rPr>
        <w:lastRenderedPageBreak/>
        <w:t xml:space="preserve">warunki umowy określa Rozdział III. niniejszej Specyfikacji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IV.6) INFORMACJE ADMINISTRACYJNE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IV.6.1) Sposób udostępniania informacji o charakterze poufnym </w:t>
      </w:r>
      <w:r w:rsidRPr="006555F6">
        <w:rPr>
          <w:rFonts w:ascii="Times New Roman" w:eastAsia="Times New Roman" w:hAnsi="Times New Roman" w:cs="Times New Roman"/>
          <w:i/>
          <w:iCs/>
          <w:sz w:val="24"/>
          <w:szCs w:val="24"/>
          <w:lang w:eastAsia="pl-PL"/>
        </w:rPr>
        <w:t xml:space="preserve">(jeżeli dotyczy):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Środki służące ochronie informacji o charakterze poufnym</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555F6">
        <w:rPr>
          <w:rFonts w:ascii="Times New Roman" w:eastAsia="Times New Roman" w:hAnsi="Times New Roman" w:cs="Times New Roman"/>
          <w:sz w:val="24"/>
          <w:szCs w:val="24"/>
          <w:lang w:eastAsia="pl-PL"/>
        </w:rPr>
        <w:br/>
        <w:t xml:space="preserve">Data: 2019-05-06, godzina: 10:00, </w:t>
      </w:r>
      <w:r w:rsidRPr="006555F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555F6">
        <w:rPr>
          <w:rFonts w:ascii="Times New Roman" w:eastAsia="Times New Roman" w:hAnsi="Times New Roman" w:cs="Times New Roman"/>
          <w:sz w:val="24"/>
          <w:szCs w:val="24"/>
          <w:lang w:eastAsia="pl-PL"/>
        </w:rPr>
        <w:br/>
        <w:t xml:space="preserve">Nie </w:t>
      </w:r>
      <w:r w:rsidRPr="006555F6">
        <w:rPr>
          <w:rFonts w:ascii="Times New Roman" w:eastAsia="Times New Roman" w:hAnsi="Times New Roman" w:cs="Times New Roman"/>
          <w:sz w:val="24"/>
          <w:szCs w:val="24"/>
          <w:lang w:eastAsia="pl-PL"/>
        </w:rPr>
        <w:br/>
        <w:t xml:space="preserve">Wskazać powody: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555F6">
        <w:rPr>
          <w:rFonts w:ascii="Times New Roman" w:eastAsia="Times New Roman" w:hAnsi="Times New Roman" w:cs="Times New Roman"/>
          <w:sz w:val="24"/>
          <w:szCs w:val="24"/>
          <w:lang w:eastAsia="pl-PL"/>
        </w:rPr>
        <w:br/>
        <w:t xml:space="preserve">&gt; Język polski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 xml:space="preserve">IV.6.3) Termin związania ofertą: </w:t>
      </w:r>
      <w:r w:rsidRPr="006555F6">
        <w:rPr>
          <w:rFonts w:ascii="Times New Roman" w:eastAsia="Times New Roman" w:hAnsi="Times New Roman" w:cs="Times New Roman"/>
          <w:sz w:val="24"/>
          <w:szCs w:val="24"/>
          <w:lang w:eastAsia="pl-PL"/>
        </w:rPr>
        <w:t xml:space="preserve">do: okres w dniach: 30 (od ostatecznego terminu składania ofert)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r w:rsidRPr="006555F6">
        <w:rPr>
          <w:rFonts w:ascii="Times New Roman" w:eastAsia="Times New Roman" w:hAnsi="Times New Roman" w:cs="Times New Roman"/>
          <w:b/>
          <w:bCs/>
          <w:sz w:val="24"/>
          <w:szCs w:val="24"/>
          <w:lang w:eastAsia="pl-PL"/>
        </w:rPr>
        <w:t>IV.6.6) Informacje dodatkowe:</w:t>
      </w:r>
      <w:r w:rsidRPr="006555F6">
        <w:rPr>
          <w:rFonts w:ascii="Times New Roman" w:eastAsia="Times New Roman" w:hAnsi="Times New Roman" w:cs="Times New Roman"/>
          <w:sz w:val="24"/>
          <w:szCs w:val="24"/>
          <w:lang w:eastAsia="pl-PL"/>
        </w:rPr>
        <w:t xml:space="preserve"> </w:t>
      </w:r>
      <w:r w:rsidRPr="006555F6">
        <w:rPr>
          <w:rFonts w:ascii="Times New Roman" w:eastAsia="Times New Roman" w:hAnsi="Times New Roman" w:cs="Times New Roman"/>
          <w:sz w:val="24"/>
          <w:szCs w:val="24"/>
          <w:lang w:eastAsia="pl-PL"/>
        </w:rPr>
        <w:br/>
      </w:r>
    </w:p>
    <w:p w:rsidR="006555F6" w:rsidRPr="006555F6" w:rsidRDefault="006555F6" w:rsidP="006555F6">
      <w:pPr>
        <w:spacing w:after="0" w:line="240" w:lineRule="auto"/>
        <w:jc w:val="center"/>
        <w:rPr>
          <w:rFonts w:ascii="Times New Roman" w:eastAsia="Times New Roman" w:hAnsi="Times New Roman" w:cs="Times New Roman"/>
          <w:sz w:val="24"/>
          <w:szCs w:val="24"/>
          <w:lang w:eastAsia="pl-PL"/>
        </w:rPr>
      </w:pPr>
      <w:r w:rsidRPr="006555F6">
        <w:rPr>
          <w:rFonts w:ascii="Times New Roman" w:eastAsia="Times New Roman" w:hAnsi="Times New Roman" w:cs="Times New Roman"/>
          <w:sz w:val="24"/>
          <w:szCs w:val="24"/>
          <w:u w:val="single"/>
          <w:lang w:eastAsia="pl-PL"/>
        </w:rPr>
        <w:t xml:space="preserve">ZAŁĄCZNIK I - INFORMACJE DOTYCZĄCE OFERT CZĘŚCIOWYCH </w:t>
      </w:r>
    </w:p>
    <w:p w:rsidR="006555F6" w:rsidRPr="006555F6" w:rsidRDefault="006555F6" w:rsidP="006555F6">
      <w:pPr>
        <w:spacing w:after="0" w:line="240" w:lineRule="auto"/>
        <w:rPr>
          <w:rFonts w:ascii="Times New Roman" w:eastAsia="Times New Roman" w:hAnsi="Times New Roman" w:cs="Times New Roman"/>
          <w:sz w:val="24"/>
          <w:szCs w:val="24"/>
          <w:lang w:eastAsia="pl-PL"/>
        </w:rPr>
      </w:pPr>
    </w:p>
    <w:p w:rsidR="006555F6" w:rsidRPr="006555F6" w:rsidRDefault="006555F6" w:rsidP="006555F6">
      <w:pPr>
        <w:spacing w:after="0" w:line="240" w:lineRule="auto"/>
        <w:rPr>
          <w:rFonts w:ascii="Times New Roman" w:eastAsia="Times New Roman" w:hAnsi="Times New Roman" w:cs="Times New Roman"/>
          <w:sz w:val="24"/>
          <w:szCs w:val="24"/>
          <w:lang w:eastAsia="pl-PL"/>
        </w:rPr>
      </w:pPr>
    </w:p>
    <w:p w:rsidR="006555F6" w:rsidRPr="006555F6" w:rsidRDefault="006555F6" w:rsidP="006555F6">
      <w:pPr>
        <w:spacing w:after="240" w:line="240" w:lineRule="auto"/>
        <w:rPr>
          <w:rFonts w:ascii="Times New Roman" w:eastAsia="Times New Roman" w:hAnsi="Times New Roman" w:cs="Times New Roman"/>
          <w:sz w:val="24"/>
          <w:szCs w:val="24"/>
          <w:lang w:eastAsia="pl-PL"/>
        </w:rPr>
      </w:pPr>
    </w:p>
    <w:p w:rsidR="006555F6" w:rsidRPr="006555F6" w:rsidRDefault="006555F6" w:rsidP="006555F6">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6555F6" w:rsidRPr="006555F6" w:rsidTr="006555F6">
        <w:trPr>
          <w:tblCellSpacing w:w="15" w:type="dxa"/>
        </w:trPr>
        <w:tc>
          <w:tcPr>
            <w:tcW w:w="0" w:type="auto"/>
            <w:vAlign w:val="center"/>
            <w:hideMark/>
          </w:tcPr>
          <w:p w:rsidR="006555F6" w:rsidRPr="006555F6" w:rsidRDefault="006555F6" w:rsidP="006555F6">
            <w:pPr>
              <w:spacing w:after="0" w:line="240" w:lineRule="auto"/>
              <w:rPr>
                <w:rFonts w:ascii="Times New Roman" w:eastAsia="Times New Roman" w:hAnsi="Times New Roman" w:cs="Times New Roman"/>
                <w:sz w:val="24"/>
                <w:szCs w:val="24"/>
                <w:lang w:eastAsia="pl-PL"/>
              </w:rPr>
            </w:pPr>
          </w:p>
        </w:tc>
      </w:tr>
    </w:tbl>
    <w:p w:rsidR="00C6277E" w:rsidRDefault="006555F6"/>
    <w:sectPr w:rsidR="00C6277E" w:rsidSect="008B1E1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555F6"/>
    <w:rsid w:val="00240638"/>
    <w:rsid w:val="006555F6"/>
    <w:rsid w:val="007137BA"/>
    <w:rsid w:val="008316BC"/>
    <w:rsid w:val="008B1E1B"/>
    <w:rsid w:val="00AF5FDC"/>
    <w:rsid w:val="00B4734E"/>
    <w:rsid w:val="00E343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1E1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06461600">
      <w:bodyDiv w:val="1"/>
      <w:marLeft w:val="0"/>
      <w:marRight w:val="0"/>
      <w:marTop w:val="0"/>
      <w:marBottom w:val="0"/>
      <w:divBdr>
        <w:top w:val="none" w:sz="0" w:space="0" w:color="auto"/>
        <w:left w:val="none" w:sz="0" w:space="0" w:color="auto"/>
        <w:bottom w:val="none" w:sz="0" w:space="0" w:color="auto"/>
        <w:right w:val="none" w:sz="0" w:space="0" w:color="auto"/>
      </w:divBdr>
      <w:divsChild>
        <w:div w:id="660281963">
          <w:marLeft w:val="0"/>
          <w:marRight w:val="0"/>
          <w:marTop w:val="0"/>
          <w:marBottom w:val="0"/>
          <w:divBdr>
            <w:top w:val="none" w:sz="0" w:space="0" w:color="auto"/>
            <w:left w:val="none" w:sz="0" w:space="0" w:color="auto"/>
            <w:bottom w:val="none" w:sz="0" w:space="0" w:color="auto"/>
            <w:right w:val="none" w:sz="0" w:space="0" w:color="auto"/>
          </w:divBdr>
          <w:divsChild>
            <w:div w:id="1964650516">
              <w:marLeft w:val="0"/>
              <w:marRight w:val="0"/>
              <w:marTop w:val="0"/>
              <w:marBottom w:val="0"/>
              <w:divBdr>
                <w:top w:val="none" w:sz="0" w:space="0" w:color="auto"/>
                <w:left w:val="none" w:sz="0" w:space="0" w:color="auto"/>
                <w:bottom w:val="none" w:sz="0" w:space="0" w:color="auto"/>
                <w:right w:val="none" w:sz="0" w:space="0" w:color="auto"/>
              </w:divBdr>
            </w:div>
            <w:div w:id="102502564">
              <w:marLeft w:val="0"/>
              <w:marRight w:val="0"/>
              <w:marTop w:val="0"/>
              <w:marBottom w:val="0"/>
              <w:divBdr>
                <w:top w:val="none" w:sz="0" w:space="0" w:color="auto"/>
                <w:left w:val="none" w:sz="0" w:space="0" w:color="auto"/>
                <w:bottom w:val="none" w:sz="0" w:space="0" w:color="auto"/>
                <w:right w:val="none" w:sz="0" w:space="0" w:color="auto"/>
              </w:divBdr>
            </w:div>
            <w:div w:id="690032661">
              <w:marLeft w:val="0"/>
              <w:marRight w:val="0"/>
              <w:marTop w:val="0"/>
              <w:marBottom w:val="0"/>
              <w:divBdr>
                <w:top w:val="none" w:sz="0" w:space="0" w:color="auto"/>
                <w:left w:val="none" w:sz="0" w:space="0" w:color="auto"/>
                <w:bottom w:val="none" w:sz="0" w:space="0" w:color="auto"/>
                <w:right w:val="none" w:sz="0" w:space="0" w:color="auto"/>
              </w:divBdr>
              <w:divsChild>
                <w:div w:id="1671524037">
                  <w:marLeft w:val="0"/>
                  <w:marRight w:val="0"/>
                  <w:marTop w:val="0"/>
                  <w:marBottom w:val="0"/>
                  <w:divBdr>
                    <w:top w:val="none" w:sz="0" w:space="0" w:color="auto"/>
                    <w:left w:val="none" w:sz="0" w:space="0" w:color="auto"/>
                    <w:bottom w:val="none" w:sz="0" w:space="0" w:color="auto"/>
                    <w:right w:val="none" w:sz="0" w:space="0" w:color="auto"/>
                  </w:divBdr>
                </w:div>
              </w:divsChild>
            </w:div>
            <w:div w:id="278800921">
              <w:marLeft w:val="0"/>
              <w:marRight w:val="0"/>
              <w:marTop w:val="0"/>
              <w:marBottom w:val="0"/>
              <w:divBdr>
                <w:top w:val="none" w:sz="0" w:space="0" w:color="auto"/>
                <w:left w:val="none" w:sz="0" w:space="0" w:color="auto"/>
                <w:bottom w:val="none" w:sz="0" w:space="0" w:color="auto"/>
                <w:right w:val="none" w:sz="0" w:space="0" w:color="auto"/>
              </w:divBdr>
              <w:divsChild>
                <w:div w:id="292488496">
                  <w:marLeft w:val="0"/>
                  <w:marRight w:val="0"/>
                  <w:marTop w:val="0"/>
                  <w:marBottom w:val="0"/>
                  <w:divBdr>
                    <w:top w:val="none" w:sz="0" w:space="0" w:color="auto"/>
                    <w:left w:val="none" w:sz="0" w:space="0" w:color="auto"/>
                    <w:bottom w:val="none" w:sz="0" w:space="0" w:color="auto"/>
                    <w:right w:val="none" w:sz="0" w:space="0" w:color="auto"/>
                  </w:divBdr>
                </w:div>
              </w:divsChild>
            </w:div>
            <w:div w:id="1221092771">
              <w:marLeft w:val="0"/>
              <w:marRight w:val="0"/>
              <w:marTop w:val="0"/>
              <w:marBottom w:val="0"/>
              <w:divBdr>
                <w:top w:val="none" w:sz="0" w:space="0" w:color="auto"/>
                <w:left w:val="none" w:sz="0" w:space="0" w:color="auto"/>
                <w:bottom w:val="none" w:sz="0" w:space="0" w:color="auto"/>
                <w:right w:val="none" w:sz="0" w:space="0" w:color="auto"/>
              </w:divBdr>
              <w:divsChild>
                <w:div w:id="535313183">
                  <w:marLeft w:val="0"/>
                  <w:marRight w:val="0"/>
                  <w:marTop w:val="0"/>
                  <w:marBottom w:val="0"/>
                  <w:divBdr>
                    <w:top w:val="none" w:sz="0" w:space="0" w:color="auto"/>
                    <w:left w:val="none" w:sz="0" w:space="0" w:color="auto"/>
                    <w:bottom w:val="none" w:sz="0" w:space="0" w:color="auto"/>
                    <w:right w:val="none" w:sz="0" w:space="0" w:color="auto"/>
                  </w:divBdr>
                </w:div>
                <w:div w:id="833036843">
                  <w:marLeft w:val="0"/>
                  <w:marRight w:val="0"/>
                  <w:marTop w:val="0"/>
                  <w:marBottom w:val="0"/>
                  <w:divBdr>
                    <w:top w:val="none" w:sz="0" w:space="0" w:color="auto"/>
                    <w:left w:val="none" w:sz="0" w:space="0" w:color="auto"/>
                    <w:bottom w:val="none" w:sz="0" w:space="0" w:color="auto"/>
                    <w:right w:val="none" w:sz="0" w:space="0" w:color="auto"/>
                  </w:divBdr>
                </w:div>
                <w:div w:id="1755931662">
                  <w:marLeft w:val="0"/>
                  <w:marRight w:val="0"/>
                  <w:marTop w:val="0"/>
                  <w:marBottom w:val="0"/>
                  <w:divBdr>
                    <w:top w:val="none" w:sz="0" w:space="0" w:color="auto"/>
                    <w:left w:val="none" w:sz="0" w:space="0" w:color="auto"/>
                    <w:bottom w:val="none" w:sz="0" w:space="0" w:color="auto"/>
                    <w:right w:val="none" w:sz="0" w:space="0" w:color="auto"/>
                  </w:divBdr>
                </w:div>
                <w:div w:id="396633152">
                  <w:marLeft w:val="0"/>
                  <w:marRight w:val="0"/>
                  <w:marTop w:val="0"/>
                  <w:marBottom w:val="0"/>
                  <w:divBdr>
                    <w:top w:val="none" w:sz="0" w:space="0" w:color="auto"/>
                    <w:left w:val="none" w:sz="0" w:space="0" w:color="auto"/>
                    <w:bottom w:val="none" w:sz="0" w:space="0" w:color="auto"/>
                    <w:right w:val="none" w:sz="0" w:space="0" w:color="auto"/>
                  </w:divBdr>
                </w:div>
              </w:divsChild>
            </w:div>
            <w:div w:id="1192034389">
              <w:marLeft w:val="0"/>
              <w:marRight w:val="0"/>
              <w:marTop w:val="0"/>
              <w:marBottom w:val="0"/>
              <w:divBdr>
                <w:top w:val="none" w:sz="0" w:space="0" w:color="auto"/>
                <w:left w:val="none" w:sz="0" w:space="0" w:color="auto"/>
                <w:bottom w:val="none" w:sz="0" w:space="0" w:color="auto"/>
                <w:right w:val="none" w:sz="0" w:space="0" w:color="auto"/>
              </w:divBdr>
              <w:divsChild>
                <w:div w:id="1343237572">
                  <w:marLeft w:val="0"/>
                  <w:marRight w:val="0"/>
                  <w:marTop w:val="0"/>
                  <w:marBottom w:val="0"/>
                  <w:divBdr>
                    <w:top w:val="none" w:sz="0" w:space="0" w:color="auto"/>
                    <w:left w:val="none" w:sz="0" w:space="0" w:color="auto"/>
                    <w:bottom w:val="none" w:sz="0" w:space="0" w:color="auto"/>
                    <w:right w:val="none" w:sz="0" w:space="0" w:color="auto"/>
                  </w:divBdr>
                </w:div>
                <w:div w:id="1415316050">
                  <w:marLeft w:val="0"/>
                  <w:marRight w:val="0"/>
                  <w:marTop w:val="0"/>
                  <w:marBottom w:val="0"/>
                  <w:divBdr>
                    <w:top w:val="none" w:sz="0" w:space="0" w:color="auto"/>
                    <w:left w:val="none" w:sz="0" w:space="0" w:color="auto"/>
                    <w:bottom w:val="none" w:sz="0" w:space="0" w:color="auto"/>
                    <w:right w:val="none" w:sz="0" w:space="0" w:color="auto"/>
                  </w:divBdr>
                </w:div>
                <w:div w:id="110900461">
                  <w:marLeft w:val="0"/>
                  <w:marRight w:val="0"/>
                  <w:marTop w:val="0"/>
                  <w:marBottom w:val="0"/>
                  <w:divBdr>
                    <w:top w:val="none" w:sz="0" w:space="0" w:color="auto"/>
                    <w:left w:val="none" w:sz="0" w:space="0" w:color="auto"/>
                    <w:bottom w:val="none" w:sz="0" w:space="0" w:color="auto"/>
                    <w:right w:val="none" w:sz="0" w:space="0" w:color="auto"/>
                  </w:divBdr>
                </w:div>
                <w:div w:id="1931739487">
                  <w:marLeft w:val="0"/>
                  <w:marRight w:val="0"/>
                  <w:marTop w:val="0"/>
                  <w:marBottom w:val="0"/>
                  <w:divBdr>
                    <w:top w:val="none" w:sz="0" w:space="0" w:color="auto"/>
                    <w:left w:val="none" w:sz="0" w:space="0" w:color="auto"/>
                    <w:bottom w:val="none" w:sz="0" w:space="0" w:color="auto"/>
                    <w:right w:val="none" w:sz="0" w:space="0" w:color="auto"/>
                  </w:divBdr>
                </w:div>
                <w:div w:id="406920818">
                  <w:marLeft w:val="0"/>
                  <w:marRight w:val="0"/>
                  <w:marTop w:val="0"/>
                  <w:marBottom w:val="0"/>
                  <w:divBdr>
                    <w:top w:val="none" w:sz="0" w:space="0" w:color="auto"/>
                    <w:left w:val="none" w:sz="0" w:space="0" w:color="auto"/>
                    <w:bottom w:val="none" w:sz="0" w:space="0" w:color="auto"/>
                    <w:right w:val="none" w:sz="0" w:space="0" w:color="auto"/>
                  </w:divBdr>
                </w:div>
                <w:div w:id="396783611">
                  <w:marLeft w:val="0"/>
                  <w:marRight w:val="0"/>
                  <w:marTop w:val="0"/>
                  <w:marBottom w:val="0"/>
                  <w:divBdr>
                    <w:top w:val="none" w:sz="0" w:space="0" w:color="auto"/>
                    <w:left w:val="none" w:sz="0" w:space="0" w:color="auto"/>
                    <w:bottom w:val="none" w:sz="0" w:space="0" w:color="auto"/>
                    <w:right w:val="none" w:sz="0" w:space="0" w:color="auto"/>
                  </w:divBdr>
                </w:div>
                <w:div w:id="378866267">
                  <w:marLeft w:val="0"/>
                  <w:marRight w:val="0"/>
                  <w:marTop w:val="0"/>
                  <w:marBottom w:val="0"/>
                  <w:divBdr>
                    <w:top w:val="none" w:sz="0" w:space="0" w:color="auto"/>
                    <w:left w:val="none" w:sz="0" w:space="0" w:color="auto"/>
                    <w:bottom w:val="none" w:sz="0" w:space="0" w:color="auto"/>
                    <w:right w:val="none" w:sz="0" w:space="0" w:color="auto"/>
                  </w:divBdr>
                </w:div>
              </w:divsChild>
            </w:div>
            <w:div w:id="869532330">
              <w:marLeft w:val="0"/>
              <w:marRight w:val="0"/>
              <w:marTop w:val="0"/>
              <w:marBottom w:val="0"/>
              <w:divBdr>
                <w:top w:val="none" w:sz="0" w:space="0" w:color="auto"/>
                <w:left w:val="none" w:sz="0" w:space="0" w:color="auto"/>
                <w:bottom w:val="none" w:sz="0" w:space="0" w:color="auto"/>
                <w:right w:val="none" w:sz="0" w:space="0" w:color="auto"/>
              </w:divBdr>
              <w:divsChild>
                <w:div w:id="1132865625">
                  <w:marLeft w:val="0"/>
                  <w:marRight w:val="0"/>
                  <w:marTop w:val="0"/>
                  <w:marBottom w:val="0"/>
                  <w:divBdr>
                    <w:top w:val="none" w:sz="0" w:space="0" w:color="auto"/>
                    <w:left w:val="none" w:sz="0" w:space="0" w:color="auto"/>
                    <w:bottom w:val="none" w:sz="0" w:space="0" w:color="auto"/>
                    <w:right w:val="none" w:sz="0" w:space="0" w:color="auto"/>
                  </w:divBdr>
                </w:div>
                <w:div w:id="1923756260">
                  <w:marLeft w:val="0"/>
                  <w:marRight w:val="0"/>
                  <w:marTop w:val="0"/>
                  <w:marBottom w:val="0"/>
                  <w:divBdr>
                    <w:top w:val="none" w:sz="0" w:space="0" w:color="auto"/>
                    <w:left w:val="none" w:sz="0" w:space="0" w:color="auto"/>
                    <w:bottom w:val="none" w:sz="0" w:space="0" w:color="auto"/>
                    <w:right w:val="none" w:sz="0" w:space="0" w:color="auto"/>
                  </w:divBdr>
                </w:div>
              </w:divsChild>
            </w:div>
            <w:div w:id="881793909">
              <w:marLeft w:val="0"/>
              <w:marRight w:val="0"/>
              <w:marTop w:val="0"/>
              <w:marBottom w:val="0"/>
              <w:divBdr>
                <w:top w:val="none" w:sz="0" w:space="0" w:color="auto"/>
                <w:left w:val="none" w:sz="0" w:space="0" w:color="auto"/>
                <w:bottom w:val="none" w:sz="0" w:space="0" w:color="auto"/>
                <w:right w:val="none" w:sz="0" w:space="0" w:color="auto"/>
              </w:divBdr>
              <w:divsChild>
                <w:div w:id="1334189604">
                  <w:marLeft w:val="0"/>
                  <w:marRight w:val="0"/>
                  <w:marTop w:val="0"/>
                  <w:marBottom w:val="0"/>
                  <w:divBdr>
                    <w:top w:val="none" w:sz="0" w:space="0" w:color="auto"/>
                    <w:left w:val="none" w:sz="0" w:space="0" w:color="auto"/>
                    <w:bottom w:val="none" w:sz="0" w:space="0" w:color="auto"/>
                    <w:right w:val="none" w:sz="0" w:space="0" w:color="auto"/>
                  </w:divBdr>
                </w:div>
                <w:div w:id="1284073402">
                  <w:marLeft w:val="0"/>
                  <w:marRight w:val="0"/>
                  <w:marTop w:val="0"/>
                  <w:marBottom w:val="0"/>
                  <w:divBdr>
                    <w:top w:val="none" w:sz="0" w:space="0" w:color="auto"/>
                    <w:left w:val="none" w:sz="0" w:space="0" w:color="auto"/>
                    <w:bottom w:val="none" w:sz="0" w:space="0" w:color="auto"/>
                    <w:right w:val="none" w:sz="0" w:space="0" w:color="auto"/>
                  </w:divBdr>
                </w:div>
                <w:div w:id="1781297131">
                  <w:marLeft w:val="0"/>
                  <w:marRight w:val="0"/>
                  <w:marTop w:val="0"/>
                  <w:marBottom w:val="0"/>
                  <w:divBdr>
                    <w:top w:val="none" w:sz="0" w:space="0" w:color="auto"/>
                    <w:left w:val="none" w:sz="0" w:space="0" w:color="auto"/>
                    <w:bottom w:val="none" w:sz="0" w:space="0" w:color="auto"/>
                    <w:right w:val="none" w:sz="0" w:space="0" w:color="auto"/>
                  </w:divBdr>
                </w:div>
                <w:div w:id="984427828">
                  <w:marLeft w:val="0"/>
                  <w:marRight w:val="0"/>
                  <w:marTop w:val="0"/>
                  <w:marBottom w:val="0"/>
                  <w:divBdr>
                    <w:top w:val="none" w:sz="0" w:space="0" w:color="auto"/>
                    <w:left w:val="none" w:sz="0" w:space="0" w:color="auto"/>
                    <w:bottom w:val="none" w:sz="0" w:space="0" w:color="auto"/>
                    <w:right w:val="none" w:sz="0" w:space="0" w:color="auto"/>
                  </w:divBdr>
                </w:div>
              </w:divsChild>
            </w:div>
            <w:div w:id="2041083476">
              <w:marLeft w:val="0"/>
              <w:marRight w:val="0"/>
              <w:marTop w:val="0"/>
              <w:marBottom w:val="0"/>
              <w:divBdr>
                <w:top w:val="none" w:sz="0" w:space="0" w:color="auto"/>
                <w:left w:val="none" w:sz="0" w:space="0" w:color="auto"/>
                <w:bottom w:val="none" w:sz="0" w:space="0" w:color="auto"/>
                <w:right w:val="none" w:sz="0" w:space="0" w:color="auto"/>
              </w:divBdr>
              <w:divsChild>
                <w:div w:id="1820998088">
                  <w:marLeft w:val="0"/>
                  <w:marRight w:val="0"/>
                  <w:marTop w:val="0"/>
                  <w:marBottom w:val="0"/>
                  <w:divBdr>
                    <w:top w:val="none" w:sz="0" w:space="0" w:color="auto"/>
                    <w:left w:val="none" w:sz="0" w:space="0" w:color="auto"/>
                    <w:bottom w:val="none" w:sz="0" w:space="0" w:color="auto"/>
                    <w:right w:val="none" w:sz="0" w:space="0" w:color="auto"/>
                  </w:divBdr>
                </w:div>
                <w:div w:id="997271163">
                  <w:marLeft w:val="0"/>
                  <w:marRight w:val="0"/>
                  <w:marTop w:val="0"/>
                  <w:marBottom w:val="0"/>
                  <w:divBdr>
                    <w:top w:val="none" w:sz="0" w:space="0" w:color="auto"/>
                    <w:left w:val="none" w:sz="0" w:space="0" w:color="auto"/>
                    <w:bottom w:val="none" w:sz="0" w:space="0" w:color="auto"/>
                    <w:right w:val="none" w:sz="0" w:space="0" w:color="auto"/>
                  </w:divBdr>
                </w:div>
                <w:div w:id="1504932731">
                  <w:marLeft w:val="0"/>
                  <w:marRight w:val="0"/>
                  <w:marTop w:val="0"/>
                  <w:marBottom w:val="0"/>
                  <w:divBdr>
                    <w:top w:val="none" w:sz="0" w:space="0" w:color="auto"/>
                    <w:left w:val="none" w:sz="0" w:space="0" w:color="auto"/>
                    <w:bottom w:val="none" w:sz="0" w:space="0" w:color="auto"/>
                    <w:right w:val="none" w:sz="0" w:space="0" w:color="auto"/>
                  </w:divBdr>
                </w:div>
                <w:div w:id="1360622531">
                  <w:marLeft w:val="0"/>
                  <w:marRight w:val="0"/>
                  <w:marTop w:val="0"/>
                  <w:marBottom w:val="0"/>
                  <w:divBdr>
                    <w:top w:val="none" w:sz="0" w:space="0" w:color="auto"/>
                    <w:left w:val="none" w:sz="0" w:space="0" w:color="auto"/>
                    <w:bottom w:val="none" w:sz="0" w:space="0" w:color="auto"/>
                    <w:right w:val="none" w:sz="0" w:space="0" w:color="auto"/>
                  </w:divBdr>
                </w:div>
                <w:div w:id="829296204">
                  <w:marLeft w:val="0"/>
                  <w:marRight w:val="0"/>
                  <w:marTop w:val="0"/>
                  <w:marBottom w:val="0"/>
                  <w:divBdr>
                    <w:top w:val="none" w:sz="0" w:space="0" w:color="auto"/>
                    <w:left w:val="none" w:sz="0" w:space="0" w:color="auto"/>
                    <w:bottom w:val="none" w:sz="0" w:space="0" w:color="auto"/>
                    <w:right w:val="none" w:sz="0" w:space="0" w:color="auto"/>
                  </w:divBdr>
                </w:div>
                <w:div w:id="2071266878">
                  <w:marLeft w:val="0"/>
                  <w:marRight w:val="0"/>
                  <w:marTop w:val="0"/>
                  <w:marBottom w:val="0"/>
                  <w:divBdr>
                    <w:top w:val="none" w:sz="0" w:space="0" w:color="auto"/>
                    <w:left w:val="none" w:sz="0" w:space="0" w:color="auto"/>
                    <w:bottom w:val="none" w:sz="0" w:space="0" w:color="auto"/>
                    <w:right w:val="none" w:sz="0" w:space="0" w:color="auto"/>
                  </w:divBdr>
                </w:div>
                <w:div w:id="28648243">
                  <w:marLeft w:val="0"/>
                  <w:marRight w:val="0"/>
                  <w:marTop w:val="0"/>
                  <w:marBottom w:val="0"/>
                  <w:divBdr>
                    <w:top w:val="none" w:sz="0" w:space="0" w:color="auto"/>
                    <w:left w:val="none" w:sz="0" w:space="0" w:color="auto"/>
                    <w:bottom w:val="none" w:sz="0" w:space="0" w:color="auto"/>
                    <w:right w:val="none" w:sz="0" w:space="0" w:color="auto"/>
                  </w:divBdr>
                </w:div>
                <w:div w:id="1701585625">
                  <w:marLeft w:val="0"/>
                  <w:marRight w:val="0"/>
                  <w:marTop w:val="0"/>
                  <w:marBottom w:val="0"/>
                  <w:divBdr>
                    <w:top w:val="none" w:sz="0" w:space="0" w:color="auto"/>
                    <w:left w:val="none" w:sz="0" w:space="0" w:color="auto"/>
                    <w:bottom w:val="none" w:sz="0" w:space="0" w:color="auto"/>
                    <w:right w:val="none" w:sz="0" w:space="0" w:color="auto"/>
                  </w:divBdr>
                </w:div>
              </w:divsChild>
            </w:div>
            <w:div w:id="5957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4264</Words>
  <Characters>25590</Characters>
  <Application>Microsoft Office Word</Application>
  <DocSecurity>0</DocSecurity>
  <Lines>213</Lines>
  <Paragraphs>59</Paragraphs>
  <ScaleCrop>false</ScaleCrop>
  <Company/>
  <LinksUpToDate>false</LinksUpToDate>
  <CharactersWithSpaces>29795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2019-04-17T12:01:00Z</dcterms:created>
  <dcterms:modified xsi:type="dcterms:W3CDTF">2019-04-17T12:01:00Z</dcterms:modified>
</cp:coreProperties>
</file>