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EB4" w:rsidRPr="00FB541E" w:rsidRDefault="00A04EB4" w:rsidP="00A04EB4">
      <w:pPr>
        <w:jc w:val="center"/>
        <w:rPr>
          <w:rFonts w:ascii="Arial" w:hAnsi="Arial" w:cs="Arial"/>
          <w:b/>
          <w:sz w:val="44"/>
        </w:rPr>
      </w:pPr>
      <w:r w:rsidRPr="00FB541E">
        <w:rPr>
          <w:rFonts w:ascii="Arial" w:hAnsi="Arial" w:cs="Arial"/>
          <w:b/>
          <w:sz w:val="44"/>
        </w:rPr>
        <w:t>Projekt budowlano – wykonawczy</w:t>
      </w:r>
    </w:p>
    <w:p w:rsidR="00A04EB4" w:rsidRPr="00FB541E" w:rsidRDefault="00A04EB4" w:rsidP="00A04EB4">
      <w:pPr>
        <w:jc w:val="center"/>
        <w:rPr>
          <w:rFonts w:ascii="Arial" w:hAnsi="Arial" w:cs="Arial"/>
          <w:i/>
          <w:sz w:val="24"/>
        </w:rPr>
      </w:pPr>
      <w:r w:rsidRPr="00FB541E">
        <w:rPr>
          <w:rFonts w:ascii="Arial" w:hAnsi="Arial" w:cs="Arial"/>
          <w:i/>
          <w:sz w:val="24"/>
        </w:rPr>
        <w:t>Nazwa zadania:</w:t>
      </w:r>
    </w:p>
    <w:p w:rsidR="00A04EB4" w:rsidRPr="00FB541E" w:rsidRDefault="00A04EB4" w:rsidP="00A04EB4">
      <w:pPr>
        <w:jc w:val="center"/>
        <w:rPr>
          <w:rFonts w:ascii="Arial" w:hAnsi="Arial" w:cs="Arial"/>
          <w:b/>
          <w:i/>
          <w:sz w:val="32"/>
        </w:rPr>
      </w:pPr>
      <w:r w:rsidRPr="00FB541E">
        <w:rPr>
          <w:rFonts w:ascii="Arial" w:hAnsi="Arial" w:cs="Arial"/>
          <w:b/>
          <w:i/>
          <w:sz w:val="32"/>
        </w:rPr>
        <w:t>„</w:t>
      </w:r>
      <w:r w:rsidR="007F3634" w:rsidRPr="00FB541E">
        <w:rPr>
          <w:rFonts w:ascii="Arial" w:hAnsi="Arial" w:cs="Arial"/>
          <w:b/>
          <w:i/>
          <w:sz w:val="32"/>
        </w:rPr>
        <w:t>Dostawa i montaż instalacji odnawialnych źródeł energii w Gminie Dąbrowice</w:t>
      </w:r>
      <w:r w:rsidRPr="00FB541E">
        <w:rPr>
          <w:rFonts w:ascii="Arial" w:hAnsi="Arial" w:cs="Arial"/>
          <w:b/>
          <w:i/>
          <w:sz w:val="32"/>
        </w:rPr>
        <w:t>”</w:t>
      </w:r>
    </w:p>
    <w:p w:rsidR="00A04EB4" w:rsidRPr="00FB541E" w:rsidRDefault="00A04EB4" w:rsidP="00A04EB4">
      <w:pPr>
        <w:jc w:val="center"/>
        <w:rPr>
          <w:rFonts w:ascii="Arial" w:hAnsi="Arial" w:cs="Arial"/>
          <w:i/>
          <w:sz w:val="28"/>
        </w:rPr>
      </w:pPr>
    </w:p>
    <w:p w:rsidR="00A04EB4" w:rsidRPr="00FB541E" w:rsidRDefault="00A04EB4" w:rsidP="00A04EB4">
      <w:pPr>
        <w:jc w:val="center"/>
        <w:rPr>
          <w:rFonts w:ascii="Arial" w:hAnsi="Arial" w:cs="Arial"/>
          <w:sz w:val="24"/>
        </w:rPr>
      </w:pPr>
    </w:p>
    <w:tbl>
      <w:tblPr>
        <w:tblW w:w="9062" w:type="dxa"/>
        <w:tblCellMar>
          <w:left w:w="10" w:type="dxa"/>
          <w:right w:w="10" w:type="dxa"/>
        </w:tblCellMar>
        <w:tblLook w:val="04A0"/>
      </w:tblPr>
      <w:tblGrid>
        <w:gridCol w:w="2518"/>
        <w:gridCol w:w="3119"/>
        <w:gridCol w:w="3425"/>
      </w:tblGrid>
      <w:tr w:rsidR="00A04EB4" w:rsidRPr="00FB541E" w:rsidTr="00523400">
        <w:trPr>
          <w:trHeight w:val="1191"/>
        </w:trPr>
        <w:tc>
          <w:tcPr>
            <w:tcW w:w="25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>Lider projektu:</w:t>
            </w:r>
          </w:p>
        </w:tc>
        <w:tc>
          <w:tcPr>
            <w:tcW w:w="65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  <w:b/>
              </w:rPr>
            </w:pPr>
            <w:r w:rsidRPr="00FB541E">
              <w:rPr>
                <w:rFonts w:ascii="Arial" w:hAnsi="Arial" w:cs="Arial"/>
                <w:b/>
              </w:rPr>
              <w:t xml:space="preserve">Gmina </w:t>
            </w:r>
            <w:r w:rsidR="00F111DA" w:rsidRPr="00FB541E">
              <w:rPr>
                <w:rFonts w:ascii="Arial" w:hAnsi="Arial" w:cs="Arial"/>
                <w:b/>
              </w:rPr>
              <w:t>Dąbrowice</w:t>
            </w:r>
          </w:p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 xml:space="preserve">ul. </w:t>
            </w:r>
            <w:r w:rsidR="00F111DA" w:rsidRPr="00FB541E">
              <w:rPr>
                <w:rFonts w:ascii="Arial" w:hAnsi="Arial" w:cs="Arial"/>
              </w:rPr>
              <w:t>Nowy Rynek 17</w:t>
            </w:r>
          </w:p>
          <w:p w:rsidR="00A04EB4" w:rsidRPr="00FB541E" w:rsidRDefault="00F111DA" w:rsidP="00F111DA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>99-352 Dąbrowice</w:t>
            </w:r>
          </w:p>
        </w:tc>
      </w:tr>
      <w:tr w:rsidR="00A04EB4" w:rsidRPr="00FB541E" w:rsidTr="00523400">
        <w:trPr>
          <w:trHeight w:val="1191"/>
        </w:trPr>
        <w:tc>
          <w:tcPr>
            <w:tcW w:w="25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>Adres inwestycji:</w:t>
            </w:r>
          </w:p>
        </w:tc>
        <w:tc>
          <w:tcPr>
            <w:tcW w:w="65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F111DA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>Urząd Gminy Dąbrowice, ul. Nowy Rynek 17, 99-352 Dąbrowice, nr działki 1401/1, 1401/2, obręb 003 Dąbrowice</w:t>
            </w:r>
          </w:p>
        </w:tc>
      </w:tr>
      <w:tr w:rsidR="00A04EB4" w:rsidRPr="00FB541E" w:rsidTr="00523400">
        <w:trPr>
          <w:trHeight w:val="737"/>
        </w:trPr>
        <w:tc>
          <w:tcPr>
            <w:tcW w:w="25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>Typ zestawu:</w:t>
            </w:r>
          </w:p>
        </w:tc>
        <w:tc>
          <w:tcPr>
            <w:tcW w:w="65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  <w:szCs w:val="24"/>
              </w:rPr>
              <w:t xml:space="preserve">Kocioł na biomasę o mocy minimalnej </w:t>
            </w:r>
            <w:r w:rsidR="00F111DA" w:rsidRPr="00FB541E">
              <w:rPr>
                <w:rFonts w:ascii="Arial" w:hAnsi="Arial" w:cs="Arial"/>
                <w:szCs w:val="24"/>
              </w:rPr>
              <w:t>12</w:t>
            </w:r>
            <w:r w:rsidRPr="00FB541E">
              <w:rPr>
                <w:rFonts w:ascii="Arial" w:hAnsi="Arial" w:cs="Arial"/>
                <w:szCs w:val="24"/>
              </w:rPr>
              <w:t>0 kW</w:t>
            </w:r>
          </w:p>
        </w:tc>
      </w:tr>
      <w:tr w:rsidR="00A04EB4" w:rsidRPr="00FB541E" w:rsidTr="00523400">
        <w:trPr>
          <w:trHeight w:val="270"/>
        </w:trPr>
        <w:tc>
          <w:tcPr>
            <w:tcW w:w="25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1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425" w:type="dxa"/>
            <w:shd w:val="clear" w:color="auto" w:fill="auto"/>
            <w:vAlign w:val="center"/>
          </w:tcPr>
          <w:p w:rsidR="00A04EB4" w:rsidRPr="00FB541E" w:rsidRDefault="00A04EB4" w:rsidP="00523400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A04EB4" w:rsidRPr="00FB541E" w:rsidTr="00523400">
        <w:trPr>
          <w:trHeight w:val="1417"/>
        </w:trPr>
        <w:tc>
          <w:tcPr>
            <w:tcW w:w="25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>Opracowane przez:</w:t>
            </w:r>
          </w:p>
        </w:tc>
        <w:tc>
          <w:tcPr>
            <w:tcW w:w="31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  <w:lang w:val="en-US"/>
              </w:rPr>
            </w:pPr>
            <w:r w:rsidRPr="00FB541E">
              <w:rPr>
                <w:rFonts w:ascii="Arial" w:hAnsi="Arial" w:cs="Arial"/>
                <w:lang w:val="en-US"/>
              </w:rPr>
              <w:t>Sun Gallo s.c.</w:t>
            </w:r>
          </w:p>
          <w:p w:rsidR="00A04EB4" w:rsidRPr="00FB541E" w:rsidRDefault="00A04EB4" w:rsidP="00523400">
            <w:pPr>
              <w:spacing w:after="0"/>
              <w:rPr>
                <w:rFonts w:ascii="Arial" w:hAnsi="Arial" w:cs="Arial"/>
                <w:lang w:val="en-US"/>
              </w:rPr>
            </w:pPr>
            <w:r w:rsidRPr="00FB541E">
              <w:rPr>
                <w:rFonts w:ascii="Arial" w:hAnsi="Arial" w:cs="Arial"/>
                <w:lang w:val="en-US"/>
              </w:rPr>
              <w:t>ul. Dubois 114/116</w:t>
            </w:r>
          </w:p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>93-465 Łódź</w:t>
            </w:r>
          </w:p>
        </w:tc>
        <w:tc>
          <w:tcPr>
            <w:tcW w:w="3425" w:type="dxa"/>
            <w:shd w:val="clear" w:color="auto" w:fill="auto"/>
            <w:vAlign w:val="center"/>
          </w:tcPr>
          <w:p w:rsidR="00A04EB4" w:rsidRPr="00FB541E" w:rsidRDefault="000E3BFB" w:rsidP="00523400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l-PL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2540</wp:posOffset>
                  </wp:positionV>
                  <wp:extent cx="1009650" cy="1009650"/>
                  <wp:effectExtent l="19050" t="0" r="0" b="0"/>
                  <wp:wrapTight wrapText="bothSides">
                    <wp:wrapPolygon edited="0">
                      <wp:start x="-408" y="0"/>
                      <wp:lineTo x="-408" y="21192"/>
                      <wp:lineTo x="21600" y="21192"/>
                      <wp:lineTo x="21600" y="0"/>
                      <wp:lineTo x="-408" y="0"/>
                    </wp:wrapPolygon>
                  </wp:wrapTight>
                  <wp:docPr id="7" name="Obraz 2" descr="Opis: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pis: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04EB4" w:rsidRPr="00FB541E" w:rsidTr="00523400">
        <w:trPr>
          <w:trHeight w:val="567"/>
        </w:trPr>
        <w:tc>
          <w:tcPr>
            <w:tcW w:w="251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>Data opracowania:</w:t>
            </w:r>
          </w:p>
        </w:tc>
        <w:tc>
          <w:tcPr>
            <w:tcW w:w="6544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F111DA" w:rsidP="00523400">
            <w:pPr>
              <w:spacing w:after="0"/>
              <w:rPr>
                <w:rFonts w:ascii="Arial" w:hAnsi="Arial" w:cs="Arial"/>
              </w:rPr>
            </w:pPr>
            <w:r w:rsidRPr="00FB541E">
              <w:rPr>
                <w:rFonts w:ascii="Arial" w:hAnsi="Arial" w:cs="Arial"/>
              </w:rPr>
              <w:t xml:space="preserve">Listopad </w:t>
            </w:r>
            <w:r w:rsidR="00A04EB4" w:rsidRPr="00FB541E">
              <w:rPr>
                <w:rFonts w:ascii="Arial" w:hAnsi="Arial" w:cs="Arial"/>
              </w:rPr>
              <w:t xml:space="preserve"> 2019 r.</w:t>
            </w:r>
          </w:p>
        </w:tc>
      </w:tr>
    </w:tbl>
    <w:p w:rsidR="00A04EB4" w:rsidRPr="00FB541E" w:rsidRDefault="00A04EB4" w:rsidP="00A04EB4">
      <w:pPr>
        <w:jc w:val="center"/>
        <w:rPr>
          <w:rFonts w:ascii="Arial" w:hAnsi="Arial" w:cs="Arial"/>
          <w:sz w:val="20"/>
        </w:rPr>
      </w:pPr>
    </w:p>
    <w:tbl>
      <w:tblPr>
        <w:tblW w:w="5000" w:type="pct"/>
        <w:tblCellMar>
          <w:left w:w="10" w:type="dxa"/>
          <w:right w:w="10" w:type="dxa"/>
        </w:tblCellMar>
        <w:tblLook w:val="04A0"/>
      </w:tblPr>
      <w:tblGrid>
        <w:gridCol w:w="2322"/>
        <w:gridCol w:w="2322"/>
        <w:gridCol w:w="2322"/>
        <w:gridCol w:w="2322"/>
      </w:tblGrid>
      <w:tr w:rsidR="00A04EB4" w:rsidRPr="00FB541E" w:rsidTr="00523400">
        <w:trPr>
          <w:trHeight w:val="567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 w:line="360" w:lineRule="auto"/>
              <w:rPr>
                <w:rFonts w:ascii="Arial" w:hAnsi="Arial" w:cs="Arial"/>
                <w:i/>
              </w:rPr>
            </w:pPr>
            <w:r w:rsidRPr="00FB541E">
              <w:rPr>
                <w:rFonts w:ascii="Arial" w:hAnsi="Arial" w:cs="Arial"/>
                <w:i/>
              </w:rPr>
              <w:t>Projektował:</w:t>
            </w:r>
          </w:p>
        </w:tc>
      </w:tr>
      <w:tr w:rsidR="00A04EB4" w:rsidRPr="00FB541E" w:rsidTr="00523400">
        <w:trPr>
          <w:trHeight w:val="56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 w:rsidRPr="00FB541E">
              <w:rPr>
                <w:rFonts w:ascii="Arial" w:hAnsi="Arial" w:cs="Arial"/>
                <w:sz w:val="20"/>
              </w:rPr>
              <w:t>Imię i nazwisko: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 w:line="360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FB541E">
              <w:rPr>
                <w:rFonts w:ascii="Arial" w:hAnsi="Arial" w:cs="Arial"/>
                <w:i/>
                <w:sz w:val="20"/>
              </w:rPr>
              <w:t>Nr uprawnień: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EB4" w:rsidRPr="00FB541E" w:rsidRDefault="00A04EB4" w:rsidP="00523400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 w:rsidRPr="00FB541E">
              <w:rPr>
                <w:rFonts w:ascii="Arial" w:hAnsi="Arial" w:cs="Arial"/>
                <w:sz w:val="20"/>
              </w:rPr>
              <w:t>Branża: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EB4" w:rsidRPr="00FB541E" w:rsidRDefault="00A04EB4" w:rsidP="00523400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 w:rsidRPr="00FB541E">
              <w:rPr>
                <w:rFonts w:ascii="Arial" w:hAnsi="Arial" w:cs="Arial"/>
                <w:sz w:val="20"/>
              </w:rPr>
              <w:t>Podpis:</w:t>
            </w:r>
          </w:p>
        </w:tc>
      </w:tr>
      <w:tr w:rsidR="00A04EB4" w:rsidRPr="00FB541E" w:rsidTr="00523400">
        <w:trPr>
          <w:trHeight w:val="1247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 w:rsidRPr="00FB541E">
              <w:rPr>
                <w:rFonts w:ascii="Arial" w:hAnsi="Arial" w:cs="Arial"/>
                <w:sz w:val="20"/>
              </w:rPr>
              <w:t>mgr inż. Beata Kusiak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04EB4" w:rsidRPr="00FB541E" w:rsidRDefault="00A04EB4" w:rsidP="00523400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 w:rsidRPr="00FB541E">
              <w:rPr>
                <w:rFonts w:ascii="Arial" w:hAnsi="Arial" w:cs="Arial"/>
                <w:sz w:val="20"/>
              </w:rPr>
              <w:t>LOD/2028/POOS/12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EB4" w:rsidRPr="00FB541E" w:rsidRDefault="00A04EB4" w:rsidP="00523400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  <w:r w:rsidRPr="00FB541E">
              <w:rPr>
                <w:rFonts w:ascii="Arial" w:hAnsi="Arial" w:cs="Arial"/>
                <w:sz w:val="20"/>
              </w:rPr>
              <w:t>Sanitarna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EB4" w:rsidRPr="00FB541E" w:rsidRDefault="00A04EB4" w:rsidP="00523400">
            <w:pPr>
              <w:spacing w:after="0" w:line="360" w:lineRule="auto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:rsidR="003D2DF9" w:rsidRPr="00FB541E" w:rsidRDefault="00C01432" w:rsidP="0084213D">
      <w:pPr>
        <w:suppressAutoHyphens w:val="0"/>
        <w:spacing w:afterLines="60"/>
        <w:rPr>
          <w:rFonts w:ascii="Arial" w:eastAsia="Times New Roman" w:hAnsi="Arial" w:cs="Arial"/>
          <w:b/>
          <w:bCs/>
          <w:color w:val="auto"/>
          <w:sz w:val="32"/>
          <w:szCs w:val="32"/>
          <w:lang w:eastAsia="ar-SA"/>
        </w:rPr>
      </w:pPr>
      <w:r w:rsidRPr="00FB541E">
        <w:rPr>
          <w:rFonts w:ascii="Arial" w:hAnsi="Arial" w:cs="Arial"/>
          <w:szCs w:val="32"/>
        </w:rPr>
        <w:br w:type="page"/>
      </w:r>
    </w:p>
    <w:p w:rsidR="00586AE5" w:rsidRPr="00FB541E" w:rsidRDefault="00586AE5" w:rsidP="0084213D">
      <w:pPr>
        <w:pStyle w:val="Podtytu"/>
        <w:spacing w:afterLines="60"/>
        <w:jc w:val="center"/>
        <w:rPr>
          <w:rFonts w:ascii="Arial" w:hAnsi="Arial" w:cs="Arial"/>
          <w:b/>
          <w:color w:val="auto"/>
          <w:sz w:val="32"/>
          <w:lang w:eastAsia="ar-SA"/>
        </w:rPr>
      </w:pPr>
      <w:r w:rsidRPr="00FB541E">
        <w:rPr>
          <w:rFonts w:ascii="Arial" w:hAnsi="Arial" w:cs="Arial"/>
          <w:b/>
          <w:color w:val="auto"/>
          <w:sz w:val="32"/>
          <w:lang w:eastAsia="ar-SA"/>
        </w:rPr>
        <w:t>Spis Treści</w:t>
      </w:r>
    </w:p>
    <w:p w:rsidR="00476247" w:rsidRPr="00FB541E" w:rsidRDefault="0064425B">
      <w:pPr>
        <w:pStyle w:val="Spistreci1"/>
        <w:tabs>
          <w:tab w:val="left" w:pos="44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r w:rsidRPr="00FB541E">
        <w:rPr>
          <w:rFonts w:ascii="Arial" w:hAnsi="Arial" w:cs="Arial"/>
          <w:sz w:val="24"/>
          <w:szCs w:val="24"/>
          <w:lang w:eastAsia="ar-SA"/>
        </w:rPr>
        <w:fldChar w:fldCharType="begin"/>
      </w:r>
      <w:r w:rsidRPr="00FB541E">
        <w:rPr>
          <w:rFonts w:ascii="Arial" w:hAnsi="Arial" w:cs="Arial"/>
          <w:sz w:val="24"/>
          <w:szCs w:val="24"/>
          <w:lang w:eastAsia="ar-SA"/>
        </w:rPr>
        <w:instrText xml:space="preserve"> TOC \h \z \u \t "Nagłówek 3;1" </w:instrText>
      </w:r>
      <w:r w:rsidRPr="00FB541E">
        <w:rPr>
          <w:rFonts w:ascii="Arial" w:hAnsi="Arial" w:cs="Arial"/>
          <w:sz w:val="24"/>
          <w:szCs w:val="24"/>
          <w:lang w:eastAsia="ar-SA"/>
        </w:rPr>
        <w:fldChar w:fldCharType="separate"/>
      </w:r>
      <w:hyperlink w:anchor="_Toc23931643" w:history="1">
        <w:r w:rsidR="00476247" w:rsidRPr="00FB541E">
          <w:rPr>
            <w:rStyle w:val="Hipercze"/>
            <w:rFonts w:ascii="Arial" w:hAnsi="Arial" w:cs="Arial"/>
            <w:noProof/>
            <w:lang w:eastAsia="pl-PL"/>
          </w:rPr>
          <w:t>1.</w:t>
        </w:r>
        <w:r w:rsidR="00476247"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="00476247" w:rsidRPr="00FB541E">
          <w:rPr>
            <w:rStyle w:val="Hipercze"/>
            <w:rFonts w:ascii="Arial" w:hAnsi="Arial" w:cs="Arial"/>
            <w:noProof/>
            <w:lang w:eastAsia="pl-PL"/>
          </w:rPr>
          <w:t>Oświadczenie projektanta</w:t>
        </w:r>
        <w:r w:rsidR="00476247" w:rsidRPr="00FB541E">
          <w:rPr>
            <w:rFonts w:ascii="Arial" w:hAnsi="Arial" w:cs="Arial"/>
            <w:noProof/>
            <w:webHidden/>
          </w:rPr>
          <w:tab/>
        </w:r>
        <w:r w:rsidR="00476247" w:rsidRPr="00FB541E">
          <w:rPr>
            <w:rFonts w:ascii="Arial" w:hAnsi="Arial" w:cs="Arial"/>
            <w:noProof/>
            <w:webHidden/>
          </w:rPr>
          <w:fldChar w:fldCharType="begin"/>
        </w:r>
        <w:r w:rsidR="00476247" w:rsidRPr="00FB541E">
          <w:rPr>
            <w:rFonts w:ascii="Arial" w:hAnsi="Arial" w:cs="Arial"/>
            <w:noProof/>
            <w:webHidden/>
          </w:rPr>
          <w:instrText xml:space="preserve"> PAGEREF _Toc23931643 \h </w:instrText>
        </w:r>
        <w:r w:rsidR="00476247" w:rsidRPr="00FB541E">
          <w:rPr>
            <w:rFonts w:ascii="Arial" w:hAnsi="Arial" w:cs="Arial"/>
            <w:noProof/>
            <w:webHidden/>
          </w:rPr>
        </w:r>
        <w:r w:rsidR="00476247"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3</w:t>
        </w:r>
        <w:r w:rsidR="00476247"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44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44" w:history="1">
        <w:r w:rsidRPr="00FB541E">
          <w:rPr>
            <w:rStyle w:val="Hipercze"/>
            <w:rFonts w:ascii="Arial" w:hAnsi="Arial" w:cs="Arial"/>
            <w:noProof/>
          </w:rPr>
          <w:t>2.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Podstawa opracowania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_Toc23931644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4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44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45" w:history="1">
        <w:r w:rsidRPr="00FB541E">
          <w:rPr>
            <w:rStyle w:val="Hipercze"/>
            <w:rFonts w:ascii="Arial" w:hAnsi="Arial" w:cs="Arial"/>
            <w:noProof/>
          </w:rPr>
          <w:t>3.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Przedmiot i cel opracowania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_Toc23931645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4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44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46" w:history="1">
        <w:r w:rsidRPr="00FB541E">
          <w:rPr>
            <w:rStyle w:val="Hipercze"/>
            <w:rFonts w:ascii="Arial" w:hAnsi="Arial" w:cs="Arial"/>
            <w:noProof/>
          </w:rPr>
          <w:t>4.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Źródło ciepła – kocioł stalowy wodny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_Toc23931646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4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44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47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5.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Wymagana klasa efektywności energetycznej i emisyjności kotła oraz jego oznakowanie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_Toc23931647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4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44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48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6.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Wymagane warunki pracy kotła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_Toc23931648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5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44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49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7.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Opis techniczny zaprojektowanego typu kotła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_Toc23931649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5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44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0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8.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Wymagane wyposażenie kotłów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_Toc23931650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6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44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1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9.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Opis techniczny funkcji projektowanego regulatora kotła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_Toc23931651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6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2" w:history="1">
        <w:r w:rsidRPr="00FB541E">
          <w:rPr>
            <w:rStyle w:val="Hipercze"/>
            <w:rFonts w:ascii="Arial" w:hAnsi="Arial" w:cs="Arial"/>
            <w:noProof/>
          </w:rPr>
          <w:t>10.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Minimalne parametry decydujące o równoważności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_Toc23931652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7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3" w:history="1">
        <w:r w:rsidRPr="00FB541E">
          <w:rPr>
            <w:rStyle w:val="Hipercze"/>
            <w:rFonts w:ascii="Arial" w:hAnsi="Arial" w:cs="Arial"/>
            <w:noProof/>
          </w:rPr>
          <w:t>11.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Wymagane parametry podstawowego paliwa do kotłów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_Toc23931653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8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4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12.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Wymagany osprzęt zabezpieczający do kotła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_Toc23931654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9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5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13.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Wymagania budowlane dla pomieszczenia kotła o mocy 120 kW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_Toc23931655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9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6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14.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Wymagania montażowe dla kotła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_Toc23931656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10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7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15.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Komin dymowy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_Toc23931657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10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8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16.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Wentylacja pomieszczenia kotłowni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_Toc23931658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11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59" w:history="1">
        <w:r w:rsidRPr="00FB541E">
          <w:rPr>
            <w:rStyle w:val="Hipercze"/>
            <w:rFonts w:ascii="Arial" w:hAnsi="Arial" w:cs="Arial"/>
            <w:noProof/>
          </w:rPr>
          <w:t>17.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Zabezpieczenie instalacji grzewczej przed nadmiernym wzrostem ciśnienia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_Toc23931659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12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0" w:history="1">
        <w:r w:rsidRPr="00FB541E">
          <w:rPr>
            <w:rStyle w:val="Hipercze"/>
            <w:rFonts w:ascii="Arial" w:hAnsi="Arial" w:cs="Arial"/>
            <w:noProof/>
          </w:rPr>
          <w:t>18.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Rurociągi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_Toc23931660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12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1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19.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Izolacja rurociągów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_Toc23931661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13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2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20.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Pompa obiegowa dla instalacji grzewczej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_Toc23931662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13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3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21.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Armatura odcinająca i zwrotna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_Toc23931663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13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4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22.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Napełnianie instalacji grzewczej wodą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_Toc23931664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13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5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23.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Odpowietrzenie instalacji grzewczej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_Toc23931665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13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6" w:history="1">
        <w:r w:rsidRPr="00FB541E">
          <w:rPr>
            <w:rStyle w:val="Hipercze"/>
            <w:rFonts w:ascii="Arial" w:hAnsi="Arial" w:cs="Arial"/>
            <w:noProof/>
            <w:lang w:eastAsia="pl-PL"/>
          </w:rPr>
          <w:t>24.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  <w:lang w:eastAsia="pl-PL"/>
          </w:rPr>
          <w:t>Schemat technologiczny kotłowni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_Toc23931666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14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7" w:history="1">
        <w:r w:rsidRPr="00FB541E">
          <w:rPr>
            <w:rStyle w:val="Hipercze"/>
            <w:rFonts w:ascii="Arial" w:hAnsi="Arial" w:cs="Arial"/>
            <w:noProof/>
          </w:rPr>
          <w:t>25.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Schemat sterowania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_Toc23931667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15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8" w:history="1">
        <w:r w:rsidRPr="00FB541E">
          <w:rPr>
            <w:rStyle w:val="Hipercze"/>
            <w:rFonts w:ascii="Arial" w:hAnsi="Arial" w:cs="Arial"/>
            <w:noProof/>
          </w:rPr>
          <w:t>26.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Uprawnienia Budowlane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_Toc23931668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16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69" w:history="1">
        <w:r w:rsidRPr="00FB541E">
          <w:rPr>
            <w:rStyle w:val="Hipercze"/>
            <w:rFonts w:ascii="Arial" w:hAnsi="Arial" w:cs="Arial"/>
            <w:noProof/>
          </w:rPr>
          <w:t>27.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Uprawnienia Budowlane C.D.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_Toc23931669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17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476247" w:rsidRPr="00FB541E" w:rsidRDefault="00476247">
      <w:pPr>
        <w:pStyle w:val="Spistreci1"/>
        <w:tabs>
          <w:tab w:val="left" w:pos="660"/>
          <w:tab w:val="right" w:leader="dot" w:pos="9062"/>
        </w:tabs>
        <w:rPr>
          <w:rFonts w:ascii="Arial" w:eastAsia="Times New Roman" w:hAnsi="Arial" w:cs="Arial"/>
          <w:noProof/>
          <w:color w:val="auto"/>
          <w:lang w:eastAsia="pl-PL"/>
        </w:rPr>
      </w:pPr>
      <w:hyperlink w:anchor="_Toc23931670" w:history="1">
        <w:r w:rsidRPr="00FB541E">
          <w:rPr>
            <w:rStyle w:val="Hipercze"/>
            <w:rFonts w:ascii="Arial" w:hAnsi="Arial" w:cs="Arial"/>
            <w:noProof/>
          </w:rPr>
          <w:t>28.</w:t>
        </w:r>
        <w:r w:rsidRPr="00FB541E">
          <w:rPr>
            <w:rFonts w:ascii="Arial" w:eastAsia="Times New Roman" w:hAnsi="Arial" w:cs="Arial"/>
            <w:noProof/>
            <w:color w:val="auto"/>
            <w:lang w:eastAsia="pl-PL"/>
          </w:rPr>
          <w:tab/>
        </w:r>
        <w:r w:rsidRPr="00FB541E">
          <w:rPr>
            <w:rStyle w:val="Hipercze"/>
            <w:rFonts w:ascii="Arial" w:hAnsi="Arial" w:cs="Arial"/>
            <w:noProof/>
          </w:rPr>
          <w:t>Zaświadczenie o przynależności do Izby Inżynierów Budownictwa</w:t>
        </w:r>
        <w:r w:rsidRPr="00FB541E">
          <w:rPr>
            <w:rFonts w:ascii="Arial" w:hAnsi="Arial" w:cs="Arial"/>
            <w:noProof/>
            <w:webHidden/>
          </w:rPr>
          <w:tab/>
        </w:r>
        <w:r w:rsidRPr="00FB541E">
          <w:rPr>
            <w:rFonts w:ascii="Arial" w:hAnsi="Arial" w:cs="Arial"/>
            <w:noProof/>
            <w:webHidden/>
          </w:rPr>
          <w:fldChar w:fldCharType="begin"/>
        </w:r>
        <w:r w:rsidRPr="00FB541E">
          <w:rPr>
            <w:rFonts w:ascii="Arial" w:hAnsi="Arial" w:cs="Arial"/>
            <w:noProof/>
            <w:webHidden/>
          </w:rPr>
          <w:instrText xml:space="preserve"> PAGEREF _Toc23931670 \h </w:instrText>
        </w:r>
        <w:r w:rsidRPr="00FB541E">
          <w:rPr>
            <w:rFonts w:ascii="Arial" w:hAnsi="Arial" w:cs="Arial"/>
            <w:noProof/>
            <w:webHidden/>
          </w:rPr>
        </w:r>
        <w:r w:rsidRPr="00FB541E">
          <w:rPr>
            <w:rFonts w:ascii="Arial" w:hAnsi="Arial" w:cs="Arial"/>
            <w:noProof/>
            <w:webHidden/>
          </w:rPr>
          <w:fldChar w:fldCharType="separate"/>
        </w:r>
        <w:r w:rsidR="00375890">
          <w:rPr>
            <w:rFonts w:ascii="Arial" w:hAnsi="Arial" w:cs="Arial"/>
            <w:noProof/>
            <w:webHidden/>
          </w:rPr>
          <w:t>18</w:t>
        </w:r>
        <w:r w:rsidRPr="00FB541E">
          <w:rPr>
            <w:rFonts w:ascii="Arial" w:hAnsi="Arial" w:cs="Arial"/>
            <w:noProof/>
            <w:webHidden/>
          </w:rPr>
          <w:fldChar w:fldCharType="end"/>
        </w:r>
      </w:hyperlink>
    </w:p>
    <w:p w:rsidR="00A04EB4" w:rsidRDefault="0064425B" w:rsidP="00A04EB4">
      <w:pPr>
        <w:spacing w:afterLines="60"/>
        <w:jc w:val="both"/>
        <w:rPr>
          <w:rFonts w:ascii="Arial" w:hAnsi="Arial" w:cs="Arial"/>
          <w:sz w:val="24"/>
          <w:szCs w:val="24"/>
          <w:lang w:eastAsia="ar-SA"/>
        </w:rPr>
      </w:pPr>
      <w:r w:rsidRPr="00FB541E">
        <w:rPr>
          <w:rFonts w:ascii="Arial" w:hAnsi="Arial" w:cs="Arial"/>
          <w:sz w:val="24"/>
          <w:szCs w:val="24"/>
          <w:lang w:eastAsia="ar-SA"/>
        </w:rPr>
        <w:fldChar w:fldCharType="end"/>
      </w:r>
    </w:p>
    <w:p w:rsidR="00FB541E" w:rsidRPr="00FB541E" w:rsidRDefault="00FB541E" w:rsidP="00A04EB4">
      <w:pPr>
        <w:spacing w:afterLines="60"/>
        <w:jc w:val="both"/>
        <w:rPr>
          <w:rFonts w:ascii="Arial" w:hAnsi="Arial" w:cs="Arial"/>
          <w:lang w:eastAsia="ar-SA"/>
        </w:rPr>
      </w:pPr>
    </w:p>
    <w:p w:rsidR="00A04EB4" w:rsidRPr="00FB541E" w:rsidRDefault="00A04EB4" w:rsidP="00A04EB4">
      <w:pPr>
        <w:pStyle w:val="Nagwek3"/>
        <w:numPr>
          <w:ilvl w:val="0"/>
          <w:numId w:val="18"/>
        </w:numPr>
        <w:spacing w:before="0" w:afterLines="60"/>
        <w:jc w:val="both"/>
        <w:rPr>
          <w:rFonts w:ascii="Arial" w:hAnsi="Arial" w:cs="Arial"/>
          <w:color w:val="auto"/>
          <w:lang w:val="pl-PL" w:eastAsia="pl-PL"/>
        </w:rPr>
      </w:pPr>
      <w:bookmarkStart w:id="0" w:name="_Toc23931643"/>
      <w:r w:rsidRPr="00FB541E">
        <w:rPr>
          <w:rFonts w:ascii="Arial" w:hAnsi="Arial" w:cs="Arial"/>
          <w:color w:val="auto"/>
          <w:lang w:val="pl-PL" w:eastAsia="pl-PL"/>
        </w:rPr>
        <w:lastRenderedPageBreak/>
        <w:t>Oświadczenie projektanta</w:t>
      </w:r>
      <w:bookmarkEnd w:id="0"/>
    </w:p>
    <w:p w:rsidR="00A04EB4" w:rsidRPr="00FB541E" w:rsidRDefault="00A04EB4" w:rsidP="00A04EB4">
      <w:pPr>
        <w:spacing w:after="0"/>
        <w:jc w:val="center"/>
        <w:rPr>
          <w:rFonts w:ascii="Arial" w:hAnsi="Arial" w:cs="Arial"/>
          <w:b/>
          <w:sz w:val="28"/>
          <w:lang w:eastAsia="pl-PL"/>
        </w:rPr>
      </w:pPr>
      <w:r w:rsidRPr="00FB541E">
        <w:rPr>
          <w:rFonts w:ascii="Arial" w:hAnsi="Arial" w:cs="Arial"/>
          <w:b/>
          <w:sz w:val="28"/>
          <w:lang w:eastAsia="pl-PL"/>
        </w:rPr>
        <w:t xml:space="preserve">OŚWIADCZENIE </w:t>
      </w:r>
    </w:p>
    <w:p w:rsidR="00A04EB4" w:rsidRPr="00FB541E" w:rsidRDefault="00A04EB4" w:rsidP="00A04EB4">
      <w:pPr>
        <w:spacing w:after="0"/>
        <w:jc w:val="center"/>
        <w:rPr>
          <w:rFonts w:ascii="Arial" w:hAnsi="Arial" w:cs="Arial"/>
          <w:b/>
          <w:sz w:val="24"/>
          <w:lang w:eastAsia="pl-PL"/>
        </w:rPr>
      </w:pPr>
      <w:r w:rsidRPr="00FB541E">
        <w:rPr>
          <w:rFonts w:ascii="Arial" w:hAnsi="Arial" w:cs="Arial"/>
          <w:b/>
          <w:sz w:val="24"/>
          <w:lang w:eastAsia="pl-PL"/>
        </w:rPr>
        <w:t>(projektanta)</w:t>
      </w:r>
    </w:p>
    <w:p w:rsidR="00A04EB4" w:rsidRPr="00FB541E" w:rsidRDefault="00A04EB4" w:rsidP="00A04EB4">
      <w:pPr>
        <w:spacing w:after="0"/>
        <w:jc w:val="center"/>
        <w:rPr>
          <w:rFonts w:ascii="Arial" w:hAnsi="Arial" w:cs="Arial"/>
          <w:b/>
          <w:sz w:val="24"/>
          <w:lang w:eastAsia="pl-PL"/>
        </w:rPr>
      </w:pPr>
      <w:r w:rsidRPr="00FB541E">
        <w:rPr>
          <w:rFonts w:ascii="Arial" w:hAnsi="Arial" w:cs="Arial"/>
          <w:b/>
          <w:sz w:val="24"/>
          <w:lang w:eastAsia="pl-PL"/>
        </w:rPr>
        <w:t>o sporządzeniu projektu technicznego zgodnie z obowiązującymi przepisami oraz zasadami wiedzy technicznej</w:t>
      </w:r>
    </w:p>
    <w:p w:rsidR="00A04EB4" w:rsidRPr="00FB541E" w:rsidRDefault="00A04EB4" w:rsidP="00A04EB4">
      <w:pPr>
        <w:rPr>
          <w:rFonts w:ascii="Arial" w:hAnsi="Arial" w:cs="Arial"/>
          <w:lang w:eastAsia="pl-PL"/>
        </w:rPr>
      </w:pPr>
    </w:p>
    <w:p w:rsidR="00A04EB4" w:rsidRPr="00FB541E" w:rsidRDefault="00A04EB4" w:rsidP="00A04EB4">
      <w:pPr>
        <w:rPr>
          <w:rFonts w:ascii="Arial" w:hAnsi="Arial" w:cs="Arial"/>
          <w:lang w:eastAsia="pl-PL"/>
        </w:rPr>
      </w:pPr>
    </w:p>
    <w:tbl>
      <w:tblPr>
        <w:tblW w:w="0" w:type="auto"/>
        <w:tblLook w:val="04A0"/>
      </w:tblPr>
      <w:tblGrid>
        <w:gridCol w:w="2235"/>
        <w:gridCol w:w="6977"/>
      </w:tblGrid>
      <w:tr w:rsidR="00A04EB4" w:rsidRPr="00FB541E" w:rsidTr="00523400">
        <w:tc>
          <w:tcPr>
            <w:tcW w:w="2235" w:type="dxa"/>
            <w:shd w:val="clear" w:color="auto" w:fill="auto"/>
          </w:tcPr>
          <w:p w:rsidR="00A04EB4" w:rsidRPr="00FB541E" w:rsidRDefault="00A04EB4" w:rsidP="00523400">
            <w:pPr>
              <w:rPr>
                <w:rFonts w:ascii="Arial" w:hAnsi="Arial" w:cs="Arial"/>
                <w:lang w:eastAsia="pl-PL"/>
              </w:rPr>
            </w:pPr>
            <w:r w:rsidRPr="00FB541E">
              <w:rPr>
                <w:rFonts w:ascii="Arial" w:hAnsi="Arial" w:cs="Arial"/>
                <w:lang w:eastAsia="pl-PL"/>
              </w:rPr>
              <w:t xml:space="preserve">Ja niżej podpisana: </w:t>
            </w:r>
          </w:p>
        </w:tc>
        <w:tc>
          <w:tcPr>
            <w:tcW w:w="6977" w:type="dxa"/>
            <w:shd w:val="clear" w:color="auto" w:fill="auto"/>
          </w:tcPr>
          <w:p w:rsidR="00A04EB4" w:rsidRPr="00FB541E" w:rsidRDefault="00A04EB4" w:rsidP="00523400">
            <w:pPr>
              <w:rPr>
                <w:rFonts w:ascii="Arial" w:hAnsi="Arial" w:cs="Arial"/>
                <w:lang w:eastAsia="pl-PL"/>
              </w:rPr>
            </w:pPr>
            <w:r w:rsidRPr="00FB541E">
              <w:rPr>
                <w:rFonts w:ascii="Arial" w:hAnsi="Arial" w:cs="Arial"/>
                <w:lang w:eastAsia="pl-PL"/>
              </w:rPr>
              <w:t>Beata Kusiak</w:t>
            </w:r>
          </w:p>
        </w:tc>
      </w:tr>
      <w:tr w:rsidR="00A04EB4" w:rsidRPr="00FB541E" w:rsidTr="00523400">
        <w:tc>
          <w:tcPr>
            <w:tcW w:w="2235" w:type="dxa"/>
            <w:shd w:val="clear" w:color="auto" w:fill="auto"/>
          </w:tcPr>
          <w:p w:rsidR="00A04EB4" w:rsidRPr="00FB541E" w:rsidRDefault="00A04EB4" w:rsidP="00523400">
            <w:pPr>
              <w:rPr>
                <w:rFonts w:ascii="Arial" w:hAnsi="Arial" w:cs="Arial"/>
                <w:lang w:eastAsia="pl-PL"/>
              </w:rPr>
            </w:pPr>
          </w:p>
        </w:tc>
        <w:tc>
          <w:tcPr>
            <w:tcW w:w="6977" w:type="dxa"/>
            <w:shd w:val="clear" w:color="auto" w:fill="auto"/>
          </w:tcPr>
          <w:p w:rsidR="00A04EB4" w:rsidRPr="00FB541E" w:rsidRDefault="00A04EB4" w:rsidP="00523400">
            <w:pPr>
              <w:rPr>
                <w:rFonts w:ascii="Arial" w:hAnsi="Arial" w:cs="Arial"/>
                <w:lang w:eastAsia="pl-PL"/>
              </w:rPr>
            </w:pPr>
            <w:r w:rsidRPr="00FB541E">
              <w:rPr>
                <w:rFonts w:ascii="Arial" w:hAnsi="Arial" w:cs="Arial"/>
                <w:sz w:val="16"/>
                <w:lang w:eastAsia="pl-PL"/>
              </w:rPr>
              <w:t>(imię i nazwisko składającego oświadczenie)</w:t>
            </w:r>
          </w:p>
        </w:tc>
      </w:tr>
      <w:tr w:rsidR="00A04EB4" w:rsidRPr="00FB541E" w:rsidTr="00523400">
        <w:tc>
          <w:tcPr>
            <w:tcW w:w="9212" w:type="dxa"/>
            <w:gridSpan w:val="2"/>
            <w:shd w:val="clear" w:color="auto" w:fill="auto"/>
          </w:tcPr>
          <w:p w:rsidR="00A04EB4" w:rsidRPr="00FB541E" w:rsidRDefault="00A04EB4" w:rsidP="00523400">
            <w:pPr>
              <w:spacing w:line="360" w:lineRule="auto"/>
              <w:rPr>
                <w:rFonts w:ascii="Arial" w:hAnsi="Arial" w:cs="Arial"/>
                <w:lang w:eastAsia="pl-PL"/>
              </w:rPr>
            </w:pPr>
            <w:r w:rsidRPr="00FB541E">
              <w:rPr>
                <w:rFonts w:ascii="Arial" w:hAnsi="Arial" w:cs="Arial"/>
                <w:lang w:eastAsia="pl-PL"/>
              </w:rPr>
              <w:t>zamieszkały w: ul. Jurczyńskiego 16 m. 40</w:t>
            </w:r>
          </w:p>
        </w:tc>
      </w:tr>
      <w:tr w:rsidR="00A04EB4" w:rsidRPr="00FB541E" w:rsidTr="00523400">
        <w:tc>
          <w:tcPr>
            <w:tcW w:w="9212" w:type="dxa"/>
            <w:gridSpan w:val="2"/>
            <w:shd w:val="clear" w:color="auto" w:fill="auto"/>
          </w:tcPr>
          <w:p w:rsidR="00A04EB4" w:rsidRPr="00FB541E" w:rsidRDefault="00A04EB4" w:rsidP="00523400">
            <w:pPr>
              <w:spacing w:line="360" w:lineRule="auto"/>
              <w:rPr>
                <w:rFonts w:ascii="Arial" w:hAnsi="Arial" w:cs="Arial"/>
                <w:lang w:eastAsia="pl-PL"/>
              </w:rPr>
            </w:pPr>
            <w:r w:rsidRPr="00FB541E">
              <w:rPr>
                <w:rFonts w:ascii="Arial" w:hAnsi="Arial" w:cs="Arial"/>
                <w:lang w:eastAsia="pl-PL"/>
              </w:rPr>
              <w:t>kod pocztowy: 92-306 Łódź</w:t>
            </w:r>
          </w:p>
        </w:tc>
      </w:tr>
    </w:tbl>
    <w:p w:rsidR="00A04EB4" w:rsidRPr="00FB541E" w:rsidRDefault="00A04EB4" w:rsidP="00A04EB4">
      <w:pPr>
        <w:spacing w:line="360" w:lineRule="auto"/>
        <w:jc w:val="both"/>
        <w:rPr>
          <w:rFonts w:ascii="Arial" w:hAnsi="Arial" w:cs="Arial"/>
          <w:lang w:eastAsia="pl-PL"/>
        </w:rPr>
      </w:pPr>
    </w:p>
    <w:p w:rsidR="00A04EB4" w:rsidRPr="00FB541E" w:rsidRDefault="00A04EB4" w:rsidP="00A04EB4">
      <w:pPr>
        <w:spacing w:line="360" w:lineRule="auto"/>
        <w:jc w:val="both"/>
        <w:rPr>
          <w:rFonts w:ascii="Arial" w:hAnsi="Arial" w:cs="Arial"/>
          <w:b/>
          <w:lang w:eastAsia="pl-PL"/>
        </w:rPr>
      </w:pPr>
      <w:r w:rsidRPr="00FB541E">
        <w:rPr>
          <w:rFonts w:ascii="Arial" w:hAnsi="Arial" w:cs="Arial"/>
          <w:lang w:eastAsia="pl-PL"/>
        </w:rPr>
        <w:t xml:space="preserve">Oświadczam, że </w:t>
      </w:r>
      <w:r w:rsidRPr="00FB541E">
        <w:rPr>
          <w:rFonts w:ascii="Arial" w:hAnsi="Arial" w:cs="Arial"/>
          <w:b/>
          <w:lang w:eastAsia="pl-PL"/>
        </w:rPr>
        <w:t>projekt techniczny</w:t>
      </w:r>
      <w:r w:rsidRPr="00FB541E">
        <w:rPr>
          <w:rFonts w:ascii="Arial" w:hAnsi="Arial" w:cs="Arial"/>
          <w:lang w:eastAsia="pl-PL"/>
        </w:rPr>
        <w:t xml:space="preserve"> dotyczący inwestycji: </w:t>
      </w:r>
      <w:r w:rsidRPr="00FB541E">
        <w:rPr>
          <w:rFonts w:ascii="Arial" w:hAnsi="Arial" w:cs="Arial"/>
          <w:b/>
          <w:lang w:eastAsia="pl-PL"/>
        </w:rPr>
        <w:t>„</w:t>
      </w:r>
      <w:r w:rsidR="007F3634" w:rsidRPr="00FB541E">
        <w:rPr>
          <w:rFonts w:ascii="Arial" w:hAnsi="Arial" w:cs="Arial"/>
          <w:b/>
          <w:lang w:eastAsia="pl-PL"/>
        </w:rPr>
        <w:t>Dostawa i montaż instalacji odnawialnych źródeł energii w Gminie Dąbrowice</w:t>
      </w:r>
      <w:r w:rsidRPr="00FB541E">
        <w:rPr>
          <w:rFonts w:ascii="Arial" w:hAnsi="Arial" w:cs="Arial"/>
          <w:b/>
          <w:lang w:eastAsia="pl-PL"/>
        </w:rPr>
        <w:t>”</w:t>
      </w:r>
      <w:r w:rsidRPr="00FB541E">
        <w:rPr>
          <w:rFonts w:ascii="Arial" w:hAnsi="Arial" w:cs="Arial"/>
          <w:lang w:eastAsia="pl-PL"/>
        </w:rPr>
        <w:t>, realizowanej ze środków Un</w:t>
      </w:r>
      <w:r w:rsidR="00F111DA" w:rsidRPr="00FB541E">
        <w:rPr>
          <w:rFonts w:ascii="Arial" w:hAnsi="Arial" w:cs="Arial"/>
          <w:lang w:eastAsia="pl-PL"/>
        </w:rPr>
        <w:t>ii Europejskiej, w ramach RPO WŁ</w:t>
      </w:r>
      <w:r w:rsidRPr="00FB541E">
        <w:rPr>
          <w:rFonts w:ascii="Arial" w:hAnsi="Arial" w:cs="Arial"/>
          <w:lang w:eastAsia="pl-PL"/>
        </w:rPr>
        <w:t xml:space="preserve"> 2014 – 2020, Poddziała</w:t>
      </w:r>
      <w:r w:rsidR="00F111DA" w:rsidRPr="00FB541E">
        <w:rPr>
          <w:rFonts w:ascii="Arial" w:hAnsi="Arial" w:cs="Arial"/>
          <w:lang w:eastAsia="pl-PL"/>
        </w:rPr>
        <w:t>nie IV.1.2</w:t>
      </w:r>
      <w:r w:rsidRPr="00FB541E">
        <w:rPr>
          <w:rFonts w:ascii="Arial" w:hAnsi="Arial" w:cs="Arial"/>
          <w:lang w:eastAsia="pl-PL"/>
        </w:rPr>
        <w:t>. Odnawialne źródła energii.</w:t>
      </w:r>
    </w:p>
    <w:p w:rsidR="00F111DA" w:rsidRPr="00FB541E" w:rsidRDefault="00A04EB4" w:rsidP="00F111DA">
      <w:pPr>
        <w:spacing w:after="0" w:line="360" w:lineRule="auto"/>
        <w:jc w:val="both"/>
        <w:rPr>
          <w:rFonts w:ascii="Arial" w:hAnsi="Arial" w:cs="Arial"/>
        </w:rPr>
      </w:pPr>
      <w:r w:rsidRPr="00FB541E">
        <w:rPr>
          <w:rFonts w:ascii="Arial" w:hAnsi="Arial" w:cs="Arial"/>
          <w:lang w:eastAsia="pl-PL"/>
        </w:rPr>
        <w:t xml:space="preserve">Opracowany na rzecz </w:t>
      </w:r>
      <w:r w:rsidR="00F111DA" w:rsidRPr="00FB541E">
        <w:rPr>
          <w:rFonts w:ascii="Arial" w:hAnsi="Arial" w:cs="Arial"/>
          <w:lang w:eastAsia="pl-PL"/>
        </w:rPr>
        <w:t>Lidera</w:t>
      </w:r>
      <w:r w:rsidRPr="00FB541E">
        <w:rPr>
          <w:rFonts w:ascii="Arial" w:hAnsi="Arial" w:cs="Arial"/>
          <w:lang w:eastAsia="pl-PL"/>
        </w:rPr>
        <w:t xml:space="preserve"> Projektu: </w:t>
      </w:r>
      <w:r w:rsidRPr="00FB541E">
        <w:rPr>
          <w:rFonts w:ascii="Arial" w:hAnsi="Arial" w:cs="Arial"/>
          <w:b/>
          <w:lang w:eastAsia="pl-PL"/>
        </w:rPr>
        <w:t xml:space="preserve">Gmina </w:t>
      </w:r>
      <w:r w:rsidR="00F111DA" w:rsidRPr="00FB541E">
        <w:rPr>
          <w:rFonts w:ascii="Arial" w:hAnsi="Arial" w:cs="Arial"/>
          <w:b/>
          <w:lang w:eastAsia="pl-PL"/>
        </w:rPr>
        <w:t>Dąbrowice</w:t>
      </w:r>
      <w:r w:rsidRPr="00FB541E">
        <w:rPr>
          <w:rFonts w:ascii="Arial" w:hAnsi="Arial" w:cs="Arial"/>
          <w:b/>
          <w:lang w:eastAsia="pl-PL"/>
        </w:rPr>
        <w:t xml:space="preserve">, </w:t>
      </w:r>
      <w:r w:rsidR="00F111DA" w:rsidRPr="00FB541E">
        <w:rPr>
          <w:rFonts w:ascii="Arial" w:hAnsi="Arial" w:cs="Arial"/>
        </w:rPr>
        <w:t>ul. Nowy Rynek 17</w:t>
      </w:r>
    </w:p>
    <w:p w:rsidR="00A04EB4" w:rsidRPr="00FB541E" w:rsidRDefault="00F111DA" w:rsidP="00F111DA">
      <w:pPr>
        <w:spacing w:after="0" w:line="360" w:lineRule="auto"/>
        <w:jc w:val="both"/>
        <w:rPr>
          <w:rFonts w:ascii="Arial" w:hAnsi="Arial" w:cs="Arial"/>
        </w:rPr>
      </w:pPr>
      <w:r w:rsidRPr="00FB541E">
        <w:rPr>
          <w:rFonts w:ascii="Arial" w:hAnsi="Arial" w:cs="Arial"/>
        </w:rPr>
        <w:t>99-352 Dąbrowice</w:t>
      </w:r>
      <w:r w:rsidR="00A04EB4" w:rsidRPr="00FB541E">
        <w:rPr>
          <w:rFonts w:ascii="Arial" w:hAnsi="Arial" w:cs="Arial"/>
        </w:rPr>
        <w:t>,</w:t>
      </w:r>
    </w:p>
    <w:p w:rsidR="00A04EB4" w:rsidRPr="00FB541E" w:rsidRDefault="00A04EB4" w:rsidP="00A04EB4">
      <w:pPr>
        <w:spacing w:after="0" w:line="360" w:lineRule="auto"/>
        <w:jc w:val="both"/>
        <w:rPr>
          <w:rFonts w:ascii="Arial" w:hAnsi="Arial" w:cs="Arial"/>
        </w:rPr>
      </w:pPr>
    </w:p>
    <w:p w:rsidR="00A04EB4" w:rsidRPr="00FB541E" w:rsidRDefault="00A04EB4" w:rsidP="00A04EB4">
      <w:pPr>
        <w:spacing w:after="0" w:line="360" w:lineRule="auto"/>
        <w:jc w:val="both"/>
        <w:rPr>
          <w:rFonts w:ascii="Arial" w:hAnsi="Arial" w:cs="Arial"/>
          <w:b/>
          <w:lang w:eastAsia="pl-PL"/>
        </w:rPr>
      </w:pPr>
      <w:r w:rsidRPr="00FB541E">
        <w:rPr>
          <w:rFonts w:ascii="Arial" w:hAnsi="Arial" w:cs="Arial"/>
          <w:b/>
        </w:rPr>
        <w:t>ZOSTAŁ OPRACOWANY ZGODNIE Z OBOWIĄZUJĄCYM PRAWEM ORAZ ZASADAMI WIEDZY TECHNICZNEJ.</w:t>
      </w:r>
    </w:p>
    <w:p w:rsidR="00A04EB4" w:rsidRPr="00FB541E" w:rsidRDefault="00A04EB4" w:rsidP="00A04EB4">
      <w:pPr>
        <w:rPr>
          <w:rFonts w:ascii="Arial" w:hAnsi="Arial" w:cs="Arial"/>
          <w:lang w:eastAsia="pl-PL"/>
        </w:rPr>
      </w:pPr>
    </w:p>
    <w:p w:rsidR="00A04EB4" w:rsidRPr="00FB541E" w:rsidRDefault="00A04EB4" w:rsidP="00A04EB4">
      <w:pPr>
        <w:rPr>
          <w:rFonts w:ascii="Arial" w:hAnsi="Arial" w:cs="Arial"/>
          <w:lang w:eastAsia="pl-PL"/>
        </w:rPr>
      </w:pPr>
    </w:p>
    <w:p w:rsidR="00A04EB4" w:rsidRPr="00FB541E" w:rsidRDefault="00A04EB4" w:rsidP="00A04EB4">
      <w:pPr>
        <w:rPr>
          <w:rFonts w:ascii="Arial" w:hAnsi="Arial" w:cs="Arial"/>
          <w:lang w:eastAsia="pl-PL"/>
        </w:rPr>
      </w:pPr>
    </w:p>
    <w:p w:rsidR="00A04EB4" w:rsidRPr="00FB541E" w:rsidRDefault="00A04EB4" w:rsidP="00A04EB4">
      <w:pPr>
        <w:rPr>
          <w:rFonts w:ascii="Arial" w:hAnsi="Arial" w:cs="Arial"/>
          <w:lang w:eastAsia="pl-PL"/>
        </w:rPr>
      </w:pPr>
    </w:p>
    <w:tbl>
      <w:tblPr>
        <w:tblW w:w="0" w:type="auto"/>
        <w:tblLook w:val="04A0"/>
      </w:tblPr>
      <w:tblGrid>
        <w:gridCol w:w="5495"/>
        <w:gridCol w:w="3761"/>
      </w:tblGrid>
      <w:tr w:rsidR="00A04EB4" w:rsidRPr="00FB541E" w:rsidTr="00523400">
        <w:tc>
          <w:tcPr>
            <w:tcW w:w="5495" w:type="dxa"/>
            <w:shd w:val="clear" w:color="auto" w:fill="auto"/>
          </w:tcPr>
          <w:p w:rsidR="00A04EB4" w:rsidRPr="00FB541E" w:rsidRDefault="00A04EB4" w:rsidP="00523400">
            <w:pPr>
              <w:rPr>
                <w:rFonts w:ascii="Arial" w:hAnsi="Arial" w:cs="Arial"/>
                <w:lang w:eastAsia="pl-PL"/>
              </w:rPr>
            </w:pPr>
          </w:p>
        </w:tc>
        <w:tc>
          <w:tcPr>
            <w:tcW w:w="3717" w:type="dxa"/>
            <w:shd w:val="clear" w:color="auto" w:fill="auto"/>
          </w:tcPr>
          <w:p w:rsidR="00A04EB4" w:rsidRPr="00FB541E" w:rsidRDefault="00A04EB4" w:rsidP="00523400">
            <w:pPr>
              <w:jc w:val="right"/>
              <w:rPr>
                <w:rFonts w:ascii="Arial" w:hAnsi="Arial" w:cs="Arial"/>
                <w:lang w:eastAsia="pl-PL"/>
              </w:rPr>
            </w:pPr>
            <w:r w:rsidRPr="00FB541E">
              <w:rPr>
                <w:rFonts w:ascii="Arial" w:hAnsi="Arial" w:cs="Arial"/>
                <w:lang w:eastAsia="pl-PL"/>
              </w:rPr>
              <w:t>……………..…………………………..</w:t>
            </w:r>
          </w:p>
        </w:tc>
      </w:tr>
      <w:tr w:rsidR="00A04EB4" w:rsidRPr="00FB541E" w:rsidTr="00523400">
        <w:tc>
          <w:tcPr>
            <w:tcW w:w="5495" w:type="dxa"/>
            <w:shd w:val="clear" w:color="auto" w:fill="auto"/>
          </w:tcPr>
          <w:p w:rsidR="00A04EB4" w:rsidRPr="00FB541E" w:rsidRDefault="00A04EB4" w:rsidP="00523400">
            <w:pPr>
              <w:rPr>
                <w:rFonts w:ascii="Arial" w:hAnsi="Arial" w:cs="Arial"/>
                <w:lang w:eastAsia="pl-PL"/>
              </w:rPr>
            </w:pPr>
          </w:p>
        </w:tc>
        <w:tc>
          <w:tcPr>
            <w:tcW w:w="3717" w:type="dxa"/>
            <w:shd w:val="clear" w:color="auto" w:fill="auto"/>
          </w:tcPr>
          <w:p w:rsidR="00A04EB4" w:rsidRPr="00FB541E" w:rsidRDefault="00A04EB4" w:rsidP="00523400">
            <w:pPr>
              <w:jc w:val="center"/>
              <w:rPr>
                <w:rFonts w:ascii="Arial" w:hAnsi="Arial" w:cs="Arial"/>
                <w:i/>
                <w:lang w:eastAsia="pl-PL"/>
              </w:rPr>
            </w:pPr>
            <w:r w:rsidRPr="00FB541E">
              <w:rPr>
                <w:rFonts w:ascii="Arial" w:hAnsi="Arial" w:cs="Arial"/>
                <w:i/>
                <w:lang w:eastAsia="pl-PL"/>
              </w:rPr>
              <w:t>(podpis składającego oświadczenie)</w:t>
            </w:r>
          </w:p>
        </w:tc>
      </w:tr>
    </w:tbl>
    <w:p w:rsidR="00A04EB4" w:rsidRPr="00FB541E" w:rsidRDefault="00A04EB4" w:rsidP="00A04EB4">
      <w:pPr>
        <w:rPr>
          <w:rFonts w:ascii="Arial" w:hAnsi="Arial" w:cs="Arial"/>
          <w:lang w:eastAsia="pl-PL"/>
        </w:rPr>
      </w:pPr>
    </w:p>
    <w:p w:rsidR="00A04EB4" w:rsidRPr="00FB541E" w:rsidRDefault="00A04EB4" w:rsidP="00A04EB4">
      <w:pPr>
        <w:rPr>
          <w:rFonts w:ascii="Arial" w:hAnsi="Arial" w:cs="Arial"/>
          <w:lang w:eastAsia="pl-PL"/>
        </w:rPr>
      </w:pPr>
    </w:p>
    <w:p w:rsidR="00A04EB4" w:rsidRPr="00FB541E" w:rsidRDefault="00A04EB4" w:rsidP="00A04EB4">
      <w:pPr>
        <w:rPr>
          <w:rFonts w:ascii="Arial" w:hAnsi="Arial" w:cs="Arial"/>
          <w:sz w:val="18"/>
          <w:lang w:eastAsia="pl-PL"/>
        </w:rPr>
      </w:pPr>
      <w:r w:rsidRPr="00FB541E">
        <w:rPr>
          <w:rFonts w:ascii="Arial" w:hAnsi="Arial" w:cs="Arial"/>
          <w:sz w:val="18"/>
          <w:lang w:eastAsia="pl-PL"/>
        </w:rPr>
        <w:t>* zgodnie z wymaganiami art. 4 Ustawy z dnia 7 lipca 1994 r. Prawo Budowlane (tj, Dz. U. 2018 poz. 1202</w:t>
      </w:r>
      <w:r w:rsidR="00800E60" w:rsidRPr="00FB541E">
        <w:rPr>
          <w:rFonts w:ascii="Arial" w:hAnsi="Arial" w:cs="Arial"/>
          <w:sz w:val="18"/>
          <w:lang w:eastAsia="pl-PL"/>
        </w:rPr>
        <w:t xml:space="preserve"> z późn. zm.</w:t>
      </w:r>
      <w:r w:rsidRPr="00FB541E">
        <w:rPr>
          <w:rFonts w:ascii="Arial" w:hAnsi="Arial" w:cs="Arial"/>
          <w:sz w:val="18"/>
          <w:lang w:eastAsia="pl-PL"/>
        </w:rPr>
        <w:t>)</w:t>
      </w:r>
    </w:p>
    <w:p w:rsidR="00A04EB4" w:rsidRPr="00FB541E" w:rsidRDefault="00A04EB4" w:rsidP="00A04EB4">
      <w:pPr>
        <w:pStyle w:val="Tytu"/>
        <w:spacing w:afterLines="60" w:line="276" w:lineRule="auto"/>
        <w:rPr>
          <w:rFonts w:ascii="Arial" w:hAnsi="Arial" w:cs="Arial"/>
          <w:sz w:val="36"/>
          <w:u w:val="single"/>
          <w:lang w:val="pl-PL"/>
        </w:rPr>
      </w:pPr>
      <w:r w:rsidRPr="00FB541E">
        <w:rPr>
          <w:rFonts w:ascii="Arial" w:hAnsi="Arial" w:cs="Arial"/>
          <w:sz w:val="36"/>
          <w:u w:val="single"/>
          <w:lang w:val="pl-PL"/>
        </w:rPr>
        <w:br w:type="page"/>
      </w:r>
      <w:r w:rsidRPr="00FB541E">
        <w:rPr>
          <w:rFonts w:ascii="Arial" w:hAnsi="Arial" w:cs="Arial"/>
          <w:sz w:val="36"/>
          <w:u w:val="single"/>
        </w:rPr>
        <w:lastRenderedPageBreak/>
        <w:t>OPIS TECHNICZNY</w:t>
      </w:r>
    </w:p>
    <w:p w:rsidR="00A04EB4" w:rsidRPr="00FB541E" w:rsidRDefault="00A04EB4" w:rsidP="00A04EB4">
      <w:pPr>
        <w:pStyle w:val="Podtytu"/>
        <w:rPr>
          <w:rFonts w:ascii="Arial" w:hAnsi="Arial" w:cs="Arial"/>
          <w:lang w:val="pl-PL" w:eastAsia="ar-SA"/>
        </w:rPr>
      </w:pPr>
    </w:p>
    <w:p w:rsidR="00A04EB4" w:rsidRPr="00FB541E" w:rsidRDefault="00A04EB4" w:rsidP="00A04EB4">
      <w:pPr>
        <w:pStyle w:val="Nagwek3"/>
        <w:numPr>
          <w:ilvl w:val="0"/>
          <w:numId w:val="18"/>
        </w:numPr>
        <w:spacing w:before="0" w:afterLines="60"/>
        <w:rPr>
          <w:rFonts w:ascii="Arial" w:eastAsia="Calibri" w:hAnsi="Arial" w:cs="Arial"/>
        </w:rPr>
      </w:pPr>
      <w:bookmarkStart w:id="1" w:name="_Toc23931644"/>
      <w:r w:rsidRPr="00FB541E">
        <w:rPr>
          <w:rFonts w:ascii="Arial" w:eastAsia="Calibri" w:hAnsi="Arial" w:cs="Arial"/>
        </w:rPr>
        <w:t>Podstawa opracowania</w:t>
      </w:r>
      <w:bookmarkEnd w:id="1"/>
    </w:p>
    <w:p w:rsidR="00A04EB4" w:rsidRPr="00FB541E" w:rsidRDefault="00A04EB4" w:rsidP="00A04EB4">
      <w:pPr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Niniejszy projekt techniczny opracowano na podstawie:</w:t>
      </w:r>
    </w:p>
    <w:p w:rsidR="00A04EB4" w:rsidRPr="00FB541E" w:rsidRDefault="00A04EB4" w:rsidP="00A04EB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Uzgodnień z inwestorem,</w:t>
      </w:r>
    </w:p>
    <w:p w:rsidR="00A04EB4" w:rsidRPr="00FB541E" w:rsidRDefault="00A04EB4" w:rsidP="00A04EB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Wizji lokalnych budynków,</w:t>
      </w:r>
    </w:p>
    <w:p w:rsidR="00A04EB4" w:rsidRPr="00FB541E" w:rsidRDefault="00A04EB4" w:rsidP="00A04EB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Przykładowych danych katalogowych producentów poszczególnych podzespołów kotła na biomasę,</w:t>
      </w:r>
    </w:p>
    <w:p w:rsidR="00A04EB4" w:rsidRPr="00FB541E" w:rsidRDefault="00A04EB4" w:rsidP="00A04EB4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Aktualnych przepisów prawnych, obowiązujących norm oraz danych technicznych.</w:t>
      </w:r>
    </w:p>
    <w:p w:rsidR="00A04EB4" w:rsidRPr="00FB541E" w:rsidRDefault="00A04EB4" w:rsidP="00A04EB4">
      <w:pPr>
        <w:rPr>
          <w:rFonts w:ascii="Arial" w:hAnsi="Arial" w:cs="Arial"/>
          <w:lang w:eastAsia="pl-PL"/>
        </w:rPr>
      </w:pPr>
    </w:p>
    <w:p w:rsidR="00A04EB4" w:rsidRPr="00FB541E" w:rsidRDefault="00A04EB4" w:rsidP="00A04EB4">
      <w:pPr>
        <w:pStyle w:val="Nagwek3"/>
        <w:numPr>
          <w:ilvl w:val="0"/>
          <w:numId w:val="18"/>
        </w:numPr>
        <w:rPr>
          <w:rFonts w:ascii="Arial" w:hAnsi="Arial" w:cs="Arial"/>
          <w:lang w:val="pl-PL"/>
        </w:rPr>
      </w:pPr>
      <w:bookmarkStart w:id="2" w:name="_Toc23931645"/>
      <w:r w:rsidRPr="00FB541E">
        <w:rPr>
          <w:rFonts w:ascii="Arial" w:hAnsi="Arial" w:cs="Arial"/>
          <w:lang w:val="pl-PL"/>
        </w:rPr>
        <w:t>Przedmiot i cel opracowania</w:t>
      </w:r>
      <w:bookmarkEnd w:id="2"/>
    </w:p>
    <w:p w:rsidR="00F44BC8" w:rsidRPr="00FB541E" w:rsidRDefault="003451CF" w:rsidP="0084213D">
      <w:pPr>
        <w:autoSpaceDE w:val="0"/>
        <w:autoSpaceDN w:val="0"/>
        <w:adjustRightInd w:val="0"/>
        <w:spacing w:afterLines="60"/>
        <w:jc w:val="both"/>
        <w:rPr>
          <w:rFonts w:ascii="Arial" w:hAnsi="Arial" w:cs="Arial"/>
          <w:color w:val="auto"/>
          <w:sz w:val="24"/>
          <w:szCs w:val="24"/>
        </w:rPr>
      </w:pPr>
      <w:r w:rsidRPr="00FB541E">
        <w:rPr>
          <w:rFonts w:ascii="Arial" w:hAnsi="Arial" w:cs="Arial"/>
          <w:color w:val="auto"/>
          <w:sz w:val="24"/>
          <w:szCs w:val="24"/>
        </w:rPr>
        <w:t xml:space="preserve">Przedmiotem </w:t>
      </w:r>
      <w:r w:rsidR="00CA05F2" w:rsidRPr="00FB541E">
        <w:rPr>
          <w:rFonts w:ascii="Arial" w:hAnsi="Arial" w:cs="Arial"/>
          <w:color w:val="auto"/>
          <w:sz w:val="24"/>
          <w:szCs w:val="24"/>
        </w:rPr>
        <w:t>niniejszego opracowania jest projekt techniczny dla instalacji  kotła opalanego pelletem na potrzeby centralnego ogrzewania</w:t>
      </w:r>
      <w:r w:rsidR="00CC1850" w:rsidRPr="00FB541E">
        <w:rPr>
          <w:rFonts w:ascii="Arial" w:hAnsi="Arial" w:cs="Arial"/>
          <w:color w:val="auto"/>
          <w:sz w:val="24"/>
          <w:szCs w:val="24"/>
        </w:rPr>
        <w:t xml:space="preserve"> budynku użyteczności publicznej</w:t>
      </w:r>
      <w:r w:rsidR="00CA05F2" w:rsidRPr="00FB541E">
        <w:rPr>
          <w:rFonts w:ascii="Arial" w:hAnsi="Arial" w:cs="Arial"/>
          <w:color w:val="auto"/>
          <w:sz w:val="24"/>
          <w:szCs w:val="24"/>
        </w:rPr>
        <w:t xml:space="preserve"> dla zadania: „</w:t>
      </w:r>
      <w:r w:rsidR="007F3634" w:rsidRPr="00FB541E">
        <w:rPr>
          <w:rFonts w:ascii="Arial" w:hAnsi="Arial" w:cs="Arial"/>
          <w:color w:val="auto"/>
          <w:sz w:val="24"/>
          <w:szCs w:val="24"/>
        </w:rPr>
        <w:t>Dostawa i montaż instalacji odnawialnych źródeł energii w Gminie Dąbrowice</w:t>
      </w:r>
      <w:r w:rsidR="00CA05F2" w:rsidRPr="00FB541E">
        <w:rPr>
          <w:rFonts w:ascii="Arial" w:hAnsi="Arial" w:cs="Arial"/>
          <w:color w:val="auto"/>
          <w:sz w:val="24"/>
          <w:szCs w:val="24"/>
        </w:rPr>
        <w:t xml:space="preserve">” współfinansowanego ze środków z Europejskiego Funduszu Rozwoju Regionalnego w ramach Regionalnego Programu Operacyjnego dla Województwa </w:t>
      </w:r>
      <w:r w:rsidR="009E5874" w:rsidRPr="00FB541E">
        <w:rPr>
          <w:rFonts w:ascii="Arial" w:hAnsi="Arial" w:cs="Arial"/>
          <w:color w:val="auto"/>
          <w:sz w:val="24"/>
          <w:szCs w:val="24"/>
        </w:rPr>
        <w:t>Łódzkiego</w:t>
      </w:r>
      <w:r w:rsidR="00CA05F2" w:rsidRPr="00FB541E">
        <w:rPr>
          <w:rFonts w:ascii="Arial" w:hAnsi="Arial" w:cs="Arial"/>
          <w:color w:val="auto"/>
          <w:sz w:val="24"/>
          <w:szCs w:val="24"/>
        </w:rPr>
        <w:t xml:space="preserve"> na lata 2014-2020, oś prioryte</w:t>
      </w:r>
      <w:r w:rsidR="009E5874" w:rsidRPr="00FB541E">
        <w:rPr>
          <w:rFonts w:ascii="Arial" w:hAnsi="Arial" w:cs="Arial"/>
          <w:color w:val="auto"/>
          <w:sz w:val="24"/>
          <w:szCs w:val="24"/>
        </w:rPr>
        <w:t>towa IV</w:t>
      </w:r>
      <w:r w:rsidR="00A04EB4" w:rsidRPr="00FB541E">
        <w:rPr>
          <w:rFonts w:ascii="Arial" w:hAnsi="Arial" w:cs="Arial"/>
          <w:color w:val="auto"/>
          <w:sz w:val="24"/>
          <w:szCs w:val="24"/>
        </w:rPr>
        <w:t xml:space="preserve">. </w:t>
      </w:r>
      <w:r w:rsidR="009E5874" w:rsidRPr="00FB541E">
        <w:rPr>
          <w:rFonts w:ascii="Arial" w:hAnsi="Arial" w:cs="Arial"/>
          <w:color w:val="auto"/>
          <w:sz w:val="24"/>
          <w:szCs w:val="24"/>
        </w:rPr>
        <w:t>Gospodarka niskoemisyjna</w:t>
      </w:r>
      <w:r w:rsidR="00A04EB4" w:rsidRPr="00FB541E">
        <w:rPr>
          <w:rFonts w:ascii="Arial" w:hAnsi="Arial" w:cs="Arial"/>
          <w:color w:val="auto"/>
          <w:sz w:val="24"/>
          <w:szCs w:val="24"/>
        </w:rPr>
        <w:t xml:space="preserve">, działanie </w:t>
      </w:r>
      <w:r w:rsidR="009E5874" w:rsidRPr="00FB541E">
        <w:rPr>
          <w:rFonts w:ascii="Arial" w:hAnsi="Arial" w:cs="Arial"/>
          <w:color w:val="auto"/>
          <w:sz w:val="24"/>
          <w:szCs w:val="24"/>
        </w:rPr>
        <w:t>IV</w:t>
      </w:r>
      <w:r w:rsidR="00CA05F2" w:rsidRPr="00FB541E">
        <w:rPr>
          <w:rFonts w:ascii="Arial" w:hAnsi="Arial" w:cs="Arial"/>
          <w:color w:val="auto"/>
          <w:sz w:val="24"/>
          <w:szCs w:val="24"/>
        </w:rPr>
        <w:t>.</w:t>
      </w:r>
      <w:r w:rsidR="009E5874" w:rsidRPr="00FB541E">
        <w:rPr>
          <w:rFonts w:ascii="Arial" w:hAnsi="Arial" w:cs="Arial"/>
          <w:color w:val="auto"/>
          <w:sz w:val="24"/>
          <w:szCs w:val="24"/>
        </w:rPr>
        <w:t xml:space="preserve">1 </w:t>
      </w:r>
      <w:r w:rsidR="00CA05F2" w:rsidRPr="00FB541E">
        <w:rPr>
          <w:rFonts w:ascii="Arial" w:hAnsi="Arial" w:cs="Arial"/>
          <w:color w:val="auto"/>
          <w:sz w:val="24"/>
          <w:szCs w:val="24"/>
        </w:rPr>
        <w:t xml:space="preserve"> Odnawialne ź</w:t>
      </w:r>
      <w:r w:rsidR="00A04EB4" w:rsidRPr="00FB541E">
        <w:rPr>
          <w:rFonts w:ascii="Arial" w:hAnsi="Arial" w:cs="Arial"/>
          <w:color w:val="auto"/>
          <w:sz w:val="24"/>
          <w:szCs w:val="24"/>
        </w:rPr>
        <w:t xml:space="preserve">ródła energii, poddziałanie </w:t>
      </w:r>
      <w:r w:rsidR="009E5874" w:rsidRPr="00FB541E">
        <w:rPr>
          <w:rFonts w:ascii="Arial" w:hAnsi="Arial" w:cs="Arial"/>
          <w:color w:val="auto"/>
          <w:sz w:val="24"/>
          <w:szCs w:val="24"/>
        </w:rPr>
        <w:t>IV</w:t>
      </w:r>
      <w:r w:rsidR="00A04EB4" w:rsidRPr="00FB541E">
        <w:rPr>
          <w:rFonts w:ascii="Arial" w:hAnsi="Arial" w:cs="Arial"/>
          <w:color w:val="auto"/>
          <w:sz w:val="24"/>
          <w:szCs w:val="24"/>
        </w:rPr>
        <w:t>.</w:t>
      </w:r>
      <w:r w:rsidR="00CA05F2" w:rsidRPr="00FB541E">
        <w:rPr>
          <w:rFonts w:ascii="Arial" w:hAnsi="Arial" w:cs="Arial"/>
          <w:color w:val="auto"/>
          <w:sz w:val="24"/>
          <w:szCs w:val="24"/>
        </w:rPr>
        <w:t>1. Odnawialne źródła energii</w:t>
      </w:r>
      <w:r w:rsidR="00612289" w:rsidRPr="00FB541E">
        <w:rPr>
          <w:rFonts w:ascii="Arial" w:hAnsi="Arial" w:cs="Arial"/>
          <w:color w:val="auto"/>
          <w:sz w:val="24"/>
          <w:szCs w:val="24"/>
        </w:rPr>
        <w:t>.</w:t>
      </w:r>
    </w:p>
    <w:p w:rsidR="00CC1850" w:rsidRPr="00FB541E" w:rsidRDefault="00CC1850" w:rsidP="00CC1850">
      <w:pPr>
        <w:autoSpaceDE w:val="0"/>
        <w:autoSpaceDN w:val="0"/>
        <w:adjustRightInd w:val="0"/>
        <w:spacing w:afterLines="60"/>
        <w:jc w:val="both"/>
        <w:rPr>
          <w:rFonts w:ascii="Arial" w:hAnsi="Arial" w:cs="Arial"/>
          <w:color w:val="auto"/>
          <w:sz w:val="24"/>
          <w:szCs w:val="24"/>
        </w:rPr>
      </w:pPr>
      <w:r w:rsidRPr="00FB541E">
        <w:rPr>
          <w:rFonts w:ascii="Arial" w:hAnsi="Arial" w:cs="Arial"/>
          <w:color w:val="auto"/>
          <w:sz w:val="24"/>
          <w:szCs w:val="24"/>
        </w:rPr>
        <w:t xml:space="preserve">Budynek użyteczności publicznej wykorzystywany jest na cele Urzędu Gminy </w:t>
      </w:r>
      <w:r w:rsidR="00FB500C" w:rsidRPr="00FB541E">
        <w:rPr>
          <w:rFonts w:ascii="Arial" w:hAnsi="Arial" w:cs="Arial"/>
          <w:color w:val="auto"/>
          <w:sz w:val="24"/>
          <w:szCs w:val="24"/>
        </w:rPr>
        <w:t>Dąbrowice</w:t>
      </w:r>
    </w:p>
    <w:p w:rsidR="00AC3EB7" w:rsidRPr="00FB541E" w:rsidRDefault="00AC3EB7" w:rsidP="0084213D">
      <w:pPr>
        <w:autoSpaceDE w:val="0"/>
        <w:autoSpaceDN w:val="0"/>
        <w:adjustRightInd w:val="0"/>
        <w:spacing w:afterLines="60"/>
        <w:jc w:val="both"/>
        <w:rPr>
          <w:rFonts w:ascii="Arial" w:hAnsi="Arial" w:cs="Arial"/>
          <w:color w:val="auto"/>
          <w:sz w:val="24"/>
          <w:szCs w:val="24"/>
        </w:rPr>
      </w:pPr>
    </w:p>
    <w:p w:rsidR="0084213D" w:rsidRPr="00FB541E" w:rsidRDefault="0064390D" w:rsidP="0084213D">
      <w:pPr>
        <w:pStyle w:val="Nagwek3"/>
        <w:numPr>
          <w:ilvl w:val="0"/>
          <w:numId w:val="18"/>
        </w:numPr>
        <w:spacing w:before="0" w:afterLines="60"/>
        <w:jc w:val="both"/>
        <w:rPr>
          <w:rFonts w:ascii="Arial" w:eastAsia="Calibri" w:hAnsi="Arial" w:cs="Arial"/>
          <w:color w:val="auto"/>
        </w:rPr>
      </w:pPr>
      <w:bookmarkStart w:id="3" w:name="_Toc23931646"/>
      <w:r w:rsidRPr="00FB541E">
        <w:rPr>
          <w:rFonts w:ascii="Arial" w:eastAsia="Calibri" w:hAnsi="Arial" w:cs="Arial"/>
          <w:color w:val="auto"/>
        </w:rPr>
        <w:t>Źródło ciepła – kocioł stalowy</w:t>
      </w:r>
      <w:r w:rsidR="00C537B7" w:rsidRPr="00FB541E">
        <w:rPr>
          <w:rFonts w:ascii="Arial" w:eastAsia="Calibri" w:hAnsi="Arial" w:cs="Arial"/>
          <w:color w:val="auto"/>
        </w:rPr>
        <w:t xml:space="preserve"> wodn</w:t>
      </w:r>
      <w:r w:rsidRPr="00FB541E">
        <w:rPr>
          <w:rFonts w:ascii="Arial" w:eastAsia="Calibri" w:hAnsi="Arial" w:cs="Arial"/>
          <w:color w:val="auto"/>
        </w:rPr>
        <w:t>y</w:t>
      </w:r>
      <w:bookmarkEnd w:id="3"/>
    </w:p>
    <w:p w:rsidR="00C537B7" w:rsidRPr="00FB541E" w:rsidRDefault="002829E0" w:rsidP="002829E0">
      <w:pPr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W budynku </w:t>
      </w:r>
      <w:r w:rsidR="00C537B7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zostanie zlokalizowana kotłownia</w:t>
      </w:r>
      <w:r w:rsidR="00C537B7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na p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aliwo stałe. Budynek o </w:t>
      </w:r>
      <w:r w:rsidR="00FB500C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dwóch kondygnacjach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jest wykonany w technologii tradycyjnej murowanej. </w:t>
      </w:r>
      <w:r w:rsidR="00FB500C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Powierzchnia użytkowa wynosi 551,28 m</w:t>
      </w:r>
      <w:r w:rsidR="00FB500C" w:rsidRPr="00FB541E">
        <w:rPr>
          <w:rFonts w:ascii="Arial" w:eastAsia="Times New Roman" w:hAnsi="Arial" w:cs="Arial"/>
          <w:color w:val="auto"/>
          <w:sz w:val="24"/>
          <w:szCs w:val="24"/>
          <w:vertAlign w:val="superscript"/>
          <w:lang w:eastAsia="pl-PL"/>
        </w:rPr>
        <w:t xml:space="preserve">2 </w:t>
      </w:r>
      <w:r w:rsidR="00FB500C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przy kubaturze 1 608,45 m</w:t>
      </w:r>
      <w:r w:rsidR="00FB500C" w:rsidRPr="00FB541E">
        <w:rPr>
          <w:rFonts w:ascii="Arial" w:eastAsia="Times New Roman" w:hAnsi="Arial" w:cs="Arial"/>
          <w:color w:val="auto"/>
          <w:sz w:val="24"/>
          <w:szCs w:val="24"/>
          <w:vertAlign w:val="superscript"/>
          <w:lang w:eastAsia="pl-PL"/>
        </w:rPr>
        <w:t>3</w:t>
      </w:r>
      <w:r w:rsidR="00FB500C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.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Źródłem ciepła będzie kocioł</w:t>
      </w:r>
      <w:r w:rsidR="00612289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stal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owy opalany</w:t>
      </w:r>
      <w:r w:rsidR="00612289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biomasą </w:t>
      </w:r>
      <w:r w:rsidR="00C537B7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z automatycznym zasypem paliwa</w:t>
      </w:r>
      <w:r w:rsidR="007F1A49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o mocy 12</w:t>
      </w:r>
      <w:r w:rsidR="002B3188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0 kW</w:t>
      </w:r>
      <w:r w:rsidR="00F03158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.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Kocioł będzie stanowić </w:t>
      </w:r>
      <w:r w:rsidR="00C537B7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źródło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ciepła dla instalacji grzewczej</w:t>
      </w:r>
      <w:r w:rsidR="00C537B7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</w:t>
      </w:r>
      <w:r w:rsidR="0064390D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budynku.</w:t>
      </w:r>
    </w:p>
    <w:p w:rsidR="001D73BB" w:rsidRPr="00FB541E" w:rsidRDefault="00D74E6F" w:rsidP="0084213D">
      <w:pPr>
        <w:pStyle w:val="Nagwek3"/>
        <w:numPr>
          <w:ilvl w:val="0"/>
          <w:numId w:val="18"/>
        </w:numPr>
        <w:spacing w:before="0" w:afterLines="60"/>
        <w:rPr>
          <w:rFonts w:ascii="Arial" w:hAnsi="Arial" w:cs="Arial"/>
          <w:lang w:eastAsia="pl-PL"/>
        </w:rPr>
      </w:pPr>
      <w:bookmarkStart w:id="4" w:name="_Toc23931647"/>
      <w:r w:rsidRPr="00FB541E">
        <w:rPr>
          <w:rFonts w:ascii="Arial" w:hAnsi="Arial" w:cs="Arial"/>
          <w:lang w:eastAsia="pl-PL"/>
        </w:rPr>
        <w:t>Wymagana klasa efektywności en</w:t>
      </w:r>
      <w:r w:rsidR="0064390D" w:rsidRPr="00FB541E">
        <w:rPr>
          <w:rFonts w:ascii="Arial" w:hAnsi="Arial" w:cs="Arial"/>
          <w:lang w:eastAsia="pl-PL"/>
        </w:rPr>
        <w:t>ergetycznej i emisyjności kotła</w:t>
      </w:r>
      <w:r w:rsidR="00612289" w:rsidRPr="00FB541E">
        <w:rPr>
          <w:rFonts w:ascii="Arial" w:hAnsi="Arial" w:cs="Arial"/>
          <w:lang w:eastAsia="pl-PL"/>
        </w:rPr>
        <w:t xml:space="preserve"> oraz</w:t>
      </w:r>
      <w:r w:rsidR="0064390D" w:rsidRPr="00FB541E">
        <w:rPr>
          <w:rFonts w:ascii="Arial" w:hAnsi="Arial" w:cs="Arial"/>
          <w:lang w:eastAsia="pl-PL"/>
        </w:rPr>
        <w:t xml:space="preserve"> jego</w:t>
      </w:r>
      <w:r w:rsidRPr="00FB541E">
        <w:rPr>
          <w:rFonts w:ascii="Arial" w:hAnsi="Arial" w:cs="Arial"/>
          <w:lang w:eastAsia="pl-PL"/>
        </w:rPr>
        <w:t xml:space="preserve"> oznakowanie</w:t>
      </w:r>
      <w:bookmarkEnd w:id="4"/>
    </w:p>
    <w:p w:rsidR="001D73BB" w:rsidRPr="00FB541E" w:rsidRDefault="00D74E6F" w:rsidP="0084213D">
      <w:pPr>
        <w:spacing w:afterLines="60"/>
        <w:jc w:val="both"/>
        <w:rPr>
          <w:rFonts w:ascii="Arial" w:hAnsi="Arial" w:cs="Arial"/>
          <w:b/>
          <w:sz w:val="24"/>
          <w:szCs w:val="24"/>
          <w:lang w:eastAsia="pl-PL"/>
        </w:rPr>
      </w:pPr>
      <w:r w:rsidRPr="00FB541E">
        <w:rPr>
          <w:rFonts w:ascii="Arial" w:hAnsi="Arial" w:cs="Arial"/>
          <w:sz w:val="24"/>
          <w:szCs w:val="24"/>
          <w:lang w:eastAsia="pl-PL"/>
        </w:rPr>
        <w:t>Wymag</w:t>
      </w:r>
      <w:r w:rsidR="00CC1850" w:rsidRPr="00FB541E">
        <w:rPr>
          <w:rFonts w:ascii="Arial" w:hAnsi="Arial" w:cs="Arial"/>
          <w:sz w:val="24"/>
          <w:szCs w:val="24"/>
          <w:lang w:eastAsia="pl-PL"/>
        </w:rPr>
        <w:t>ane jest, aby kocioł został wykonany</w:t>
      </w:r>
      <w:r w:rsidRPr="00FB541E">
        <w:rPr>
          <w:rFonts w:ascii="Arial" w:hAnsi="Arial" w:cs="Arial"/>
          <w:sz w:val="24"/>
          <w:szCs w:val="24"/>
          <w:lang w:eastAsia="pl-PL"/>
        </w:rPr>
        <w:t xml:space="preserve"> w klasie 5 efektywności energetycznej i emisyjności wg. Normy PN-EN 303-5:2012 lub równoważnej oraz zgodnie z rozporządzeniem UE dotyczącym certyfi</w:t>
      </w:r>
      <w:r w:rsidR="006752FF" w:rsidRPr="00FB541E">
        <w:rPr>
          <w:rFonts w:ascii="Arial" w:hAnsi="Arial" w:cs="Arial"/>
          <w:sz w:val="24"/>
          <w:szCs w:val="24"/>
          <w:lang w:eastAsia="pl-PL"/>
        </w:rPr>
        <w:t>katu ECODESIGN l</w:t>
      </w:r>
      <w:r w:rsidR="00CC1850" w:rsidRPr="00FB541E">
        <w:rPr>
          <w:rFonts w:ascii="Arial" w:hAnsi="Arial" w:cs="Arial"/>
          <w:sz w:val="24"/>
          <w:szCs w:val="24"/>
          <w:lang w:eastAsia="pl-PL"/>
        </w:rPr>
        <w:t>ub równoważnego. Dodatkowo kocioł powinien</w:t>
      </w:r>
      <w:r w:rsidR="006752FF" w:rsidRPr="00FB541E">
        <w:rPr>
          <w:rFonts w:ascii="Arial" w:hAnsi="Arial" w:cs="Arial"/>
          <w:sz w:val="24"/>
          <w:szCs w:val="24"/>
          <w:lang w:eastAsia="pl-PL"/>
        </w:rPr>
        <w:t xml:space="preserve"> posiadać sprawność powyżej 91</w:t>
      </w:r>
      <w:r w:rsidR="008B3B0D" w:rsidRPr="00FB541E">
        <w:rPr>
          <w:rFonts w:ascii="Arial" w:hAnsi="Arial" w:cs="Arial"/>
          <w:sz w:val="24"/>
          <w:szCs w:val="24"/>
          <w:lang w:eastAsia="pl-PL"/>
        </w:rPr>
        <w:t>,7 %</w:t>
      </w:r>
      <w:r w:rsidR="00B7112D" w:rsidRPr="00FB541E">
        <w:rPr>
          <w:rFonts w:ascii="Arial" w:hAnsi="Arial" w:cs="Arial"/>
          <w:sz w:val="24"/>
          <w:szCs w:val="24"/>
          <w:lang w:eastAsia="pl-PL"/>
        </w:rPr>
        <w:t>, a</w:t>
      </w:r>
      <w:r w:rsidR="008B3B0D" w:rsidRPr="00FB541E">
        <w:rPr>
          <w:rFonts w:ascii="Arial" w:hAnsi="Arial" w:cs="Arial"/>
          <w:sz w:val="24"/>
          <w:szCs w:val="24"/>
          <w:lang w:eastAsia="pl-PL"/>
        </w:rPr>
        <w:t xml:space="preserve"> emisję CO (dla mocy nominalnej) poniżej 50 mg/m</w:t>
      </w:r>
      <w:r w:rsidR="008B3B0D" w:rsidRPr="00FB541E">
        <w:rPr>
          <w:rFonts w:ascii="Arial" w:hAnsi="Arial" w:cs="Arial"/>
          <w:sz w:val="24"/>
          <w:szCs w:val="24"/>
          <w:vertAlign w:val="superscript"/>
          <w:lang w:eastAsia="pl-PL"/>
        </w:rPr>
        <w:t>3</w:t>
      </w:r>
      <w:r w:rsidR="008B3B0D" w:rsidRPr="00FB541E">
        <w:rPr>
          <w:rFonts w:ascii="Arial" w:hAnsi="Arial" w:cs="Arial"/>
          <w:sz w:val="24"/>
          <w:szCs w:val="24"/>
          <w:lang w:eastAsia="pl-PL"/>
        </w:rPr>
        <w:t xml:space="preserve"> spalin, a emisję pyłów poniżej 25 mg/m</w:t>
      </w:r>
      <w:r w:rsidR="008B3B0D" w:rsidRPr="00FB541E">
        <w:rPr>
          <w:rFonts w:ascii="Arial" w:hAnsi="Arial" w:cs="Arial"/>
          <w:sz w:val="24"/>
          <w:szCs w:val="24"/>
          <w:vertAlign w:val="superscript"/>
          <w:lang w:eastAsia="pl-PL"/>
        </w:rPr>
        <w:t>3</w:t>
      </w:r>
      <w:r w:rsidR="008B3B0D" w:rsidRPr="00FB541E">
        <w:rPr>
          <w:rFonts w:ascii="Arial" w:hAnsi="Arial" w:cs="Arial"/>
          <w:sz w:val="24"/>
          <w:szCs w:val="24"/>
          <w:lang w:eastAsia="pl-PL"/>
        </w:rPr>
        <w:t xml:space="preserve"> spalin.</w:t>
      </w:r>
      <w:r w:rsidR="00C61179" w:rsidRPr="00FB541E">
        <w:rPr>
          <w:rFonts w:ascii="Arial" w:hAnsi="Arial" w:cs="Arial"/>
          <w:sz w:val="24"/>
          <w:szCs w:val="24"/>
          <w:lang w:eastAsia="pl-PL"/>
        </w:rPr>
        <w:t xml:space="preserve"> </w:t>
      </w:r>
    </w:p>
    <w:p w:rsidR="00D74E6F" w:rsidRPr="00FB541E" w:rsidRDefault="00CC1850" w:rsidP="0084213D">
      <w:pPr>
        <w:spacing w:afterLines="60"/>
        <w:jc w:val="both"/>
        <w:rPr>
          <w:rFonts w:ascii="Arial" w:hAnsi="Arial" w:cs="Arial"/>
          <w:b/>
          <w:sz w:val="24"/>
          <w:szCs w:val="24"/>
          <w:lang w:eastAsia="pl-PL"/>
        </w:rPr>
      </w:pPr>
      <w:r w:rsidRPr="00FB541E">
        <w:rPr>
          <w:rFonts w:ascii="Arial" w:hAnsi="Arial" w:cs="Arial"/>
          <w:sz w:val="24"/>
          <w:szCs w:val="24"/>
          <w:lang w:eastAsia="pl-PL"/>
        </w:rPr>
        <w:lastRenderedPageBreak/>
        <w:t>K</w:t>
      </w:r>
      <w:r w:rsidR="00D74E6F" w:rsidRPr="00FB541E">
        <w:rPr>
          <w:rFonts w:ascii="Arial" w:hAnsi="Arial" w:cs="Arial"/>
          <w:sz w:val="24"/>
          <w:szCs w:val="24"/>
          <w:lang w:eastAsia="pl-PL"/>
        </w:rPr>
        <w:t>ocioł powinien posiadać etykietę efektywności energetycznej. Spełnienie wymogów</w:t>
      </w:r>
      <w:r w:rsidR="00AE5B35" w:rsidRPr="00FB541E">
        <w:rPr>
          <w:rFonts w:ascii="Arial" w:hAnsi="Arial" w:cs="Arial"/>
          <w:sz w:val="24"/>
          <w:szCs w:val="24"/>
          <w:lang w:eastAsia="pl-PL"/>
        </w:rPr>
        <w:t xml:space="preserve"> powinno być poparte certyfikatem wydanym na podstawie przeprowadzonych badań przez akredytowana jednostkę badawczą. Wymagane jest, aby kocioł posiadał oznaczenie znakiem CE.</w:t>
      </w:r>
    </w:p>
    <w:p w:rsidR="00586AE5" w:rsidRPr="00FB541E" w:rsidRDefault="00C537B7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hAnsi="Arial" w:cs="Arial"/>
          <w:color w:val="auto"/>
          <w:szCs w:val="24"/>
          <w:lang w:eastAsia="pl-PL"/>
        </w:rPr>
      </w:pPr>
      <w:bookmarkStart w:id="5" w:name="_Toc23931648"/>
      <w:r w:rsidRPr="00FB541E">
        <w:rPr>
          <w:rFonts w:ascii="Arial" w:hAnsi="Arial" w:cs="Arial"/>
          <w:color w:val="auto"/>
          <w:szCs w:val="24"/>
          <w:lang w:eastAsia="pl-PL"/>
        </w:rPr>
        <w:t>Wymagane warunki pracy kotł</w:t>
      </w:r>
      <w:r w:rsidR="0064390D" w:rsidRPr="00FB541E">
        <w:rPr>
          <w:rFonts w:ascii="Arial" w:hAnsi="Arial" w:cs="Arial"/>
          <w:color w:val="auto"/>
          <w:szCs w:val="24"/>
          <w:lang w:eastAsia="pl-PL"/>
        </w:rPr>
        <w:t>a</w:t>
      </w:r>
      <w:bookmarkEnd w:id="5"/>
    </w:p>
    <w:p w:rsidR="00C537B7" w:rsidRPr="00FB541E" w:rsidRDefault="00CC1850" w:rsidP="00CC1850">
      <w:pPr>
        <w:spacing w:afterLines="60"/>
        <w:jc w:val="both"/>
        <w:rPr>
          <w:rFonts w:ascii="Arial" w:hAnsi="Arial" w:cs="Arial"/>
          <w:sz w:val="24"/>
          <w:szCs w:val="24"/>
          <w:lang w:eastAsia="pl-PL"/>
        </w:rPr>
      </w:pPr>
      <w:r w:rsidRPr="00FB541E">
        <w:rPr>
          <w:rFonts w:ascii="Arial" w:hAnsi="Arial" w:cs="Arial"/>
          <w:sz w:val="24"/>
          <w:szCs w:val="24"/>
          <w:lang w:eastAsia="pl-PL"/>
        </w:rPr>
        <w:t>Projektowany kocioł grzewczy, przeznaczony</w:t>
      </w:r>
      <w:r w:rsidR="00C537B7" w:rsidRPr="00FB541E">
        <w:rPr>
          <w:rFonts w:ascii="Arial" w:hAnsi="Arial" w:cs="Arial"/>
          <w:sz w:val="24"/>
          <w:szCs w:val="24"/>
          <w:lang w:eastAsia="pl-PL"/>
        </w:rPr>
        <w:t xml:space="preserve"> do podgrzewania czynnika grzewczego w układzie centralnego ogr</w:t>
      </w:r>
      <w:r w:rsidRPr="00FB541E">
        <w:rPr>
          <w:rFonts w:ascii="Arial" w:hAnsi="Arial" w:cs="Arial"/>
          <w:sz w:val="24"/>
          <w:szCs w:val="24"/>
          <w:lang w:eastAsia="pl-PL"/>
        </w:rPr>
        <w:t>zewania, powinien</w:t>
      </w:r>
      <w:r w:rsidR="00C537B7" w:rsidRPr="00FB541E">
        <w:rPr>
          <w:rFonts w:ascii="Arial" w:hAnsi="Arial" w:cs="Arial"/>
          <w:sz w:val="24"/>
          <w:szCs w:val="24"/>
          <w:lang w:eastAsia="pl-PL"/>
        </w:rPr>
        <w:t xml:space="preserve"> umożliwiać osiąganie temperatury roboczej na wyjściu z kotła nie niższej niż </w:t>
      </w:r>
      <w:r w:rsidR="00612289" w:rsidRPr="00FB541E">
        <w:rPr>
          <w:rFonts w:ascii="Arial" w:hAnsi="Arial" w:cs="Arial"/>
          <w:sz w:val="24"/>
          <w:szCs w:val="24"/>
          <w:lang w:eastAsia="pl-PL"/>
        </w:rPr>
        <w:t>80</w:t>
      </w:r>
      <w:r w:rsidR="00612289" w:rsidRPr="00FB541E">
        <w:rPr>
          <w:rFonts w:ascii="Arial" w:hAnsi="Arial" w:cs="Arial"/>
          <w:sz w:val="24"/>
          <w:szCs w:val="24"/>
          <w:vertAlign w:val="superscript"/>
          <w:lang w:eastAsia="pl-PL"/>
        </w:rPr>
        <w:t>o</w:t>
      </w:r>
      <w:r w:rsidR="00612289" w:rsidRPr="00FB541E">
        <w:rPr>
          <w:rFonts w:ascii="Arial" w:hAnsi="Arial" w:cs="Arial"/>
          <w:sz w:val="24"/>
          <w:szCs w:val="24"/>
          <w:lang w:eastAsia="pl-PL"/>
        </w:rPr>
        <w:t>C i nieprzekraczającej</w:t>
      </w:r>
      <w:r w:rsidR="00612289" w:rsidRPr="00FB541E">
        <w:rPr>
          <w:rFonts w:ascii="Arial" w:hAnsi="Arial" w:cs="Arial"/>
          <w:color w:val="FF0000"/>
          <w:sz w:val="24"/>
          <w:szCs w:val="24"/>
          <w:lang w:eastAsia="pl-PL"/>
        </w:rPr>
        <w:t xml:space="preserve"> </w:t>
      </w:r>
      <w:r w:rsidR="00612289" w:rsidRPr="00FB541E">
        <w:rPr>
          <w:rFonts w:ascii="Arial" w:hAnsi="Arial" w:cs="Arial"/>
          <w:color w:val="auto"/>
          <w:sz w:val="24"/>
          <w:szCs w:val="24"/>
          <w:lang w:eastAsia="pl-PL"/>
        </w:rPr>
        <w:t>85</w:t>
      </w:r>
      <w:r w:rsidR="00612289" w:rsidRPr="00FB541E">
        <w:rPr>
          <w:rFonts w:ascii="Arial" w:hAnsi="Arial" w:cs="Arial"/>
          <w:color w:val="auto"/>
          <w:sz w:val="24"/>
          <w:szCs w:val="24"/>
          <w:vertAlign w:val="superscript"/>
          <w:lang w:eastAsia="pl-PL"/>
        </w:rPr>
        <w:t>o</w:t>
      </w:r>
      <w:r w:rsidR="00612289" w:rsidRPr="00FB541E">
        <w:rPr>
          <w:rFonts w:ascii="Arial" w:hAnsi="Arial" w:cs="Arial"/>
          <w:color w:val="auto"/>
          <w:sz w:val="24"/>
          <w:szCs w:val="24"/>
          <w:lang w:eastAsia="pl-PL"/>
        </w:rPr>
        <w:t>C</w:t>
      </w:r>
      <w:r w:rsidR="00C537B7" w:rsidRPr="00FB541E">
        <w:rPr>
          <w:rFonts w:ascii="Arial" w:hAnsi="Arial" w:cs="Arial"/>
          <w:sz w:val="24"/>
          <w:szCs w:val="24"/>
          <w:lang w:eastAsia="pl-PL"/>
        </w:rPr>
        <w:t>, przy ciśnieniu roboczym</w:t>
      </w:r>
      <w:r w:rsidRPr="00FB541E">
        <w:rPr>
          <w:rFonts w:ascii="Arial" w:hAnsi="Arial" w:cs="Arial"/>
          <w:sz w:val="24"/>
          <w:szCs w:val="24"/>
          <w:lang w:eastAsia="pl-PL"/>
        </w:rPr>
        <w:t xml:space="preserve"> </w:t>
      </w:r>
      <w:r w:rsidR="00C537B7" w:rsidRPr="00FB541E">
        <w:rPr>
          <w:rFonts w:ascii="Arial" w:hAnsi="Arial" w:cs="Arial"/>
          <w:sz w:val="24"/>
          <w:szCs w:val="24"/>
          <w:lang w:eastAsia="pl-PL"/>
        </w:rPr>
        <w:t xml:space="preserve"> nie wyższym niż 2 bary. </w:t>
      </w:r>
    </w:p>
    <w:p w:rsidR="00C537B7" w:rsidRPr="00FB541E" w:rsidRDefault="00CC1850" w:rsidP="00CC1850">
      <w:pPr>
        <w:spacing w:afterLines="60"/>
        <w:jc w:val="both"/>
        <w:rPr>
          <w:rFonts w:ascii="Arial" w:hAnsi="Arial" w:cs="Arial"/>
          <w:sz w:val="24"/>
          <w:szCs w:val="24"/>
          <w:lang w:eastAsia="pl-PL"/>
        </w:rPr>
      </w:pPr>
      <w:r w:rsidRPr="00FB541E">
        <w:rPr>
          <w:rFonts w:ascii="Arial" w:hAnsi="Arial" w:cs="Arial"/>
          <w:sz w:val="24"/>
          <w:szCs w:val="24"/>
          <w:lang w:eastAsia="pl-PL"/>
        </w:rPr>
        <w:t>Kocioł powinien być przeznaczony</w:t>
      </w:r>
      <w:r w:rsidR="00C537B7" w:rsidRPr="00FB541E">
        <w:rPr>
          <w:rFonts w:ascii="Arial" w:hAnsi="Arial" w:cs="Arial"/>
          <w:sz w:val="24"/>
          <w:szCs w:val="24"/>
          <w:lang w:eastAsia="pl-PL"/>
        </w:rPr>
        <w:t xml:space="preserve"> do instalacji pracujących w otwartych </w:t>
      </w:r>
      <w:r w:rsidRPr="00FB541E">
        <w:rPr>
          <w:rFonts w:ascii="Arial" w:hAnsi="Arial" w:cs="Arial"/>
          <w:sz w:val="24"/>
          <w:szCs w:val="24"/>
          <w:lang w:eastAsia="pl-PL"/>
        </w:rPr>
        <w:t>systemach grzewczych.</w:t>
      </w:r>
      <w:r w:rsidR="0030307F" w:rsidRPr="00FB541E">
        <w:rPr>
          <w:rFonts w:ascii="Arial" w:hAnsi="Arial" w:cs="Arial"/>
          <w:sz w:val="24"/>
          <w:szCs w:val="24"/>
          <w:lang w:eastAsia="pl-PL"/>
        </w:rPr>
        <w:t xml:space="preserve"> I</w:t>
      </w:r>
      <w:r w:rsidR="00C537B7" w:rsidRPr="00FB541E">
        <w:rPr>
          <w:rFonts w:ascii="Arial" w:hAnsi="Arial" w:cs="Arial"/>
          <w:sz w:val="24"/>
          <w:szCs w:val="24"/>
          <w:lang w:eastAsia="pl-PL"/>
        </w:rPr>
        <w:t>nstalacja kotła i zastosowanych urządzeń zabezpieczających musi spełniać wymagania normy PN-EN 12828 lub równoważnej.</w:t>
      </w:r>
    </w:p>
    <w:p w:rsidR="00586AE5" w:rsidRPr="00FB541E" w:rsidRDefault="00C537B7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hAnsi="Arial" w:cs="Arial"/>
          <w:color w:val="auto"/>
          <w:szCs w:val="24"/>
          <w:lang w:eastAsia="pl-PL"/>
        </w:rPr>
      </w:pPr>
      <w:bookmarkStart w:id="6" w:name="_Toc23931649"/>
      <w:r w:rsidRPr="00FB541E">
        <w:rPr>
          <w:rFonts w:ascii="Arial" w:hAnsi="Arial" w:cs="Arial"/>
          <w:color w:val="auto"/>
          <w:szCs w:val="24"/>
          <w:lang w:eastAsia="pl-PL"/>
        </w:rPr>
        <w:t>Opis techniczny zaprojektowanego typu kotła</w:t>
      </w:r>
      <w:bookmarkEnd w:id="6"/>
    </w:p>
    <w:p w:rsidR="00C537B7" w:rsidRPr="00FB541E" w:rsidRDefault="008A3FC6" w:rsidP="0084213D">
      <w:pPr>
        <w:spacing w:before="100" w:beforeAutospacing="1" w:afterLines="60"/>
        <w:jc w:val="both"/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Zaprojektowany kocioł grzewczy </w:t>
      </w:r>
      <w:r w:rsidR="00CC1850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o</w:t>
      </w:r>
      <w:r w:rsidR="00CB62A8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mocy</w:t>
      </w:r>
      <w:r w:rsidR="00FB500C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nominalnej nie mniejszej niż 12</w:t>
      </w:r>
      <w:r w:rsidR="00CB62A8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0 kW 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jest </w:t>
      </w:r>
      <w:r w:rsidR="0006271A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stalowy oraz trójciągowy,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wyposażony w palnik do automatycznego spalania pelletu</w:t>
      </w:r>
      <w:r w:rsidR="00AE0ED7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, z wymiennikiem o konstrukcji płomieniówkowej w układzie poziomym</w:t>
      </w:r>
      <w:r w:rsidR="00CB62A8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(z poziomym przepływem spalin). 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Wymieniona technologia jest przystosowana ilością i średnicami do efektywnego spalania pelletu</w:t>
      </w:r>
      <w:r w:rsidR="00C537B7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. Kocioł musi posiadać wodną podłogę komory paleniskowej. Grubość blach</w:t>
      </w:r>
      <w:r w:rsidR="00B45C84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y, z której wykonany jest wymiennik w kotle</w:t>
      </w:r>
      <w:r w:rsidR="000A6462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powinna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mieć </w:t>
      </w:r>
      <w:r w:rsidR="00C537B7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nie mniej niż 5 mm.</w:t>
      </w:r>
    </w:p>
    <w:p w:rsidR="00B45C84" w:rsidRPr="00FB541E" w:rsidRDefault="00B45C84" w:rsidP="0084213D">
      <w:pPr>
        <w:spacing w:before="100" w:beforeAutospacing="1" w:afterLines="60"/>
        <w:jc w:val="both"/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Dla potwierdzenia tych parametrów wykonawca </w:t>
      </w:r>
      <w:r w:rsidR="008A3FC6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zobowiązany jest 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dołączy</w:t>
      </w:r>
      <w:r w:rsidR="008A3FC6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ć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sprawozdanie z przeprowadzonego badania kotłów (poza świadectwem określają</w:t>
      </w:r>
      <w:r w:rsidR="008A3FC6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cym klasę kotła) zgodnie z normą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PN-EN 303.5 – 2012, </w:t>
      </w:r>
      <w:r w:rsidR="000A6462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a także schemat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kotła</w:t>
      </w:r>
      <w:r w:rsidR="000A6462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(rysunki z przekrojami)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, który był poddany badaniu.</w:t>
      </w:r>
    </w:p>
    <w:p w:rsidR="00905986" w:rsidRPr="00FB541E" w:rsidRDefault="007F1A49" w:rsidP="00E468C3">
      <w:pPr>
        <w:spacing w:before="100" w:beforeAutospacing="1" w:afterLines="60"/>
        <w:jc w:val="both"/>
        <w:rPr>
          <w:rFonts w:ascii="Arial" w:hAnsi="Arial" w:cs="Arial"/>
          <w:sz w:val="24"/>
          <w:szCs w:val="28"/>
        </w:rPr>
      </w:pP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Kocioł z płynną modulacją mocy w zakresie 30 % - 100 % został wyposażony w modulowany palnik pelletowy typu wrzutkowego</w:t>
      </w:r>
      <w:r w:rsidR="00CB62A8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, </w:t>
      </w:r>
      <w:r w:rsidR="00C537B7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posiadaj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ący element do </w:t>
      </w:r>
      <w:r w:rsidR="00C537B7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samoczynnego zapłonu, fotoelement do kontroli stanu pracy palnika i czujnik temperatury palnika. Ponadto palnik </w:t>
      </w:r>
      <w:r w:rsidR="0006271A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posiada</w:t>
      </w:r>
      <w:r w:rsidR="00C537B7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system skutecznego usuwania szlaki umożliwiający spala</w:t>
      </w:r>
      <w:r w:rsidR="00B45C84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nie pelletu w klasie A1, A2 i B – mechaniczny zgarniacz szlaki.</w:t>
      </w:r>
      <w:r w:rsidR="00905986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</w:t>
      </w:r>
      <w:r w:rsidR="00905986" w:rsidRPr="00FB541E">
        <w:rPr>
          <w:rFonts w:ascii="Arial" w:hAnsi="Arial" w:cs="Arial"/>
          <w:sz w:val="24"/>
          <w:szCs w:val="28"/>
        </w:rPr>
        <w:t>Praca zgarniacza szlaki kontrolowana jest przez regulator kotłowy pozwalający na zmianę czasu pomiędzy cyklami jego pracy, i wielkość posuwu w zakresie 0 – 10 cm w zależności od jakości spalanego paliwa. Dla poprawienia efektywności spalania palnika przy niskich obciążeniach, palnik ma posiadać cylindryczną budowę kom</w:t>
      </w:r>
      <w:r w:rsidR="002B3188" w:rsidRPr="00FB541E">
        <w:rPr>
          <w:rFonts w:ascii="Arial" w:hAnsi="Arial" w:cs="Arial"/>
          <w:sz w:val="24"/>
          <w:szCs w:val="28"/>
        </w:rPr>
        <w:t>ory spalania ze skośną po</w:t>
      </w:r>
      <w:r w:rsidR="00CB62A8" w:rsidRPr="00FB541E">
        <w:rPr>
          <w:rFonts w:ascii="Arial" w:hAnsi="Arial" w:cs="Arial"/>
          <w:sz w:val="24"/>
          <w:szCs w:val="28"/>
        </w:rPr>
        <w:t>dłogą, tzn. podłogą stanowiącą dwie płaszczyzny nachylone do siebie pod kątem 135 stopni, dzięki czemu paliwo usypuje się wzdłuż komory paleniskowej palnika stanowiąc zwarte złoże.</w:t>
      </w:r>
    </w:p>
    <w:p w:rsidR="00586AE5" w:rsidRPr="00FB541E" w:rsidRDefault="006A60CC" w:rsidP="0084213D">
      <w:pPr>
        <w:spacing w:before="100" w:beforeAutospacing="1" w:afterLines="60"/>
        <w:jc w:val="both"/>
        <w:rPr>
          <w:rFonts w:ascii="Arial" w:hAnsi="Arial" w:cs="Arial"/>
          <w:sz w:val="24"/>
          <w:szCs w:val="28"/>
        </w:rPr>
      </w:pPr>
      <w:r w:rsidRPr="00FB541E">
        <w:rPr>
          <w:rFonts w:ascii="Arial" w:hAnsi="Arial" w:cs="Arial"/>
          <w:sz w:val="24"/>
          <w:szCs w:val="28"/>
        </w:rPr>
        <w:lastRenderedPageBreak/>
        <w:t xml:space="preserve">Kocioł wyposażono w układ automatycznego odpopielenia z dołączanym zbiornikiem popiołu na kołach oraz w pneumatyczny, automatyczny układ oczyszczania wymiennika. </w:t>
      </w:r>
    </w:p>
    <w:p w:rsidR="00C537B7" w:rsidRPr="00FB541E" w:rsidRDefault="007309BE" w:rsidP="0084213D">
      <w:pPr>
        <w:spacing w:before="100" w:beforeAutospacing="1" w:afterLines="60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b/>
          <w:bCs/>
          <w:color w:val="auto"/>
          <w:sz w:val="24"/>
          <w:szCs w:val="24"/>
          <w:lang w:eastAsia="pl-PL"/>
        </w:rPr>
        <w:t>Wymagana gwarancja na kocioł minimum 5 lat.</w:t>
      </w:r>
    </w:p>
    <w:p w:rsidR="00586AE5" w:rsidRPr="00FB541E" w:rsidRDefault="00C537B7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hAnsi="Arial" w:cs="Arial"/>
          <w:color w:val="auto"/>
          <w:szCs w:val="24"/>
          <w:lang w:eastAsia="pl-PL"/>
        </w:rPr>
      </w:pPr>
      <w:bookmarkStart w:id="7" w:name="_Toc23931650"/>
      <w:r w:rsidRPr="00FB541E">
        <w:rPr>
          <w:rFonts w:ascii="Arial" w:hAnsi="Arial" w:cs="Arial"/>
          <w:color w:val="auto"/>
          <w:szCs w:val="24"/>
          <w:lang w:eastAsia="pl-PL"/>
        </w:rPr>
        <w:t>Wymagane wyposażenie kotłów</w:t>
      </w:r>
      <w:bookmarkEnd w:id="7"/>
    </w:p>
    <w:p w:rsidR="00C537B7" w:rsidRPr="00FB541E" w:rsidRDefault="0043291B" w:rsidP="0084213D">
      <w:pPr>
        <w:spacing w:before="100" w:beforeAutospacing="1" w:afterLines="60"/>
        <w:jc w:val="both"/>
        <w:rPr>
          <w:rFonts w:ascii="Arial" w:hAnsi="Arial" w:cs="Arial"/>
          <w:bCs/>
          <w:sz w:val="24"/>
          <w:szCs w:val="26"/>
        </w:rPr>
      </w:pPr>
      <w:r w:rsidRPr="00FB541E">
        <w:rPr>
          <w:rFonts w:ascii="Arial" w:hAnsi="Arial" w:cs="Arial"/>
          <w:bCs/>
          <w:sz w:val="24"/>
          <w:szCs w:val="26"/>
        </w:rPr>
        <w:t>Wymagane główne elementy</w:t>
      </w:r>
      <w:r w:rsidR="00C537B7" w:rsidRPr="00FB541E">
        <w:rPr>
          <w:rFonts w:ascii="Arial" w:hAnsi="Arial" w:cs="Arial"/>
          <w:bCs/>
          <w:sz w:val="24"/>
          <w:szCs w:val="26"/>
        </w:rPr>
        <w:t xml:space="preserve"> kotłów:</w:t>
      </w:r>
    </w:p>
    <w:p w:rsidR="00C537B7" w:rsidRPr="00FB541E" w:rsidRDefault="00C537B7" w:rsidP="0084213D">
      <w:pPr>
        <w:numPr>
          <w:ilvl w:val="0"/>
          <w:numId w:val="23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6"/>
        </w:rPr>
      </w:pPr>
      <w:r w:rsidRPr="00FB541E">
        <w:rPr>
          <w:rFonts w:ascii="Arial" w:hAnsi="Arial" w:cs="Arial"/>
          <w:bCs/>
          <w:sz w:val="24"/>
          <w:szCs w:val="26"/>
        </w:rPr>
        <w:t xml:space="preserve">kocioł wykonany w klasie 5 efektywności energetycznej i emisyjności </w:t>
      </w:r>
      <w:r w:rsidRPr="00FB541E">
        <w:rPr>
          <w:rFonts w:ascii="Arial" w:hAnsi="Arial" w:cs="Arial"/>
          <w:bCs/>
          <w:sz w:val="24"/>
          <w:szCs w:val="26"/>
        </w:rPr>
        <w:br/>
        <w:t>wg normy PN-EN 303-5:2012 lub równoważnej oraz zgodnie z rozporządzeniem UE dotyczącym certyfikatu ECODESIGN</w:t>
      </w:r>
      <w:r w:rsidR="00082840" w:rsidRPr="00FB541E">
        <w:rPr>
          <w:rFonts w:ascii="Arial" w:hAnsi="Arial" w:cs="Arial"/>
          <w:bCs/>
          <w:sz w:val="24"/>
          <w:szCs w:val="26"/>
        </w:rPr>
        <w:t>,</w:t>
      </w:r>
    </w:p>
    <w:p w:rsidR="00C537B7" w:rsidRPr="00FB541E" w:rsidRDefault="00C537B7" w:rsidP="0084213D">
      <w:pPr>
        <w:numPr>
          <w:ilvl w:val="0"/>
          <w:numId w:val="23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6"/>
        </w:rPr>
      </w:pPr>
      <w:r w:rsidRPr="00FB541E">
        <w:rPr>
          <w:rFonts w:ascii="Arial" w:hAnsi="Arial" w:cs="Arial"/>
          <w:bCs/>
          <w:sz w:val="24"/>
          <w:szCs w:val="26"/>
        </w:rPr>
        <w:t xml:space="preserve">palnik z mechanicznym zgarniaczem szlaki uruchamianym cyklicznie </w:t>
      </w:r>
      <w:r w:rsidRPr="00FB541E">
        <w:rPr>
          <w:rFonts w:ascii="Arial" w:hAnsi="Arial" w:cs="Arial"/>
          <w:bCs/>
          <w:sz w:val="24"/>
          <w:szCs w:val="26"/>
        </w:rPr>
        <w:br/>
        <w:t>z automatyki kotła,</w:t>
      </w:r>
    </w:p>
    <w:p w:rsidR="00C537B7" w:rsidRPr="00FB541E" w:rsidRDefault="00C537B7" w:rsidP="0084213D">
      <w:pPr>
        <w:numPr>
          <w:ilvl w:val="0"/>
          <w:numId w:val="23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6"/>
        </w:rPr>
      </w:pPr>
      <w:r w:rsidRPr="00FB541E">
        <w:rPr>
          <w:rFonts w:ascii="Arial" w:hAnsi="Arial" w:cs="Arial"/>
          <w:bCs/>
          <w:sz w:val="24"/>
          <w:szCs w:val="26"/>
        </w:rPr>
        <w:t>palnik wyposażony w zróżnicowany system dysz powiet</w:t>
      </w:r>
      <w:r w:rsidR="002C511C" w:rsidRPr="00FB541E">
        <w:rPr>
          <w:rFonts w:ascii="Arial" w:hAnsi="Arial" w:cs="Arial"/>
          <w:bCs/>
          <w:sz w:val="24"/>
          <w:szCs w:val="26"/>
        </w:rPr>
        <w:t>rza</w:t>
      </w:r>
      <w:r w:rsidR="00082840" w:rsidRPr="00FB541E">
        <w:rPr>
          <w:rFonts w:ascii="Arial" w:hAnsi="Arial" w:cs="Arial"/>
          <w:bCs/>
          <w:sz w:val="24"/>
          <w:szCs w:val="26"/>
        </w:rPr>
        <w:t>,</w:t>
      </w:r>
    </w:p>
    <w:p w:rsidR="00586AE5" w:rsidRPr="00FB541E" w:rsidRDefault="00C537B7" w:rsidP="0084213D">
      <w:pPr>
        <w:numPr>
          <w:ilvl w:val="0"/>
          <w:numId w:val="23"/>
        </w:numPr>
        <w:suppressAutoHyphens w:val="0"/>
        <w:spacing w:before="100" w:beforeAutospacing="1" w:afterLines="60"/>
        <w:jc w:val="both"/>
        <w:rPr>
          <w:rFonts w:ascii="Arial" w:eastAsia="Times New Roman" w:hAnsi="Arial" w:cs="Arial"/>
          <w:b/>
          <w:bCs/>
          <w:color w:val="auto"/>
          <w:sz w:val="24"/>
          <w:szCs w:val="24"/>
          <w:u w:val="single"/>
          <w:lang w:eastAsia="pl-PL"/>
        </w:rPr>
      </w:pPr>
      <w:r w:rsidRPr="00FB541E">
        <w:rPr>
          <w:rFonts w:ascii="Arial" w:hAnsi="Arial" w:cs="Arial"/>
          <w:bCs/>
          <w:sz w:val="24"/>
          <w:szCs w:val="26"/>
        </w:rPr>
        <w:t>ciepłomierz kompaktowy umożliwiający pomiar ilości wyprodukowanej energii cieplnej o przepływie nominalnym min. 0,6 m</w:t>
      </w:r>
      <w:r w:rsidRPr="00FB541E">
        <w:rPr>
          <w:rFonts w:ascii="Arial" w:hAnsi="Arial" w:cs="Arial"/>
          <w:bCs/>
          <w:sz w:val="24"/>
          <w:szCs w:val="26"/>
          <w:vertAlign w:val="superscript"/>
        </w:rPr>
        <w:t>3</w:t>
      </w:r>
      <w:r w:rsidRPr="00FB541E">
        <w:rPr>
          <w:rFonts w:ascii="Arial" w:hAnsi="Arial" w:cs="Arial"/>
          <w:bCs/>
          <w:sz w:val="24"/>
          <w:szCs w:val="26"/>
        </w:rPr>
        <w:t>/h z możliwością przesył</w:t>
      </w:r>
      <w:r w:rsidR="00F803DA" w:rsidRPr="00FB541E">
        <w:rPr>
          <w:rFonts w:ascii="Arial" w:hAnsi="Arial" w:cs="Arial"/>
          <w:bCs/>
          <w:sz w:val="24"/>
          <w:szCs w:val="26"/>
        </w:rPr>
        <w:t>ania danych do sterownika kotła.</w:t>
      </w:r>
    </w:p>
    <w:p w:rsidR="00586AE5" w:rsidRPr="00FB541E" w:rsidRDefault="00C537B7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hAnsi="Arial" w:cs="Arial"/>
          <w:color w:val="auto"/>
          <w:szCs w:val="24"/>
          <w:lang w:eastAsia="pl-PL"/>
        </w:rPr>
      </w:pPr>
      <w:bookmarkStart w:id="8" w:name="_Toc23931651"/>
      <w:r w:rsidRPr="00FB541E">
        <w:rPr>
          <w:rFonts w:ascii="Arial" w:hAnsi="Arial" w:cs="Arial"/>
          <w:color w:val="auto"/>
          <w:szCs w:val="24"/>
          <w:lang w:eastAsia="pl-PL"/>
        </w:rPr>
        <w:t>Opis techniczny funkcji projektowanego regulatora kotła</w:t>
      </w:r>
      <w:bookmarkEnd w:id="8"/>
    </w:p>
    <w:p w:rsidR="00C537B7" w:rsidRPr="00FB541E" w:rsidRDefault="00C537B7" w:rsidP="0084213D">
      <w:pPr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 xml:space="preserve">Projektowany regulator dla kotłów powinien spełniać minimalną funkcjonalność pracy w zakresie </w:t>
      </w:r>
      <w:r w:rsidR="003C308C" w:rsidRPr="00FB541E">
        <w:rPr>
          <w:rFonts w:ascii="Arial" w:hAnsi="Arial" w:cs="Arial"/>
          <w:sz w:val="24"/>
          <w:szCs w:val="24"/>
        </w:rPr>
        <w:t xml:space="preserve">następujących </w:t>
      </w:r>
      <w:r w:rsidRPr="00FB541E">
        <w:rPr>
          <w:rFonts w:ascii="Arial" w:hAnsi="Arial" w:cs="Arial"/>
          <w:sz w:val="24"/>
          <w:szCs w:val="24"/>
        </w:rPr>
        <w:t>czynności: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sterowanie zapalarką,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sterowanie podajnikiem,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sterowanie wentylatorem nadmuchowym,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sterowanie pompą centralnego ogrzewania c.o.,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płynne sterowanie obiegiem z zaworem mieszającym,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odczyt danych z ciepłomierza zamonto</w:t>
      </w:r>
      <w:r w:rsidR="00F03158" w:rsidRPr="00FB541E">
        <w:rPr>
          <w:rFonts w:ascii="Arial" w:hAnsi="Arial" w:cs="Arial"/>
          <w:sz w:val="24"/>
          <w:szCs w:val="24"/>
        </w:rPr>
        <w:t>wanego na przewodzie powrotnym c.o.</w:t>
      </w:r>
      <w:r w:rsidRPr="00FB541E">
        <w:rPr>
          <w:rFonts w:ascii="Arial" w:hAnsi="Arial" w:cs="Arial"/>
          <w:sz w:val="24"/>
          <w:szCs w:val="24"/>
        </w:rPr>
        <w:t>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sterowanie pompą c.w.u.,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współpraca z termostatem pokojowym,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sterowanie tygodniowe, pod warunkiem podłączenia termostatu pokojowego</w:t>
      </w:r>
      <w:r w:rsidR="00D53926" w:rsidRPr="00FB541E">
        <w:rPr>
          <w:rFonts w:ascii="Arial" w:hAnsi="Arial" w:cs="Arial"/>
          <w:sz w:val="24"/>
          <w:szCs w:val="24"/>
        </w:rPr>
        <w:t>,</w:t>
      </w:r>
    </w:p>
    <w:p w:rsidR="00C537B7" w:rsidRPr="00FB541E" w:rsidRDefault="003C308C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kooperacja</w:t>
      </w:r>
      <w:r w:rsidR="00C537B7" w:rsidRPr="00FB541E">
        <w:rPr>
          <w:rFonts w:ascii="Arial" w:hAnsi="Arial" w:cs="Arial"/>
          <w:sz w:val="24"/>
          <w:szCs w:val="24"/>
        </w:rPr>
        <w:t xml:space="preserve"> z regulatorem pokojowym </w:t>
      </w:r>
      <w:r w:rsidRPr="00FB541E">
        <w:rPr>
          <w:rFonts w:ascii="Arial" w:hAnsi="Arial" w:cs="Arial"/>
          <w:sz w:val="24"/>
          <w:szCs w:val="24"/>
        </w:rPr>
        <w:t>(</w:t>
      </w:r>
      <w:r w:rsidR="00C537B7" w:rsidRPr="00FB541E">
        <w:rPr>
          <w:rFonts w:ascii="Arial" w:hAnsi="Arial" w:cs="Arial"/>
          <w:sz w:val="24"/>
          <w:szCs w:val="24"/>
        </w:rPr>
        <w:t>z komunikacją t</w:t>
      </w:r>
      <w:r w:rsidRPr="00FB541E">
        <w:rPr>
          <w:rFonts w:ascii="Arial" w:hAnsi="Arial" w:cs="Arial"/>
          <w:sz w:val="24"/>
          <w:szCs w:val="24"/>
        </w:rPr>
        <w:t>radycyjną - dwustanową</w:t>
      </w:r>
      <w:r w:rsidR="00C537B7" w:rsidRPr="00FB541E">
        <w:rPr>
          <w:rFonts w:ascii="Arial" w:hAnsi="Arial" w:cs="Arial"/>
          <w:sz w:val="24"/>
          <w:szCs w:val="24"/>
        </w:rPr>
        <w:t xml:space="preserve"> lub wyposażonym w komunikację RS</w:t>
      </w:r>
      <w:r w:rsidRPr="00FB541E">
        <w:rPr>
          <w:rFonts w:ascii="Arial" w:hAnsi="Arial" w:cs="Arial"/>
          <w:sz w:val="24"/>
          <w:szCs w:val="24"/>
        </w:rPr>
        <w:t>)</w:t>
      </w:r>
      <w:r w:rsidR="00C537B7" w:rsidRPr="00FB541E">
        <w:rPr>
          <w:rFonts w:ascii="Arial" w:hAnsi="Arial" w:cs="Arial"/>
          <w:sz w:val="24"/>
          <w:szCs w:val="24"/>
        </w:rPr>
        <w:t>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możliwość po</w:t>
      </w:r>
      <w:r w:rsidR="00555BF3" w:rsidRPr="00FB541E">
        <w:rPr>
          <w:rFonts w:ascii="Arial" w:hAnsi="Arial" w:cs="Arial"/>
          <w:sz w:val="24"/>
          <w:szCs w:val="24"/>
        </w:rPr>
        <w:t>dłączenia modułu LAN z opcj</w:t>
      </w:r>
      <w:r w:rsidRPr="00FB541E">
        <w:rPr>
          <w:rFonts w:ascii="Arial" w:hAnsi="Arial" w:cs="Arial"/>
          <w:sz w:val="24"/>
          <w:szCs w:val="24"/>
        </w:rPr>
        <w:t>ą sterowania funkcjami sterownika za pomocą telefonu komórkowego z dostępnością do internetu</w:t>
      </w:r>
      <w:r w:rsidR="00D53926" w:rsidRPr="00FB541E">
        <w:rPr>
          <w:rFonts w:ascii="Arial" w:hAnsi="Arial" w:cs="Arial"/>
          <w:sz w:val="24"/>
          <w:szCs w:val="24"/>
        </w:rPr>
        <w:t>,</w:t>
      </w:r>
    </w:p>
    <w:p w:rsidR="00C537B7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lastRenderedPageBreak/>
        <w:t>wbudowany moduł Ethernet umożliwiający sterowanie funkcjami podglądu parametrów uzysku energetycznego za pomocą Internetu na potrzeby budowy rozwiązania technologii informacyjno – komunikacyjnej beneficjenta,</w:t>
      </w:r>
    </w:p>
    <w:p w:rsidR="0084213D" w:rsidRPr="00FB541E" w:rsidRDefault="00C537B7" w:rsidP="0084213D">
      <w:pPr>
        <w:numPr>
          <w:ilvl w:val="0"/>
          <w:numId w:val="24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6"/>
          <w:szCs w:val="26"/>
        </w:rPr>
      </w:pPr>
      <w:r w:rsidRPr="00FB541E">
        <w:rPr>
          <w:rFonts w:ascii="Arial" w:hAnsi="Arial" w:cs="Arial"/>
          <w:sz w:val="24"/>
          <w:szCs w:val="24"/>
        </w:rPr>
        <w:t>możliwość podłączenia dwóch dodatkowych modułów sterujących zaworami</w:t>
      </w:r>
      <w:r w:rsidRPr="00FB541E">
        <w:rPr>
          <w:rFonts w:ascii="Arial" w:hAnsi="Arial" w:cs="Arial"/>
          <w:sz w:val="26"/>
          <w:szCs w:val="26"/>
        </w:rPr>
        <w:t>.</w:t>
      </w:r>
    </w:p>
    <w:p w:rsidR="00930133" w:rsidRPr="00FB541E" w:rsidRDefault="00930133" w:rsidP="0084213D">
      <w:pPr>
        <w:pStyle w:val="Nagwek3"/>
        <w:numPr>
          <w:ilvl w:val="0"/>
          <w:numId w:val="18"/>
        </w:numPr>
        <w:spacing w:afterLines="60"/>
        <w:ind w:left="499" w:hanging="357"/>
        <w:jc w:val="both"/>
        <w:rPr>
          <w:rFonts w:ascii="Arial" w:hAnsi="Arial" w:cs="Arial"/>
          <w:color w:val="auto"/>
        </w:rPr>
      </w:pPr>
      <w:r w:rsidRPr="00FB541E">
        <w:rPr>
          <w:rFonts w:ascii="Arial" w:hAnsi="Arial" w:cs="Arial"/>
          <w:color w:val="auto"/>
        </w:rPr>
        <w:tab/>
      </w:r>
      <w:bookmarkStart w:id="9" w:name="_Toc23931652"/>
      <w:r w:rsidRPr="00FB541E">
        <w:rPr>
          <w:rFonts w:ascii="Arial" w:hAnsi="Arial" w:cs="Arial"/>
          <w:color w:val="auto"/>
        </w:rPr>
        <w:t>Minimalne parametry decydujące o równoważności</w:t>
      </w:r>
      <w:bookmarkEnd w:id="9"/>
    </w:p>
    <w:tbl>
      <w:tblPr>
        <w:tblW w:w="5000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899"/>
        <w:gridCol w:w="2835"/>
        <w:gridCol w:w="2478"/>
      </w:tblGrid>
      <w:tr w:rsidR="00930133" w:rsidRPr="00FB541E" w:rsidTr="00F803DA">
        <w:trPr>
          <w:trHeight w:val="442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pl-PL"/>
              </w:rPr>
              <w:t>Dane techniczne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pl-PL"/>
              </w:rPr>
              <w:t>Jednostka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b/>
                <w:bCs/>
                <w:color w:val="auto"/>
                <w:sz w:val="24"/>
                <w:szCs w:val="24"/>
                <w:lang w:eastAsia="pl-PL"/>
              </w:rPr>
              <w:t>Parametry</w:t>
            </w:r>
          </w:p>
        </w:tc>
      </w:tr>
      <w:tr w:rsidR="00930133" w:rsidRPr="00FB541E" w:rsidTr="00F803DA">
        <w:trPr>
          <w:trHeight w:val="295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Parametry kotła zgodn</w:t>
            </w:r>
            <w:r w:rsidR="0045567A"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e z normą (5 klasa) potwierdzoną</w:t>
            </w: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 </w:t>
            </w:r>
            <w:r w:rsidRPr="00FB541E"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  <w:t>certyfikatem wydanym przez jednostkę oceniającą zgodność w rozumieniu rozporządzenia Parlamentu Europejskiego i Rady (WE) nr 765/2008 z 9 lipca 2008 r.</w:t>
            </w: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 </w:t>
            </w:r>
            <w:r w:rsidR="0045567A"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– wymaganie obligatoryjne lub równoważne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Norma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55BF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PN-EN303-5:2012 </w:t>
            </w:r>
          </w:p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KLASA 5</w:t>
            </w:r>
          </w:p>
        </w:tc>
      </w:tr>
      <w:tr w:rsidR="00930133" w:rsidRPr="00FB541E" w:rsidTr="00F803DA">
        <w:trPr>
          <w:trHeight w:val="285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Spełnia Dyrektywy o eko projekt (eco de</w:t>
            </w:r>
            <w:r w:rsidR="00555BF3"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sign) - wymaganie obligatoryjne</w:t>
            </w:r>
            <w:r w:rsidR="0045567A"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 lub równoważne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Rozporządzenie Komisji UE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UE</w:t>
            </w:r>
            <w:r w:rsidR="00BF34A6"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 </w:t>
            </w: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2015/1189</w:t>
            </w:r>
          </w:p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UE 2009/125/WE</w:t>
            </w:r>
          </w:p>
        </w:tc>
      </w:tr>
      <w:tr w:rsidR="00930133" w:rsidRPr="00FB541E" w:rsidTr="00F803DA">
        <w:trPr>
          <w:trHeight w:val="290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555BF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pl-PL"/>
              </w:rPr>
              <w:t>Minimalna sprawność kotła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30307F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91,7</w:t>
            </w:r>
          </w:p>
        </w:tc>
      </w:tr>
      <w:tr w:rsidR="007F1A49" w:rsidRPr="00FB541E" w:rsidTr="00F803DA">
        <w:trPr>
          <w:trHeight w:val="290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1A49" w:rsidRPr="00FB541E" w:rsidRDefault="007F1A49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Kocioł z płynną modulacją mocy w zakresie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A49" w:rsidRPr="00FB541E" w:rsidRDefault="007F1A49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%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F1A49" w:rsidRPr="00FB541E" w:rsidRDefault="007F1A49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30 - 100</w:t>
            </w:r>
          </w:p>
        </w:tc>
      </w:tr>
      <w:tr w:rsidR="00930133" w:rsidRPr="00FB541E" w:rsidTr="00F803DA">
        <w:trPr>
          <w:trHeight w:val="290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Minimalna temperatura powrotu czynnika grzewczego 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°C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55</w:t>
            </w:r>
          </w:p>
        </w:tc>
      </w:tr>
      <w:tr w:rsidR="00930133" w:rsidRPr="00FB541E" w:rsidTr="00F803DA">
        <w:trPr>
          <w:trHeight w:val="290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Maksymalna temperatura pracy 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°C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85</w:t>
            </w:r>
          </w:p>
        </w:tc>
      </w:tr>
      <w:tr w:rsidR="00930133" w:rsidRPr="00FB541E" w:rsidTr="00F803DA">
        <w:trPr>
          <w:trHeight w:val="290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Ogranicznik temperatury STB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°C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94</w:t>
            </w:r>
          </w:p>
        </w:tc>
      </w:tr>
      <w:tr w:rsidR="00930133" w:rsidRPr="00FB541E" w:rsidTr="00F803DA">
        <w:trPr>
          <w:trHeight w:val="290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Minimalna ilość ciągów spalin w wymienniku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Trzy ciągi spalin</w:t>
            </w:r>
          </w:p>
        </w:tc>
      </w:tr>
      <w:tr w:rsidR="00930133" w:rsidRPr="00FB541E" w:rsidTr="00F803DA">
        <w:trPr>
          <w:trHeight w:val="290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Minimalna grubość blachy w wymienniku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mm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5</w:t>
            </w:r>
          </w:p>
        </w:tc>
      </w:tr>
      <w:tr w:rsidR="00930133" w:rsidRPr="00FB541E" w:rsidTr="00F803DA">
        <w:trPr>
          <w:trHeight w:val="290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Budowa wymiennika 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D53926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Płomieniówkowo- półkowa z poziomym przepływem spalin</w:t>
            </w:r>
          </w:p>
        </w:tc>
      </w:tr>
      <w:tr w:rsidR="00930133" w:rsidRPr="00FB541E" w:rsidTr="00F803DA">
        <w:trPr>
          <w:trHeight w:val="279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Maksymalna wysokość kotła i zasobnika na pellet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mm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A806D0" w:rsidP="00A806D0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1980</w:t>
            </w:r>
          </w:p>
        </w:tc>
      </w:tr>
      <w:tr w:rsidR="00D53926" w:rsidRPr="00FB541E" w:rsidTr="00301E6E">
        <w:trPr>
          <w:trHeight w:val="279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3926" w:rsidRPr="00FB541E" w:rsidRDefault="00D53926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Dopuszczone materiały w komorze spalania, palniku i wymienniku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926" w:rsidRPr="00FB541E" w:rsidRDefault="00D53926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3926" w:rsidRPr="00FB541E" w:rsidRDefault="00D53926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Stal, żeliwo</w:t>
            </w:r>
          </w:p>
        </w:tc>
      </w:tr>
      <w:tr w:rsidR="00930133" w:rsidRPr="00FB541E" w:rsidTr="00301E6E">
        <w:trPr>
          <w:trHeight w:val="279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lastRenderedPageBreak/>
              <w:t>Maksymalna szerokość kotła i zasobnika na pellet</w:t>
            </w:r>
          </w:p>
        </w:tc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mm</w:t>
            </w:r>
          </w:p>
        </w:tc>
        <w:tc>
          <w:tcPr>
            <w:tcW w:w="1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A806D0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2090</w:t>
            </w:r>
          </w:p>
        </w:tc>
      </w:tr>
      <w:tr w:rsidR="00930133" w:rsidRPr="00FB541E" w:rsidTr="00301E6E">
        <w:trPr>
          <w:trHeight w:val="279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092405" w:rsidP="00092405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Maksymalne d</w:t>
            </w:r>
            <w:r w:rsidR="00930133"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opuszczalne ciśnienie pracy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bar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2</w:t>
            </w:r>
          </w:p>
        </w:tc>
      </w:tr>
      <w:tr w:rsidR="00930133" w:rsidRPr="00FB541E" w:rsidTr="00F803DA">
        <w:trPr>
          <w:trHeight w:val="283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Pojemność zasobnika minimum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D53926" w:rsidP="00D53926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dm</w:t>
            </w: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vertAlign w:val="superscript"/>
                <w:lang w:eastAsia="pl-PL"/>
              </w:rPr>
              <w:t>3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7309BE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10</w:t>
            </w:r>
            <w:r w:rsidR="00D53926"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00</w:t>
            </w:r>
          </w:p>
        </w:tc>
      </w:tr>
      <w:tr w:rsidR="00930133" w:rsidRPr="00FB541E" w:rsidTr="00F803DA">
        <w:trPr>
          <w:trHeight w:val="302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Minimalna długość rury podającej pellet ze spiralą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mm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1350</w:t>
            </w:r>
          </w:p>
        </w:tc>
      </w:tr>
      <w:tr w:rsidR="00930133" w:rsidRPr="00FB541E" w:rsidTr="00F803DA">
        <w:trPr>
          <w:trHeight w:val="302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Minimalna długość rury przeźroczystej giętkiej 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mm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1000</w:t>
            </w:r>
          </w:p>
        </w:tc>
      </w:tr>
      <w:tr w:rsidR="00930133" w:rsidRPr="00FB541E" w:rsidTr="00F803DA">
        <w:trPr>
          <w:trHeight w:val="302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Wymagane elementy wyposażenia palnika 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Kpl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Zapalarka ceramiczna, fotoelement, czujniki temperatury, automatyczne czyszczenie palnika, (zgarniacz szlaki)</w:t>
            </w:r>
          </w:p>
        </w:tc>
      </w:tr>
      <w:tr w:rsidR="00930133" w:rsidRPr="00FB541E" w:rsidTr="00F803DA">
        <w:trPr>
          <w:trHeight w:val="302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Dopuszczona budowa palnika 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Kpl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Wrzutkowy  (nasypowy)</w:t>
            </w:r>
          </w:p>
        </w:tc>
      </w:tr>
      <w:tr w:rsidR="00930133" w:rsidRPr="00FB541E" w:rsidTr="00F803DA">
        <w:trPr>
          <w:trHeight w:val="302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 xml:space="preserve">System napowietrzania procesu spalania 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Kpl</w:t>
            </w:r>
          </w:p>
        </w:tc>
        <w:tc>
          <w:tcPr>
            <w:tcW w:w="13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Dysze powietrza pierwotnego, dysze powietrza wtórnego</w:t>
            </w:r>
          </w:p>
        </w:tc>
      </w:tr>
      <w:tr w:rsidR="00930133" w:rsidRPr="00FB541E" w:rsidTr="00F803DA">
        <w:trPr>
          <w:trHeight w:val="302"/>
          <w:jc w:val="center"/>
        </w:trPr>
        <w:tc>
          <w:tcPr>
            <w:tcW w:w="21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0133" w:rsidRPr="00FB541E" w:rsidRDefault="00930133" w:rsidP="0084213D">
            <w:pPr>
              <w:suppressAutoHyphens w:val="0"/>
              <w:snapToGrid w:val="0"/>
              <w:spacing w:afterLines="60"/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bCs/>
                <w:color w:val="auto"/>
                <w:sz w:val="24"/>
                <w:szCs w:val="24"/>
                <w:lang w:eastAsia="pl-PL"/>
              </w:rPr>
              <w:t>Możliwość podłączenie do sterownika modułu komunikacji internetowej umożliwiającego zdalny dostęp do parametrów kotła, w tym informacji o ilości wytworzonego ciepła przez kocioł – wymaga podłączenia do sieci INTERNET.</w:t>
            </w:r>
          </w:p>
        </w:tc>
        <w:tc>
          <w:tcPr>
            <w:tcW w:w="15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Kpl</w:t>
            </w:r>
          </w:p>
        </w:tc>
        <w:tc>
          <w:tcPr>
            <w:tcW w:w="13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30133" w:rsidRPr="00FB541E" w:rsidRDefault="00930133" w:rsidP="0084213D">
            <w:pPr>
              <w:widowControl w:val="0"/>
              <w:autoSpaceDE w:val="0"/>
              <w:spacing w:afterLines="60"/>
              <w:jc w:val="center"/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</w:pPr>
            <w:r w:rsidRPr="00FB541E">
              <w:rPr>
                <w:rFonts w:ascii="Arial" w:eastAsia="Times New Roman" w:hAnsi="Arial" w:cs="Arial"/>
                <w:color w:val="auto"/>
                <w:sz w:val="24"/>
                <w:szCs w:val="24"/>
                <w:lang w:eastAsia="pl-PL"/>
              </w:rPr>
              <w:t>Obligatoryjnie</w:t>
            </w:r>
          </w:p>
        </w:tc>
      </w:tr>
    </w:tbl>
    <w:p w:rsidR="00D17923" w:rsidRPr="00FB541E" w:rsidRDefault="00D17923" w:rsidP="00D17923">
      <w:pPr>
        <w:rPr>
          <w:rFonts w:ascii="Arial" w:hAnsi="Arial" w:cs="Arial"/>
        </w:rPr>
      </w:pPr>
      <w:bookmarkStart w:id="10" w:name="_Toc23931653"/>
    </w:p>
    <w:p w:rsidR="00D17923" w:rsidRPr="00FB541E" w:rsidRDefault="00D17923" w:rsidP="00D17923">
      <w:pPr>
        <w:jc w:val="both"/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Dodatkowo obligatoryjnie:</w:t>
      </w:r>
    </w:p>
    <w:p w:rsidR="00D17923" w:rsidRPr="00FB541E" w:rsidRDefault="00D17923" w:rsidP="00D17923">
      <w:pPr>
        <w:jc w:val="both"/>
        <w:rPr>
          <w:rFonts w:ascii="Arial" w:hAnsi="Arial" w:cs="Arial"/>
        </w:rPr>
      </w:pP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- Sterownik umożliwiający zliczanie i zapis na karcie micro SD (SD) danych  impulsów z zewnętrznego przepływomierza z czujnikami temperatury zasilanie/ powrót – funkcja zliczania ciepła. Zamawiający nie wymaga takiej funkcjonalności sterownika w przypadku zastosowania rozwiązania równoważnego w postaci zamontowania </w:t>
      </w:r>
      <w:r w:rsidR="00686D72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zewnętrznego 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ciepłomierza z możliwością </w:t>
      </w:r>
      <w:r w:rsidR="006850A7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od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>czytywania i zapisywania danych</w:t>
      </w:r>
      <w:r w:rsidR="006850A7"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dotyczących zliczania ciepła.</w:t>
      </w:r>
      <w:r w:rsidRPr="00FB541E">
        <w:rPr>
          <w:rFonts w:ascii="Arial" w:eastAsia="Times New Roman" w:hAnsi="Arial" w:cs="Arial"/>
          <w:bCs/>
          <w:color w:val="auto"/>
          <w:sz w:val="24"/>
          <w:szCs w:val="24"/>
          <w:lang w:eastAsia="pl-PL"/>
        </w:rPr>
        <w:t xml:space="preserve"> </w:t>
      </w:r>
    </w:p>
    <w:p w:rsidR="00D17923" w:rsidRPr="00FB541E" w:rsidRDefault="00D17923" w:rsidP="00D17923">
      <w:pPr>
        <w:rPr>
          <w:rFonts w:ascii="Arial" w:hAnsi="Arial" w:cs="Arial"/>
        </w:rPr>
      </w:pPr>
    </w:p>
    <w:p w:rsidR="00930133" w:rsidRPr="00FB541E" w:rsidRDefault="00930133" w:rsidP="0084213D">
      <w:pPr>
        <w:pStyle w:val="Nagwek3"/>
        <w:numPr>
          <w:ilvl w:val="0"/>
          <w:numId w:val="18"/>
        </w:numPr>
        <w:spacing w:afterLines="60"/>
        <w:rPr>
          <w:rFonts w:ascii="Arial" w:hAnsi="Arial" w:cs="Arial"/>
        </w:rPr>
      </w:pPr>
      <w:r w:rsidRPr="00FB541E">
        <w:rPr>
          <w:rFonts w:ascii="Arial" w:hAnsi="Arial" w:cs="Arial"/>
        </w:rPr>
        <w:lastRenderedPageBreak/>
        <w:t>Wymagane parametry podstawowego paliwa do kotłów</w:t>
      </w:r>
      <w:bookmarkEnd w:id="10"/>
    </w:p>
    <w:p w:rsidR="00930133" w:rsidRPr="00FB541E" w:rsidRDefault="00930133" w:rsidP="0084213D">
      <w:pPr>
        <w:spacing w:before="100" w:beforeAutospacing="1"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Projektowane urządzenia powinny być dostosowane do spalania paliwa o parametrach zgodnych z PN-EN ISO 17225-2: 2014 lub równoważnej klasa A1, </w:t>
      </w:r>
      <w:r w:rsidR="00CE7BDF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A2 i B granulat z trocin pellet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:</w:t>
      </w:r>
    </w:p>
    <w:p w:rsidR="005D6031" w:rsidRPr="00FB541E" w:rsidRDefault="00930133" w:rsidP="0084213D">
      <w:pPr>
        <w:pStyle w:val="Akapitzlist"/>
        <w:numPr>
          <w:ilvl w:val="0"/>
          <w:numId w:val="35"/>
        </w:numPr>
        <w:spacing w:before="100" w:beforeAutospacing="1"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średnica granulatu 6-8 mm,</w:t>
      </w:r>
    </w:p>
    <w:p w:rsidR="005D6031" w:rsidRPr="00FB541E" w:rsidRDefault="005D6031" w:rsidP="0084213D">
      <w:pPr>
        <w:pStyle w:val="Akapitzlist"/>
        <w:numPr>
          <w:ilvl w:val="0"/>
          <w:numId w:val="35"/>
        </w:numPr>
        <w:spacing w:before="100" w:beforeAutospacing="1"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d</w:t>
      </w:r>
      <w:r w:rsidR="00930133" w:rsidRPr="00FB541E">
        <w:rPr>
          <w:rFonts w:ascii="Arial" w:eastAsia="Times New Roman" w:hAnsi="Arial" w:cs="Arial"/>
          <w:sz w:val="24"/>
          <w:szCs w:val="24"/>
          <w:lang w:eastAsia="pl-PL"/>
        </w:rPr>
        <w:t>ługość granulatu 3,15 – 40 mm,</w:t>
      </w:r>
    </w:p>
    <w:p w:rsidR="005D6031" w:rsidRPr="00FB541E" w:rsidRDefault="00930133" w:rsidP="0084213D">
      <w:pPr>
        <w:pStyle w:val="Akapitzlist"/>
        <w:numPr>
          <w:ilvl w:val="0"/>
          <w:numId w:val="35"/>
        </w:numPr>
        <w:spacing w:before="100" w:beforeAutospacing="1"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wartość opałowa 16,5 – 19,0 MJ/kg,</w:t>
      </w:r>
    </w:p>
    <w:p w:rsidR="005D6031" w:rsidRPr="00FB541E" w:rsidRDefault="00930133" w:rsidP="0084213D">
      <w:pPr>
        <w:pStyle w:val="Akapitzlist"/>
        <w:numPr>
          <w:ilvl w:val="0"/>
          <w:numId w:val="35"/>
        </w:numPr>
        <w:spacing w:before="100" w:beforeAutospacing="1"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wilgotność maks. 10%,</w:t>
      </w:r>
    </w:p>
    <w:p w:rsidR="00E468C3" w:rsidRPr="00FB541E" w:rsidRDefault="00930133" w:rsidP="00E468C3">
      <w:pPr>
        <w:pStyle w:val="Akapitzlist"/>
        <w:numPr>
          <w:ilvl w:val="0"/>
          <w:numId w:val="35"/>
        </w:numPr>
        <w:spacing w:before="100" w:beforeAutospacing="1"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gęstość nasypowa &gt;</w:t>
      </w:r>
      <w:r w:rsidR="00BF34A6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>600 kg/m</w:t>
      </w:r>
      <w:r w:rsidR="00381632" w:rsidRPr="00FB541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3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:rsidR="00586AE5" w:rsidRPr="00FB541E" w:rsidRDefault="00586AE5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hAnsi="Arial" w:cs="Arial"/>
          <w:color w:val="auto"/>
          <w:szCs w:val="24"/>
          <w:lang w:eastAsia="pl-PL"/>
        </w:rPr>
      </w:pPr>
      <w:bookmarkStart w:id="11" w:name="_Toc450582046"/>
      <w:bookmarkStart w:id="12" w:name="_Toc23931654"/>
      <w:r w:rsidRPr="00FB541E">
        <w:rPr>
          <w:rFonts w:ascii="Arial" w:hAnsi="Arial" w:cs="Arial"/>
          <w:color w:val="auto"/>
          <w:szCs w:val="24"/>
          <w:lang w:eastAsia="pl-PL"/>
        </w:rPr>
        <w:t>Wymagany osprzęt zabezpieczający do kotła</w:t>
      </w:r>
      <w:bookmarkEnd w:id="11"/>
      <w:bookmarkEnd w:id="12"/>
    </w:p>
    <w:p w:rsidR="00EF76FA" w:rsidRPr="00FB541E" w:rsidRDefault="00EF76FA" w:rsidP="0084213D">
      <w:pPr>
        <w:spacing w:before="100" w:beforeAutospacing="1"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Projektowane kotły zostaną wyposażone w:</w:t>
      </w:r>
    </w:p>
    <w:p w:rsidR="00930133" w:rsidRPr="00FB541E" w:rsidRDefault="00930133" w:rsidP="0084213D">
      <w:pPr>
        <w:numPr>
          <w:ilvl w:val="0"/>
          <w:numId w:val="27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 xml:space="preserve">bezpieczną rurę podającą paliwo ze zbiornika paliwa – cofnięcie płomienia do rury podajnika powoduje stopienie specjalnej elastycznej rury, łączącej palnik </w:t>
      </w:r>
      <w:r w:rsidRPr="00FB541E">
        <w:rPr>
          <w:rFonts w:ascii="Arial" w:hAnsi="Arial" w:cs="Arial"/>
          <w:sz w:val="24"/>
          <w:szCs w:val="24"/>
        </w:rPr>
        <w:br/>
        <w:t>ze zbiornikiem paliwa,</w:t>
      </w:r>
    </w:p>
    <w:p w:rsidR="00930133" w:rsidRPr="00FB541E" w:rsidRDefault="00930133" w:rsidP="0084213D">
      <w:pPr>
        <w:numPr>
          <w:ilvl w:val="0"/>
          <w:numId w:val="27"/>
        </w:numPr>
        <w:suppressAutoHyphens w:val="0"/>
        <w:spacing w:before="100" w:beforeAutospacing="1"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termostat bezpieczeństwa STB - w przypadku przekroczenia temperatury alarmowej 94</w:t>
      </w:r>
      <w:r w:rsidRPr="00FB541E">
        <w:rPr>
          <w:rFonts w:ascii="Arial" w:hAnsi="Arial" w:cs="Arial"/>
          <w:sz w:val="24"/>
          <w:szCs w:val="24"/>
          <w:vertAlign w:val="superscript"/>
        </w:rPr>
        <w:t>o</w:t>
      </w:r>
      <w:r w:rsidRPr="00FB541E">
        <w:rPr>
          <w:rFonts w:ascii="Arial" w:hAnsi="Arial" w:cs="Arial"/>
          <w:sz w:val="24"/>
          <w:szCs w:val="24"/>
        </w:rPr>
        <w:t>C, zastosowany ogranicznik temperatury STB w układzie elektrycznym regulatora elektronicznego</w:t>
      </w:r>
      <w:r w:rsidR="006C08B8" w:rsidRPr="00FB541E">
        <w:rPr>
          <w:rFonts w:ascii="Arial" w:hAnsi="Arial" w:cs="Arial"/>
          <w:sz w:val="24"/>
          <w:szCs w:val="24"/>
        </w:rPr>
        <w:t xml:space="preserve"> odłączy zasilanie wentylatora </w:t>
      </w:r>
      <w:r w:rsidRPr="00FB541E">
        <w:rPr>
          <w:rFonts w:ascii="Arial" w:hAnsi="Arial" w:cs="Arial"/>
          <w:sz w:val="24"/>
          <w:szCs w:val="24"/>
        </w:rPr>
        <w:t xml:space="preserve">i podajnika; po zadziałaniu tego zabezpieczenia wymagane jest ręczne odblokowanie, </w:t>
      </w:r>
    </w:p>
    <w:p w:rsidR="00586AE5" w:rsidRPr="00FB541E" w:rsidRDefault="00586AE5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hAnsi="Arial" w:cs="Arial"/>
          <w:color w:val="auto"/>
          <w:szCs w:val="24"/>
          <w:lang w:eastAsia="pl-PL"/>
        </w:rPr>
      </w:pPr>
      <w:bookmarkStart w:id="13" w:name="_Toc450582047"/>
      <w:bookmarkStart w:id="14" w:name="_Toc23931655"/>
      <w:r w:rsidRPr="00FB541E">
        <w:rPr>
          <w:rFonts w:ascii="Arial" w:hAnsi="Arial" w:cs="Arial"/>
          <w:color w:val="auto"/>
          <w:szCs w:val="24"/>
          <w:lang w:eastAsia="pl-PL"/>
        </w:rPr>
        <w:t xml:space="preserve">Wymagania </w:t>
      </w:r>
      <w:bookmarkEnd w:id="13"/>
      <w:r w:rsidR="00930133" w:rsidRPr="00FB541E">
        <w:rPr>
          <w:rFonts w:ascii="Arial" w:hAnsi="Arial" w:cs="Arial"/>
          <w:color w:val="auto"/>
          <w:szCs w:val="24"/>
          <w:lang w:eastAsia="pl-PL"/>
        </w:rPr>
        <w:t xml:space="preserve">budowlane dla </w:t>
      </w:r>
      <w:r w:rsidR="007F1A49" w:rsidRPr="00FB541E">
        <w:rPr>
          <w:rFonts w:ascii="Arial" w:hAnsi="Arial" w:cs="Arial"/>
          <w:color w:val="auto"/>
          <w:szCs w:val="24"/>
          <w:lang w:eastAsia="pl-PL"/>
        </w:rPr>
        <w:t>pomieszczenia kotła o mocy 1</w:t>
      </w:r>
      <w:r w:rsidR="007F1A49" w:rsidRPr="00FB541E">
        <w:rPr>
          <w:rFonts w:ascii="Arial" w:hAnsi="Arial" w:cs="Arial"/>
          <w:color w:val="auto"/>
          <w:szCs w:val="24"/>
          <w:lang w:val="pl-PL" w:eastAsia="pl-PL"/>
        </w:rPr>
        <w:t>2</w:t>
      </w:r>
      <w:r w:rsidR="002B3188" w:rsidRPr="00FB541E">
        <w:rPr>
          <w:rFonts w:ascii="Arial" w:hAnsi="Arial" w:cs="Arial"/>
          <w:color w:val="auto"/>
          <w:szCs w:val="24"/>
          <w:lang w:eastAsia="pl-PL"/>
        </w:rPr>
        <w:t xml:space="preserve">0 </w:t>
      </w:r>
      <w:r w:rsidR="00930133" w:rsidRPr="00FB541E">
        <w:rPr>
          <w:rFonts w:ascii="Arial" w:hAnsi="Arial" w:cs="Arial"/>
          <w:color w:val="auto"/>
          <w:szCs w:val="24"/>
          <w:lang w:eastAsia="pl-PL"/>
        </w:rPr>
        <w:t>kW</w:t>
      </w:r>
      <w:bookmarkEnd w:id="14"/>
    </w:p>
    <w:p w:rsidR="00930133" w:rsidRPr="00FB541E" w:rsidRDefault="00DA0132" w:rsidP="0084213D">
      <w:pPr>
        <w:spacing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K</w:t>
      </w:r>
      <w:r w:rsidR="0064390D" w:rsidRPr="00FB541E">
        <w:rPr>
          <w:rFonts w:ascii="Arial" w:eastAsia="Times New Roman" w:hAnsi="Arial" w:cs="Arial"/>
          <w:sz w:val="24"/>
          <w:szCs w:val="24"/>
          <w:lang w:eastAsia="pl-PL"/>
        </w:rPr>
        <w:t>ocioł</w:t>
      </w:r>
      <w:r w:rsidR="00BB74FF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>pelletowy</w:t>
      </w:r>
      <w:r w:rsidR="00BB74FF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należy 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>za</w:t>
      </w:r>
      <w:r w:rsidR="00BB74FF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instalować w </w:t>
      </w:r>
      <w:r w:rsidR="00930133" w:rsidRPr="00FB541E">
        <w:rPr>
          <w:rFonts w:ascii="Arial" w:eastAsia="Times New Roman" w:hAnsi="Arial" w:cs="Arial"/>
          <w:sz w:val="24"/>
          <w:szCs w:val="24"/>
          <w:lang w:eastAsia="pl-PL"/>
        </w:rPr>
        <w:t>wydzielonym pomieszczeniu technicznym, zlokalizowan</w:t>
      </w:r>
      <w:r w:rsidR="00BB74FF" w:rsidRPr="00FB541E">
        <w:rPr>
          <w:rFonts w:ascii="Arial" w:eastAsia="Times New Roman" w:hAnsi="Arial" w:cs="Arial"/>
          <w:sz w:val="24"/>
          <w:szCs w:val="24"/>
          <w:lang w:eastAsia="pl-PL"/>
        </w:rPr>
        <w:t>ym</w:t>
      </w:r>
      <w:r w:rsidR="00930133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na </w:t>
      </w:r>
      <w:r w:rsidR="00D66475" w:rsidRPr="00FB541E">
        <w:rPr>
          <w:rFonts w:ascii="Arial" w:eastAsia="Times New Roman" w:hAnsi="Arial" w:cs="Arial"/>
          <w:sz w:val="24"/>
          <w:szCs w:val="24"/>
          <w:lang w:eastAsia="pl-PL"/>
        </w:rPr>
        <w:t>kondygnacji p</w:t>
      </w:r>
      <w:r w:rsidR="00F03158" w:rsidRPr="00FB541E">
        <w:rPr>
          <w:rFonts w:ascii="Arial" w:eastAsia="Times New Roman" w:hAnsi="Arial" w:cs="Arial"/>
          <w:sz w:val="24"/>
          <w:szCs w:val="24"/>
          <w:lang w:eastAsia="pl-PL"/>
        </w:rPr>
        <w:t>odziemnej w miejsce istniejących</w:t>
      </w:r>
      <w:r w:rsidR="00D66475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wyeksploatowanego</w:t>
      </w:r>
      <w:r w:rsidR="00F03158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kotłów węglowych</w:t>
      </w:r>
      <w:r w:rsidR="00D66475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="0030307F" w:rsidRPr="00FB541E">
        <w:rPr>
          <w:rFonts w:ascii="Arial" w:eastAsia="Times New Roman" w:hAnsi="Arial" w:cs="Arial"/>
          <w:sz w:val="24"/>
          <w:szCs w:val="24"/>
          <w:lang w:eastAsia="pl-PL"/>
        </w:rPr>
        <w:t>Pomieszczenie</w:t>
      </w:r>
      <w:r w:rsidR="00F03158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techniczne o wysokości </w:t>
      </w:r>
      <w:r w:rsidR="00F03158" w:rsidRPr="00FB541E">
        <w:rPr>
          <w:rFonts w:ascii="Arial" w:eastAsia="Times New Roman" w:hAnsi="Arial" w:cs="Arial"/>
          <w:sz w:val="24"/>
          <w:szCs w:val="24"/>
          <w:lang w:eastAsia="pl-PL"/>
        </w:rPr>
        <w:br/>
        <w:t>2,46</w:t>
      </w:r>
      <w:r w:rsidR="00930133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m. </w:t>
      </w:r>
    </w:p>
    <w:p w:rsidR="00930133" w:rsidRPr="00FB541E" w:rsidRDefault="00930133" w:rsidP="0084213D">
      <w:pPr>
        <w:spacing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Pomieszc</w:t>
      </w:r>
      <w:r w:rsidR="00D66475" w:rsidRPr="00FB541E">
        <w:rPr>
          <w:rFonts w:ascii="Arial" w:eastAsia="Times New Roman" w:hAnsi="Arial" w:cs="Arial"/>
          <w:sz w:val="24"/>
          <w:szCs w:val="24"/>
          <w:lang w:eastAsia="pl-PL"/>
        </w:rPr>
        <w:t>zenie, w którym instalowany jest kocioł oraz pomi</w:t>
      </w:r>
      <w:r w:rsidR="00F03158" w:rsidRPr="00FB541E">
        <w:rPr>
          <w:rFonts w:ascii="Arial" w:eastAsia="Times New Roman" w:hAnsi="Arial" w:cs="Arial"/>
          <w:sz w:val="24"/>
          <w:szCs w:val="24"/>
          <w:lang w:eastAsia="pl-PL"/>
        </w:rPr>
        <w:t>eszczenie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składu paliwa powinny odpowiadać wymaganiom określonym w </w:t>
      </w:r>
      <w:r w:rsidR="00F03158" w:rsidRPr="00FB541E">
        <w:rPr>
          <w:rFonts w:ascii="Arial" w:eastAsia="Times New Roman" w:hAnsi="Arial" w:cs="Arial"/>
          <w:sz w:val="24"/>
          <w:szCs w:val="24"/>
          <w:lang w:eastAsia="pl-PL"/>
        </w:rPr>
        <w:t>Rozporządzeniu</w:t>
      </w:r>
      <w:r w:rsidR="008C2E8B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Ministra Infrastruktury i Rozwoju z dnia 17 lipca 2015 r. w sprawie ogłoszenia jednolitego tekstu rozporządzenia Ministra Infrastruktury w sprawie warunków technicznych, jakim powinny odpow</w:t>
      </w:r>
      <w:r w:rsidR="00F03158" w:rsidRPr="00FB541E">
        <w:rPr>
          <w:rFonts w:ascii="Arial" w:eastAsia="Times New Roman" w:hAnsi="Arial" w:cs="Arial"/>
          <w:sz w:val="24"/>
          <w:szCs w:val="24"/>
          <w:lang w:eastAsia="pl-PL"/>
        </w:rPr>
        <w:t>iadać budynki i ich usytuowanie</w:t>
      </w:r>
      <w:r w:rsidR="008C2E8B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(Dz.U. 2015 poz. 1422) </w:t>
      </w:r>
      <w:r w:rsidR="0080754D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lub równoważnym. </w:t>
      </w:r>
    </w:p>
    <w:p w:rsidR="00930133" w:rsidRPr="00FB541E" w:rsidRDefault="00930133" w:rsidP="0084213D">
      <w:pPr>
        <w:spacing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Skład paliwa powinien </w:t>
      </w:r>
      <w:r w:rsidR="0080754D" w:rsidRPr="00FB541E">
        <w:rPr>
          <w:rFonts w:ascii="Arial" w:eastAsia="Times New Roman" w:hAnsi="Arial" w:cs="Arial"/>
          <w:sz w:val="24"/>
          <w:szCs w:val="24"/>
          <w:lang w:eastAsia="pl-PL"/>
        </w:rPr>
        <w:t>znajdować się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w wydzielonym pomieszczeniu technicznym</w:t>
      </w:r>
      <w:r w:rsidR="00F03158" w:rsidRPr="00FB541E">
        <w:rPr>
          <w:rFonts w:ascii="Arial" w:eastAsia="Times New Roman" w:hAnsi="Arial" w:cs="Arial"/>
          <w:sz w:val="24"/>
          <w:szCs w:val="24"/>
          <w:lang w:eastAsia="pl-PL"/>
        </w:rPr>
        <w:br/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w pobliżu kotła lub w pomieszczeniu, w którym znajduje się kocioł. </w:t>
      </w:r>
      <w:r w:rsidR="00F03158" w:rsidRPr="00FB541E">
        <w:rPr>
          <w:rFonts w:ascii="Arial" w:eastAsia="Times New Roman" w:hAnsi="Arial" w:cs="Arial"/>
          <w:sz w:val="24"/>
          <w:szCs w:val="24"/>
          <w:lang w:eastAsia="pl-PL"/>
        </w:rPr>
        <w:t>Może również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być wykonany w postaci zasieków, skrzyń lub pojemników. Powierzchnia składu paliwa powinna umożliwiać składowanie paliwa na cały sezon grzewczy.</w:t>
      </w:r>
    </w:p>
    <w:p w:rsidR="00930133" w:rsidRPr="00FB541E" w:rsidRDefault="00930133" w:rsidP="0084213D">
      <w:pPr>
        <w:spacing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Popiół i żużel powinny być umieszczone w metalowych pojemnikach, które należy codziennie opróżniać.</w:t>
      </w:r>
    </w:p>
    <w:p w:rsidR="00930133" w:rsidRPr="00FB541E" w:rsidRDefault="00930133" w:rsidP="0080754D">
      <w:pPr>
        <w:spacing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Pomieszczenie, w którym znajduje się kocioł powinno mieć oświetlenie sztuczne. Zalecane jest, aby pomieszczenie to miało również oświetlenie natura</w:t>
      </w:r>
      <w:r w:rsidR="0080754D" w:rsidRPr="00FB541E">
        <w:rPr>
          <w:rFonts w:ascii="Arial" w:eastAsia="Times New Roman" w:hAnsi="Arial" w:cs="Arial"/>
          <w:sz w:val="24"/>
          <w:szCs w:val="24"/>
          <w:lang w:eastAsia="pl-PL"/>
        </w:rPr>
        <w:t>lne bezpośrednie lub pośrednie</w:t>
      </w:r>
      <w:r w:rsidR="00C80C54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w </w:t>
      </w:r>
      <w:r w:rsidR="00763002" w:rsidRPr="00FB541E">
        <w:rPr>
          <w:rFonts w:ascii="Arial" w:eastAsia="Times New Roman" w:hAnsi="Arial" w:cs="Arial"/>
          <w:sz w:val="24"/>
          <w:szCs w:val="24"/>
          <w:lang w:eastAsia="pl-PL"/>
        </w:rPr>
        <w:t>stosunku powierzchni okien do powierzchni podłogi równe 1:15</w:t>
      </w:r>
      <w:r w:rsidR="0080754D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W pomieszczeniu kotła powinien znajdować </w:t>
      </w:r>
      <w:r w:rsidR="00FE5A08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się niezamykany otwór nawiewny 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o powierzchni, co najmniej </w:t>
      </w:r>
      <w:r w:rsidR="00763002" w:rsidRPr="00FB541E">
        <w:rPr>
          <w:rFonts w:ascii="Arial" w:eastAsia="Times New Roman" w:hAnsi="Arial" w:cs="Arial"/>
          <w:sz w:val="24"/>
          <w:szCs w:val="24"/>
          <w:lang w:eastAsia="pl-PL"/>
        </w:rPr>
        <w:t>5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>00 cm</w:t>
      </w:r>
      <w:r w:rsidR="00763002" w:rsidRPr="00FB541E">
        <w:rPr>
          <w:rFonts w:ascii="Arial" w:eastAsia="Times New Roman" w:hAnsi="Arial" w:cs="Arial"/>
          <w:sz w:val="24"/>
          <w:szCs w:val="24"/>
          <w:vertAlign w:val="superscript"/>
          <w:lang w:eastAsia="pl-PL"/>
        </w:rPr>
        <w:t>2</w:t>
      </w:r>
      <w:r w:rsidR="0080754D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. 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Pomieszczenie kotła powinno mieć kanał wentylacyjny wywiewny o przekroju nie mniejszym niż </w:t>
      </w:r>
      <w:r w:rsidR="00792984" w:rsidRPr="00FB541E">
        <w:rPr>
          <w:rFonts w:ascii="Arial" w:eastAsia="Times New Roman" w:hAnsi="Arial" w:cs="Arial"/>
          <w:sz w:val="24"/>
          <w:szCs w:val="24"/>
          <w:lang w:eastAsia="pl-PL"/>
        </w:rPr>
        <w:t>20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x </w:t>
      </w:r>
      <w:r w:rsidR="00792984" w:rsidRPr="00FB541E">
        <w:rPr>
          <w:rFonts w:ascii="Arial" w:eastAsia="Times New Roman" w:hAnsi="Arial" w:cs="Arial"/>
          <w:sz w:val="24"/>
          <w:szCs w:val="24"/>
          <w:lang w:eastAsia="pl-PL"/>
        </w:rPr>
        <w:t>20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cm, z otworem wlotowym pod sufitem pomieszczenia, wyprowadzony ponad dach budynku. Otwór wlotowy do kanału wywiewnego powinien mieć wolny przekrój, równy przekrojowi kanału wentylacyjnego. Kanał wywiewny i otwór wlotowy do niego nie mogą mieć możliwości zamknięcia. </w:t>
      </w:r>
      <w:r w:rsidR="0080754D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Niedopuszczalne jest stosowanie wentylacji mechanicznej. 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Przewód wentylacyjny powinien być wykonany z materiału niepalnego.</w:t>
      </w:r>
    </w:p>
    <w:p w:rsidR="00930133" w:rsidRPr="00FB541E" w:rsidRDefault="00930133" w:rsidP="0084213D">
      <w:pPr>
        <w:spacing w:before="100" w:beforeAutospacing="1"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Przekrój komina dymowego powinien wynosić min. 20 x 20 cm, a wysokość komina powinna zapewniać ciąg w</w:t>
      </w:r>
      <w:r w:rsidR="00FE5A08" w:rsidRPr="00FB541E">
        <w:rPr>
          <w:rFonts w:ascii="Arial" w:eastAsia="Times New Roman" w:hAnsi="Arial" w:cs="Arial"/>
          <w:sz w:val="24"/>
          <w:szCs w:val="24"/>
          <w:lang w:eastAsia="pl-PL"/>
        </w:rPr>
        <w:t>ymagany przez producenta kotła.</w:t>
      </w:r>
      <w:r w:rsidR="006C08B8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>Kanał dymowy należy wyposażyć we wkład kominowy z blachy kwasoodpornej.</w:t>
      </w:r>
    </w:p>
    <w:p w:rsidR="00930133" w:rsidRPr="00FB541E" w:rsidRDefault="00930133" w:rsidP="0084213D">
      <w:pPr>
        <w:spacing w:before="100" w:beforeAutospacing="1"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Zalecane jest, aby drzwi wejściowe do pomieszczenia kotła otwierał</w:t>
      </w:r>
      <w:r w:rsidR="006C08B8" w:rsidRPr="00FB541E">
        <w:rPr>
          <w:rFonts w:ascii="Arial" w:eastAsia="Times New Roman" w:hAnsi="Arial" w:cs="Arial"/>
          <w:sz w:val="24"/>
          <w:szCs w:val="24"/>
          <w:lang w:eastAsia="pl-PL"/>
        </w:rPr>
        <w:t>y się na zewnątrz pomieszczenia i były wykonane z materiałów niepalnych lub obite blachą stalową o grubości co najmniej 0,7 mm.</w:t>
      </w:r>
      <w:r w:rsidR="0080754D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6B0D5B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W budynku wyposażonym 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w instalację kanalizacyjną, w pomieszczeniu kotła powinien znajdować </w:t>
      </w:r>
      <w:r w:rsidR="006B0D5B" w:rsidRPr="00FB541E">
        <w:rPr>
          <w:rFonts w:ascii="Arial" w:eastAsia="Times New Roman" w:hAnsi="Arial" w:cs="Arial"/>
          <w:sz w:val="24"/>
          <w:szCs w:val="24"/>
          <w:lang w:eastAsia="pl-PL"/>
        </w:rPr>
        <w:t>się wpust podłogowy. W budynku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bez możliwości podłączenia do kanalizacji pomieszczenia kotła, powinny być urządzenia do opróżniania z wody instalacji ogrzewania, np. studzienka zbiorcza z pompą połączoną z przewodem gumowym. Nie wolno bezpośrednio łączyć instalacji wodociągowej z instalacją centralnego ogrzewania. </w:t>
      </w:r>
    </w:p>
    <w:p w:rsidR="00930133" w:rsidRPr="00FB541E" w:rsidRDefault="00930133" w:rsidP="0084213D">
      <w:pPr>
        <w:spacing w:before="100" w:beforeAutospacing="1"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Odległość kotła od przegród powinna zapewniać dostęp do wszystkich części kotła wymagających obsługi, konserwacji i czyszczenia. Odległość przodu kotła od przegrody powinna być nie mniejsza niż 1,0 m.</w:t>
      </w:r>
    </w:p>
    <w:p w:rsidR="00762B7E" w:rsidRPr="00FB541E" w:rsidRDefault="00930133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hAnsi="Arial" w:cs="Arial"/>
          <w:color w:val="auto"/>
          <w:lang w:eastAsia="pl-PL"/>
        </w:rPr>
      </w:pPr>
      <w:bookmarkStart w:id="15" w:name="_Toc23931656"/>
      <w:r w:rsidRPr="00FB541E">
        <w:rPr>
          <w:rFonts w:ascii="Arial" w:hAnsi="Arial" w:cs="Arial"/>
          <w:color w:val="auto"/>
          <w:lang w:eastAsia="pl-PL"/>
        </w:rPr>
        <w:t>Wymagania montażowe dla kotła</w:t>
      </w:r>
      <w:bookmarkEnd w:id="15"/>
    </w:p>
    <w:p w:rsidR="00930133" w:rsidRPr="00FB541E" w:rsidRDefault="00930133" w:rsidP="006C08B8">
      <w:pPr>
        <w:spacing w:afterLines="60"/>
        <w:jc w:val="both"/>
        <w:rPr>
          <w:rFonts w:ascii="Arial" w:hAnsi="Arial" w:cs="Arial"/>
          <w:sz w:val="24"/>
          <w:lang w:eastAsia="pl-PL"/>
        </w:rPr>
      </w:pPr>
      <w:r w:rsidRPr="00FB541E">
        <w:rPr>
          <w:rFonts w:ascii="Arial" w:hAnsi="Arial" w:cs="Arial"/>
          <w:sz w:val="24"/>
          <w:lang w:eastAsia="pl-PL"/>
        </w:rPr>
        <w:t>Projektowane kotły na biomasę należy ustawić na dokładnie wypoziomowanym podłożu.</w:t>
      </w:r>
      <w:r w:rsidR="004E6E3F" w:rsidRPr="00FB541E">
        <w:rPr>
          <w:rFonts w:ascii="Arial" w:hAnsi="Arial" w:cs="Arial"/>
          <w:sz w:val="24"/>
          <w:lang w:eastAsia="pl-PL"/>
        </w:rPr>
        <w:t xml:space="preserve"> </w:t>
      </w:r>
      <w:r w:rsidRPr="00FB541E">
        <w:rPr>
          <w:rFonts w:ascii="Arial" w:hAnsi="Arial" w:cs="Arial"/>
          <w:sz w:val="24"/>
          <w:lang w:eastAsia="pl-PL"/>
        </w:rPr>
        <w:t>Ustawienie kotła powinno uwzględniać możliwość swobodnego dokonywania czyszczenia oraz bezpośredniego dostępu z każdej strony.</w:t>
      </w:r>
    </w:p>
    <w:p w:rsidR="00762B7E" w:rsidRPr="00FB541E" w:rsidRDefault="00930133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hAnsi="Arial" w:cs="Arial"/>
          <w:lang w:eastAsia="pl-PL"/>
        </w:rPr>
      </w:pPr>
      <w:bookmarkStart w:id="16" w:name="_Toc450582058"/>
      <w:bookmarkStart w:id="17" w:name="_Toc23931657"/>
      <w:r w:rsidRPr="00FB541E">
        <w:rPr>
          <w:rFonts w:ascii="Arial" w:hAnsi="Arial" w:cs="Arial"/>
          <w:lang w:eastAsia="pl-PL"/>
        </w:rPr>
        <w:t>Komin dymowy</w:t>
      </w:r>
      <w:bookmarkEnd w:id="17"/>
    </w:p>
    <w:p w:rsidR="006A03C6" w:rsidRPr="00FB541E" w:rsidRDefault="00930133" w:rsidP="00B41309">
      <w:pPr>
        <w:spacing w:before="100" w:beforeAutospacing="1" w:afterLines="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sz w:val="24"/>
          <w:szCs w:val="24"/>
          <w:lang w:eastAsia="pl-PL"/>
        </w:rPr>
        <w:t>Wymagany jest istniejący murowany komin wewnętrzny, który należy wyposażyć we wkład kominowy z blachy nierdzewnej z grupy żaroodpornych (stal 1.4404) o gr. 1 m</w:t>
      </w:r>
      <w:r w:rsidR="006C08B8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m, klasa temperatury T600 (600 </w:t>
      </w:r>
      <w:r w:rsidR="006C08B8" w:rsidRPr="00FB541E">
        <w:rPr>
          <w:rFonts w:ascii="Arial" w:hAnsi="Arial" w:cs="Arial"/>
          <w:sz w:val="24"/>
          <w:szCs w:val="24"/>
          <w:vertAlign w:val="superscript"/>
        </w:rPr>
        <w:t>o</w:t>
      </w:r>
      <w:r w:rsidRPr="00FB541E">
        <w:rPr>
          <w:rFonts w:ascii="Arial" w:eastAsia="Times New Roman" w:hAnsi="Arial" w:cs="Arial"/>
          <w:sz w:val="24"/>
          <w:szCs w:val="24"/>
          <w:lang w:eastAsia="pl-PL"/>
        </w:rPr>
        <w:t>C).</w:t>
      </w:r>
      <w:r w:rsidR="0084213D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Na czopuchu kotła z</w:t>
      </w:r>
      <w:r w:rsidR="00B41309" w:rsidRPr="00FB541E">
        <w:rPr>
          <w:rFonts w:ascii="Arial" w:eastAsia="Times New Roman" w:hAnsi="Arial" w:cs="Arial"/>
          <w:sz w:val="24"/>
          <w:szCs w:val="24"/>
          <w:lang w:eastAsia="pl-PL"/>
        </w:rPr>
        <w:t>a</w:t>
      </w:r>
      <w:r w:rsidR="0084213D" w:rsidRPr="00FB541E">
        <w:rPr>
          <w:rFonts w:ascii="Arial" w:eastAsia="Times New Roman" w:hAnsi="Arial" w:cs="Arial"/>
          <w:sz w:val="24"/>
          <w:szCs w:val="24"/>
          <w:lang w:eastAsia="pl-PL"/>
        </w:rPr>
        <w:t>lecany jest montaż regulatora ciągu kominowego.</w:t>
      </w:r>
      <w:r w:rsidR="00B41309" w:rsidRPr="00FB541E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="0053483D" w:rsidRPr="00FB541E">
        <w:rPr>
          <w:rFonts w:ascii="Arial" w:eastAsia="Times New Roman" w:hAnsi="Arial" w:cs="Arial"/>
          <w:sz w:val="24"/>
          <w:szCs w:val="24"/>
          <w:lang w:eastAsia="pl-PL"/>
        </w:rPr>
        <w:t>Minimalny ciąg kominowy – 25 Pa</w:t>
      </w:r>
      <w:r w:rsidR="004E6E3F" w:rsidRPr="00FB541E">
        <w:rPr>
          <w:rFonts w:ascii="Arial" w:eastAsia="Times New Roman" w:hAnsi="Arial" w:cs="Arial"/>
          <w:sz w:val="24"/>
          <w:szCs w:val="24"/>
          <w:lang w:eastAsia="pl-PL"/>
        </w:rPr>
        <w:t>. Ze względów bezpieczeństwa zaleca się zamontowanie w kotłowni czujnika dymu i czadu.</w:t>
      </w:r>
    </w:p>
    <w:p w:rsidR="00762B7E" w:rsidRPr="00FB541E" w:rsidRDefault="00930133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hAnsi="Arial" w:cs="Arial"/>
          <w:color w:val="auto"/>
          <w:lang w:eastAsia="pl-PL"/>
        </w:rPr>
      </w:pPr>
      <w:bookmarkStart w:id="18" w:name="_Toc23931658"/>
      <w:bookmarkEnd w:id="16"/>
      <w:r w:rsidRPr="00FB541E">
        <w:rPr>
          <w:rFonts w:ascii="Arial" w:eastAsia="Calibri" w:hAnsi="Arial" w:cs="Arial"/>
          <w:color w:val="auto"/>
        </w:rPr>
        <w:lastRenderedPageBreak/>
        <w:t>Wentylacja pomieszczenia kotłowni</w:t>
      </w:r>
      <w:bookmarkEnd w:id="18"/>
    </w:p>
    <w:p w:rsidR="00FF7C07" w:rsidRPr="00FB541E" w:rsidRDefault="00FF7C07" w:rsidP="00FF7C07">
      <w:pPr>
        <w:spacing w:before="100" w:beforeAutospacing="1"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Wentylacja</w:t>
      </w:r>
      <w:r w:rsidR="00202849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w kotłowni może być zapewniona poprzez kanał nawiewny w ścianie zewnętrznej lub komin grawitacyjny.</w:t>
      </w:r>
      <w:r w:rsidR="00EF7D37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</w:t>
      </w:r>
    </w:p>
    <w:p w:rsidR="00AE2C84" w:rsidRPr="00FB541E" w:rsidRDefault="00930133" w:rsidP="00AE2C84">
      <w:pPr>
        <w:spacing w:before="100" w:beforeAutospacing="1"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W ścianie zewnętrznej pomieszczenia kotłowni należy zapewnić kanał nawiewny powietrza</w:t>
      </w:r>
      <w:r w:rsidR="004E6E3F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o powierzchni przekroju min. </w:t>
      </w:r>
      <w:r w:rsidR="00792984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5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00 cm</w:t>
      </w:r>
      <w:r w:rsidRPr="00FB541E">
        <w:rPr>
          <w:rFonts w:ascii="Arial" w:eastAsia="Times New Roman" w:hAnsi="Arial" w:cs="Arial"/>
          <w:color w:val="auto"/>
          <w:sz w:val="24"/>
          <w:szCs w:val="24"/>
          <w:vertAlign w:val="superscript"/>
          <w:lang w:eastAsia="pl-PL"/>
        </w:rPr>
        <w:t>2</w:t>
      </w:r>
      <w:r w:rsidR="006C08B8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.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W pomieszczeniu, w którym będzie zainstalowany kocioł należy zapewnić kanał nawiewny o przekroju nie mniejszym niż 50% powierzchni przekroju komina dymowego</w:t>
      </w:r>
      <w:r w:rsidR="00FF7C07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.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Kanały nawiewne nie mogą mieć możliwoś</w:t>
      </w:r>
      <w:r w:rsidR="00FF7C07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ci zamknięcia. Otwory wylotowe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z kanałów nawiewnych powinny znajdować się nie wyżej niż </w:t>
      </w:r>
      <w:r w:rsidR="00792984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0,3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m </w:t>
      </w:r>
      <w:r w:rsidR="00AE2C84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nad poziomem podłog</w:t>
      </w:r>
      <w:r w:rsidR="00792984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i kotłowni i 2,0m powyżej poziomu terenu.</w:t>
      </w:r>
      <w:r w:rsidR="00AE2C84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</w:t>
      </w:r>
    </w:p>
    <w:p w:rsidR="00930133" w:rsidRPr="00FB541E" w:rsidRDefault="00AE2C84" w:rsidP="00AE2C84">
      <w:pPr>
        <w:spacing w:before="100" w:beforeAutospacing="1"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W celu </w:t>
      </w:r>
      <w:r w:rsidR="00930133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umożliwienia wentylacji pomieszczenia kotłowni należy zapewnić komin grawitacyjny o wymiarach min. </w:t>
      </w:r>
      <w:r w:rsidR="00792984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20</w:t>
      </w:r>
      <w:r w:rsidR="00930133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x </w:t>
      </w:r>
      <w:r w:rsidR="00792984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20</w:t>
      </w:r>
      <w:r w:rsidR="00930133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cm, w</w:t>
      </w:r>
      <w:r w:rsidR="00FF7C07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yprowadzony ponad dach budynku. </w:t>
      </w:r>
      <w:r w:rsidR="00930133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Sposób wyprowadzenia kanału wentylacyjnego ponad dach podlega następującym zasadom (wg Polskiej Normy PN-B-10425:1989 lub równoważnej):</w:t>
      </w:r>
    </w:p>
    <w:p w:rsidR="00930133" w:rsidRPr="00FB541E" w:rsidRDefault="00930133" w:rsidP="0084213D">
      <w:pPr>
        <w:numPr>
          <w:ilvl w:val="0"/>
          <w:numId w:val="30"/>
        </w:num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przy dachu płaskim o kącie nachylenia połaci dachowej nie większym niż 12</w:t>
      </w:r>
      <w:r w:rsidRPr="00FB541E">
        <w:rPr>
          <w:rFonts w:ascii="Arial" w:eastAsia="Times New Roman" w:hAnsi="Arial" w:cs="Arial"/>
          <w:color w:val="auto"/>
          <w:sz w:val="24"/>
          <w:szCs w:val="24"/>
          <w:vertAlign w:val="superscript"/>
          <w:lang w:eastAsia="pl-PL"/>
        </w:rPr>
        <w:t>o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, niezależnie od konstrukcji dachu, wylot powinien znajdować się, co najmniej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br/>
        <w:t>o 0,6 m powyżej poziomu kalenicy,</w:t>
      </w:r>
    </w:p>
    <w:p w:rsidR="00930133" w:rsidRPr="00FB541E" w:rsidRDefault="00930133" w:rsidP="0084213D">
      <w:pPr>
        <w:numPr>
          <w:ilvl w:val="0"/>
          <w:numId w:val="30"/>
        </w:num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przy dachu stromym o kącie nachylenia połaci dachowej powyżej 12</w:t>
      </w:r>
      <w:r w:rsidRPr="00FB541E">
        <w:rPr>
          <w:rFonts w:ascii="Arial" w:eastAsia="Times New Roman" w:hAnsi="Arial" w:cs="Arial"/>
          <w:color w:val="auto"/>
          <w:sz w:val="24"/>
          <w:szCs w:val="24"/>
          <w:vertAlign w:val="superscript"/>
          <w:lang w:eastAsia="pl-PL"/>
        </w:rPr>
        <w:t>o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   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br/>
        <w:t>i pokryciu:</w:t>
      </w:r>
    </w:p>
    <w:p w:rsidR="00930133" w:rsidRPr="00FB541E" w:rsidRDefault="00930133" w:rsidP="0084213D">
      <w:pPr>
        <w:numPr>
          <w:ilvl w:val="0"/>
          <w:numId w:val="29"/>
        </w:num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łatwo zapalnym, wylot powinien znajdować się na wysokości co najmniej o 0,6 m wyżej od poziomu kalenicy,</w:t>
      </w:r>
    </w:p>
    <w:p w:rsidR="00930133" w:rsidRPr="00FB541E" w:rsidRDefault="00930133" w:rsidP="0084213D">
      <w:pPr>
        <w:numPr>
          <w:ilvl w:val="0"/>
          <w:numId w:val="29"/>
        </w:num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niepalnym, niezapalnym i trudno zapalnym, wylot powinien znajdować się co najmniej o 0,30 m wyżej od powierzchni dachu oraz w odległości mierzonej w kierunku poziomym od tej powierzchni co najmniej 1,0 m. </w:t>
      </w:r>
    </w:p>
    <w:p w:rsidR="00930133" w:rsidRPr="00FB541E" w:rsidRDefault="00930133" w:rsidP="0084213D">
      <w:p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Przy usytuowaniu komina obok elementu budynku stanowiącego przeszkodę (zasłonę), dla prawidłowego działania komina jego wylot powinien znajdować się ponadto:</w:t>
      </w:r>
    </w:p>
    <w:p w:rsidR="00930133" w:rsidRPr="00FB541E" w:rsidRDefault="00930133" w:rsidP="0084213D">
      <w:pPr>
        <w:numPr>
          <w:ilvl w:val="0"/>
          <w:numId w:val="31"/>
        </w:num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ponad płaszczyznę wyprowadzoną pod kątem 12</w:t>
      </w:r>
      <w:r w:rsidRPr="00FB541E">
        <w:rPr>
          <w:rFonts w:ascii="Arial" w:eastAsia="Times New Roman" w:hAnsi="Arial" w:cs="Arial"/>
          <w:color w:val="auto"/>
          <w:sz w:val="24"/>
          <w:szCs w:val="24"/>
          <w:vertAlign w:val="superscript"/>
          <w:lang w:eastAsia="pl-PL"/>
        </w:rPr>
        <w:t>o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w dół od poziomu najwyższej przeszkody (zasłony) dla komina znajdującego się w odległości od 3 do 10 m od tej przeszkody przy dachu stromym,</w:t>
      </w:r>
    </w:p>
    <w:p w:rsidR="00930133" w:rsidRPr="00FB541E" w:rsidRDefault="00930133" w:rsidP="0084213D">
      <w:pPr>
        <w:numPr>
          <w:ilvl w:val="0"/>
          <w:numId w:val="31"/>
        </w:num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co najmniej na poziomie górnej krawędzi przeszkody (zasłony) dla komina usytuowanego w odległości od 1,5 do 3,0 m od przeszkody,</w:t>
      </w:r>
    </w:p>
    <w:p w:rsidR="00AE2C84" w:rsidRPr="00FB541E" w:rsidRDefault="00930133" w:rsidP="00AE2C84">
      <w:pPr>
        <w:numPr>
          <w:ilvl w:val="0"/>
          <w:numId w:val="31"/>
        </w:num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co najmniej o 0,3 m wyżej od górnej krawędzi przeszkody (zasłony) dla komina usytuowanego w odległości do 1,5 m od tej przeszkody.  </w:t>
      </w:r>
    </w:p>
    <w:p w:rsidR="00930133" w:rsidRPr="00FB541E" w:rsidRDefault="00930133" w:rsidP="00AE2C84">
      <w:p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Zabronione jest stosowanie wentylacji mechanicznej wywiewnej (wentylatorów) w pomieszczeniu kotła</w:t>
      </w:r>
    </w:p>
    <w:p w:rsidR="00762B7E" w:rsidRPr="00FB541E" w:rsidRDefault="00762B7E" w:rsidP="0084213D">
      <w:pPr>
        <w:tabs>
          <w:tab w:val="left" w:pos="1455"/>
        </w:tabs>
        <w:autoSpaceDE w:val="0"/>
        <w:autoSpaceDN w:val="0"/>
        <w:adjustRightInd w:val="0"/>
        <w:spacing w:afterLines="60"/>
        <w:jc w:val="both"/>
        <w:rPr>
          <w:rFonts w:ascii="Arial" w:hAnsi="Arial" w:cs="Arial"/>
          <w:sz w:val="23"/>
          <w:szCs w:val="23"/>
        </w:rPr>
      </w:pPr>
    </w:p>
    <w:p w:rsidR="00762B7E" w:rsidRPr="00FB541E" w:rsidRDefault="00930133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eastAsia="Calibri" w:hAnsi="Arial" w:cs="Arial"/>
          <w:color w:val="auto"/>
        </w:rPr>
      </w:pPr>
      <w:bookmarkStart w:id="19" w:name="_Toc23931659"/>
      <w:r w:rsidRPr="00FB541E">
        <w:rPr>
          <w:rFonts w:ascii="Arial" w:eastAsia="Calibri" w:hAnsi="Arial" w:cs="Arial"/>
          <w:color w:val="auto"/>
        </w:rPr>
        <w:t>Zabezpieczenie instalacji grzewczej przed nadmiernym wzrostem ciśnienia</w:t>
      </w:r>
      <w:bookmarkEnd w:id="19"/>
    </w:p>
    <w:p w:rsidR="00930133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Instalacja grzewcza zabezpieczona zostanie poprzez naczy</w:t>
      </w:r>
      <w:r w:rsidR="00AE2C84" w:rsidRPr="00FB541E">
        <w:rPr>
          <w:rFonts w:ascii="Arial" w:hAnsi="Arial" w:cs="Arial"/>
          <w:sz w:val="24"/>
          <w:szCs w:val="24"/>
        </w:rPr>
        <w:t xml:space="preserve">nie wzbiorcze otwarte, </w:t>
      </w:r>
      <w:r w:rsidRPr="00FB541E">
        <w:rPr>
          <w:rFonts w:ascii="Arial" w:hAnsi="Arial" w:cs="Arial"/>
          <w:sz w:val="24"/>
          <w:szCs w:val="24"/>
        </w:rPr>
        <w:t>wg PN-EN 12828</w:t>
      </w:r>
      <w:r w:rsidR="00AE2C84" w:rsidRPr="00FB541E">
        <w:rPr>
          <w:rFonts w:ascii="Arial" w:hAnsi="Arial" w:cs="Arial"/>
          <w:sz w:val="24"/>
          <w:szCs w:val="24"/>
        </w:rPr>
        <w:t xml:space="preserve"> </w:t>
      </w:r>
      <w:r w:rsidRPr="00FB541E">
        <w:rPr>
          <w:rFonts w:ascii="Arial" w:hAnsi="Arial" w:cs="Arial"/>
          <w:sz w:val="24"/>
          <w:szCs w:val="24"/>
        </w:rPr>
        <w:t>+</w:t>
      </w:r>
      <w:r w:rsidR="00AE2C84" w:rsidRPr="00FB541E">
        <w:rPr>
          <w:rFonts w:ascii="Arial" w:hAnsi="Arial" w:cs="Arial"/>
          <w:sz w:val="24"/>
          <w:szCs w:val="24"/>
        </w:rPr>
        <w:t xml:space="preserve"> </w:t>
      </w:r>
      <w:r w:rsidRPr="00FB541E">
        <w:rPr>
          <w:rFonts w:ascii="Arial" w:hAnsi="Arial" w:cs="Arial"/>
          <w:sz w:val="24"/>
          <w:szCs w:val="24"/>
        </w:rPr>
        <w:t>A1:2014-05  lub równoważnej, (wymagana wysokość montażu min. 30 cm ponad najwyższym poziomem instalacji) – pod stropem pomieszczenia; nad źródłem ciepła.</w:t>
      </w:r>
    </w:p>
    <w:p w:rsidR="00930133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Pojemność naczynia wzbiorczego: 10</w:t>
      </w:r>
      <w:r w:rsidR="00792984" w:rsidRPr="00FB541E">
        <w:rPr>
          <w:rFonts w:ascii="Arial" w:hAnsi="Arial" w:cs="Arial"/>
          <w:sz w:val="24"/>
          <w:szCs w:val="24"/>
        </w:rPr>
        <w:t>0</w:t>
      </w:r>
      <w:r w:rsidRPr="00FB541E">
        <w:rPr>
          <w:rFonts w:ascii="Arial" w:hAnsi="Arial" w:cs="Arial"/>
          <w:sz w:val="24"/>
          <w:szCs w:val="24"/>
        </w:rPr>
        <w:t xml:space="preserve"> dm</w:t>
      </w:r>
      <w:r w:rsidRPr="00FB541E">
        <w:rPr>
          <w:rFonts w:ascii="Arial" w:hAnsi="Arial" w:cs="Arial"/>
          <w:sz w:val="24"/>
          <w:szCs w:val="24"/>
          <w:vertAlign w:val="superscript"/>
        </w:rPr>
        <w:t>3</w:t>
      </w:r>
      <w:r w:rsidRPr="00FB541E">
        <w:rPr>
          <w:rFonts w:ascii="Arial" w:hAnsi="Arial" w:cs="Arial"/>
          <w:sz w:val="24"/>
          <w:szCs w:val="24"/>
        </w:rPr>
        <w:t xml:space="preserve"> </w:t>
      </w:r>
    </w:p>
    <w:p w:rsidR="007075F6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Średnica rury bezpieczeństwa: DN</w:t>
      </w:r>
      <w:r w:rsidR="00792984" w:rsidRPr="00FB541E">
        <w:rPr>
          <w:rFonts w:ascii="Arial" w:hAnsi="Arial" w:cs="Arial"/>
          <w:sz w:val="24"/>
          <w:szCs w:val="24"/>
        </w:rPr>
        <w:t>40</w:t>
      </w:r>
      <w:r w:rsidRPr="00FB541E">
        <w:rPr>
          <w:rFonts w:ascii="Arial" w:hAnsi="Arial" w:cs="Arial"/>
          <w:sz w:val="24"/>
          <w:szCs w:val="24"/>
        </w:rPr>
        <w:t xml:space="preserve"> </w:t>
      </w:r>
    </w:p>
    <w:p w:rsidR="00930133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Średnica rury wzbiorczej: DN25.</w:t>
      </w:r>
    </w:p>
    <w:p w:rsidR="007075F6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Średnica rury przelewowej: DN</w:t>
      </w:r>
      <w:r w:rsidR="00792984" w:rsidRPr="00FB541E">
        <w:rPr>
          <w:rFonts w:ascii="Arial" w:hAnsi="Arial" w:cs="Arial"/>
          <w:sz w:val="24"/>
          <w:szCs w:val="24"/>
        </w:rPr>
        <w:t>40</w:t>
      </w:r>
    </w:p>
    <w:p w:rsidR="00930133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Średnica rury odpowietrzającej: DN15.</w:t>
      </w:r>
    </w:p>
    <w:p w:rsidR="00930133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Średnica rury sygnalizacyjnej: DN15.</w:t>
      </w:r>
    </w:p>
    <w:p w:rsidR="00930133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Ponieważ zabezpieczenie obejmuje 1 kocioł - rura bezpieczeństwa na odcinku od kotła do połączenia z dolną częścią przestrzeni wodnej naczynia wzbiorczego jest równocześnie rurą wzbiorczą.</w:t>
      </w:r>
    </w:p>
    <w:p w:rsidR="00930133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Rura bezpieczeństwa i rura wzbiorcza na całej ich długości z wyjątkiem odcinków pionowych zostaną poprowadzone bez zasyfonowań, ze spadkiem  równym co najmniej 1% w kierunku do kotła. Zmiany kierunku prowadzenia rur zostaną wykonane łukami, których promienie osi powinny będą równe co najmniej dwukro</w:t>
      </w:r>
      <w:r w:rsidR="0084213D" w:rsidRPr="00FB541E">
        <w:rPr>
          <w:rFonts w:ascii="Arial" w:hAnsi="Arial" w:cs="Arial"/>
          <w:sz w:val="24"/>
          <w:szCs w:val="24"/>
        </w:rPr>
        <w:t>tnej zewnętrznej średnicy rury.</w:t>
      </w:r>
    </w:p>
    <w:p w:rsidR="00930133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 xml:space="preserve">Rury przelewowa i sygnalizacyjna zostaną wyprowadzone </w:t>
      </w:r>
      <w:r w:rsidR="007075F6" w:rsidRPr="00FB541E">
        <w:rPr>
          <w:rFonts w:ascii="Arial" w:hAnsi="Arial" w:cs="Arial"/>
          <w:sz w:val="24"/>
          <w:szCs w:val="24"/>
        </w:rPr>
        <w:t xml:space="preserve">nad zlew lub posadzkę </w:t>
      </w:r>
      <w:r w:rsidRPr="00FB541E">
        <w:rPr>
          <w:rFonts w:ascii="Arial" w:hAnsi="Arial" w:cs="Arial"/>
          <w:sz w:val="24"/>
          <w:szCs w:val="24"/>
        </w:rPr>
        <w:t>w pobliżu wpustu podłogowego w taki sposób, aby można było zaobse</w:t>
      </w:r>
      <w:r w:rsidR="0084213D" w:rsidRPr="00FB541E">
        <w:rPr>
          <w:rFonts w:ascii="Arial" w:hAnsi="Arial" w:cs="Arial"/>
          <w:sz w:val="24"/>
          <w:szCs w:val="24"/>
        </w:rPr>
        <w:t>rwować wypływającą z nich wodę.</w:t>
      </w:r>
    </w:p>
    <w:p w:rsidR="00355CDD" w:rsidRPr="00FB541E" w:rsidRDefault="00930133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 xml:space="preserve">Na rurach: bezpieczeństwa, wzbiorczej, przelewowej i odpowietrzającej nie można umieszczać armatury umożliwiającej całkowite lub częściowe zamknięcie przepływu, ani urządzeń i armatury zmniejszających pole ich przekroju wewnętrznego.   </w:t>
      </w:r>
    </w:p>
    <w:p w:rsidR="00930133" w:rsidRPr="00FB541E" w:rsidRDefault="00930133" w:rsidP="0084213D">
      <w:pPr>
        <w:pStyle w:val="Nagwek3"/>
        <w:numPr>
          <w:ilvl w:val="0"/>
          <w:numId w:val="18"/>
        </w:numPr>
        <w:spacing w:afterLines="60"/>
        <w:jc w:val="both"/>
        <w:rPr>
          <w:rFonts w:ascii="Arial" w:eastAsia="Calibri" w:hAnsi="Arial" w:cs="Arial"/>
        </w:rPr>
      </w:pPr>
      <w:bookmarkStart w:id="20" w:name="_Toc23931660"/>
      <w:r w:rsidRPr="00FB541E">
        <w:rPr>
          <w:rFonts w:ascii="Arial" w:eastAsia="Calibri" w:hAnsi="Arial" w:cs="Arial"/>
        </w:rPr>
        <w:t>Rurociągi</w:t>
      </w:r>
      <w:bookmarkEnd w:id="20"/>
    </w:p>
    <w:p w:rsidR="00930133" w:rsidRPr="00FB541E" w:rsidRDefault="00930133" w:rsidP="0084213D">
      <w:p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0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>Całość orurowania instalacji grzewczej kotłowni należy wykonać z rur stalowych czarnych, ze szwem przewodowych, wg PN-EN 10219-1:2007 lub równoważnej, łączonych przez spawanie.</w:t>
      </w:r>
      <w:r w:rsidR="0084213D"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 xml:space="preserve"> </w:t>
      </w: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>Połączenia z armaturą gwintowane.</w:t>
      </w:r>
      <w:r w:rsidR="0084213D"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 xml:space="preserve"> </w:t>
      </w:r>
      <w:r w:rsidRPr="00FB541E">
        <w:rPr>
          <w:rFonts w:ascii="Arial" w:eastAsia="Times New Roman" w:hAnsi="Arial" w:cs="Arial"/>
          <w:bCs/>
          <w:color w:val="auto"/>
          <w:sz w:val="24"/>
          <w:szCs w:val="20"/>
          <w:lang w:eastAsia="pl-PL"/>
        </w:rPr>
        <w:t xml:space="preserve">Rurociągi technologiczne kotłowni prowadzone będą po wierzchu ścian. </w:t>
      </w:r>
    </w:p>
    <w:p w:rsidR="00930133" w:rsidRPr="00FB541E" w:rsidRDefault="00930133" w:rsidP="0084213D">
      <w:p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6"/>
          <w:szCs w:val="20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 xml:space="preserve">Wszystkie przejścia przewodów przez przegrody budowlane zostaną wykonane </w:t>
      </w: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br/>
        <w:t>w tulejach ochronnych. Przestrzeń pomiędzy tuleją, a przewodem zostanie wypełniona materiałem plastycznym. W tulei nie może znajdować się żadne połączenie przewodu</w:t>
      </w:r>
      <w:r w:rsidRPr="00FB541E">
        <w:rPr>
          <w:rFonts w:ascii="Arial" w:eastAsia="Times New Roman" w:hAnsi="Arial" w:cs="Arial"/>
          <w:color w:val="auto"/>
          <w:sz w:val="26"/>
          <w:szCs w:val="20"/>
          <w:lang w:eastAsia="pl-PL"/>
        </w:rPr>
        <w:t>.</w:t>
      </w:r>
    </w:p>
    <w:p w:rsidR="00930133" w:rsidRPr="00FB541E" w:rsidRDefault="00930133" w:rsidP="00015D28">
      <w:pPr>
        <w:pStyle w:val="Nagwek3"/>
        <w:numPr>
          <w:ilvl w:val="0"/>
          <w:numId w:val="18"/>
        </w:numPr>
        <w:spacing w:afterLines="60"/>
        <w:rPr>
          <w:rFonts w:ascii="Arial" w:hAnsi="Arial" w:cs="Arial"/>
          <w:lang w:eastAsia="pl-PL"/>
        </w:rPr>
      </w:pPr>
      <w:bookmarkStart w:id="21" w:name="_Toc23931661"/>
      <w:r w:rsidRPr="00FB541E">
        <w:rPr>
          <w:rFonts w:ascii="Arial" w:hAnsi="Arial" w:cs="Arial"/>
          <w:lang w:eastAsia="pl-PL"/>
        </w:rPr>
        <w:lastRenderedPageBreak/>
        <w:t>Izolacja rurociągów</w:t>
      </w:r>
      <w:bookmarkEnd w:id="21"/>
    </w:p>
    <w:p w:rsidR="00930133" w:rsidRPr="00FB541E" w:rsidRDefault="00930133" w:rsidP="00015D28">
      <w:pPr>
        <w:suppressAutoHyphens w:val="0"/>
        <w:spacing w:afterLines="60"/>
        <w:rPr>
          <w:rFonts w:ascii="Arial" w:eastAsia="Times New Roman" w:hAnsi="Arial" w:cs="Arial"/>
          <w:color w:val="auto"/>
          <w:sz w:val="24"/>
          <w:szCs w:val="20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 xml:space="preserve">Rurociągi instalacji grzewczej należy zaizolować otulinami o współczynniku przewodzenia ciepła </w:t>
      </w: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sym w:font="Symbol" w:char="F06C"/>
      </w: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 xml:space="preserve"> nie większym niż 0,035 [W/m*K] i o grubości 30 mm.</w:t>
      </w:r>
    </w:p>
    <w:p w:rsidR="00930133" w:rsidRPr="00FB541E" w:rsidRDefault="00930133" w:rsidP="00015D28">
      <w:pPr>
        <w:pStyle w:val="Nagwek3"/>
        <w:numPr>
          <w:ilvl w:val="0"/>
          <w:numId w:val="18"/>
        </w:numPr>
        <w:spacing w:afterLines="60"/>
        <w:rPr>
          <w:rFonts w:ascii="Arial" w:hAnsi="Arial" w:cs="Arial"/>
          <w:lang w:eastAsia="pl-PL"/>
        </w:rPr>
      </w:pPr>
      <w:bookmarkStart w:id="22" w:name="_Toc23931662"/>
      <w:r w:rsidRPr="00FB541E">
        <w:rPr>
          <w:rFonts w:ascii="Arial" w:hAnsi="Arial" w:cs="Arial"/>
          <w:lang w:eastAsia="pl-PL"/>
        </w:rPr>
        <w:t>Pompa obiegowa dla instalacji grzewczej</w:t>
      </w:r>
      <w:bookmarkEnd w:id="22"/>
    </w:p>
    <w:p w:rsidR="00930133" w:rsidRPr="00FB541E" w:rsidRDefault="00930133" w:rsidP="0084213D">
      <w:pPr>
        <w:suppressAutoHyphens w:val="0"/>
        <w:spacing w:afterLines="60"/>
        <w:jc w:val="both"/>
        <w:rPr>
          <w:rFonts w:ascii="Arial" w:eastAsia="Times New Roman" w:hAnsi="Arial" w:cs="Arial"/>
          <w:i/>
          <w:iCs/>
          <w:color w:val="auto"/>
          <w:sz w:val="24"/>
          <w:szCs w:val="20"/>
          <w:lang w:eastAsia="pl-PL"/>
        </w:rPr>
      </w:pPr>
      <w:r w:rsidRPr="00FB541E">
        <w:rPr>
          <w:rFonts w:ascii="Arial" w:eastAsia="Times New Roman" w:hAnsi="Arial" w:cs="Arial"/>
          <w:i/>
          <w:iCs/>
          <w:color w:val="auto"/>
          <w:sz w:val="24"/>
          <w:szCs w:val="20"/>
          <w:lang w:eastAsia="pl-PL"/>
        </w:rPr>
        <w:t>Dobrana pompa:</w:t>
      </w:r>
    </w:p>
    <w:p w:rsidR="00930133" w:rsidRPr="00FB541E" w:rsidRDefault="00930133" w:rsidP="0084213D">
      <w:p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0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>Q</w:t>
      </w:r>
      <w:r w:rsidRPr="00FB541E">
        <w:rPr>
          <w:rFonts w:ascii="Arial" w:eastAsia="Times New Roman" w:hAnsi="Arial" w:cs="Arial"/>
          <w:color w:val="auto"/>
          <w:sz w:val="24"/>
          <w:szCs w:val="20"/>
          <w:vertAlign w:val="subscript"/>
          <w:lang w:eastAsia="pl-PL"/>
        </w:rPr>
        <w:t>max</w:t>
      </w:r>
      <w:r w:rsidR="00AE0BDA"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 xml:space="preserve"> = 6,2</w:t>
      </w: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 xml:space="preserve"> m</w:t>
      </w:r>
      <w:r w:rsidRPr="00FB541E">
        <w:rPr>
          <w:rFonts w:ascii="Arial" w:eastAsia="Times New Roman" w:hAnsi="Arial" w:cs="Arial"/>
          <w:color w:val="auto"/>
          <w:sz w:val="24"/>
          <w:szCs w:val="20"/>
          <w:vertAlign w:val="superscript"/>
          <w:lang w:eastAsia="pl-PL"/>
        </w:rPr>
        <w:t>3</w:t>
      </w: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>/h, H</w:t>
      </w:r>
      <w:r w:rsidRPr="00FB541E">
        <w:rPr>
          <w:rFonts w:ascii="Arial" w:eastAsia="Times New Roman" w:hAnsi="Arial" w:cs="Arial"/>
          <w:color w:val="auto"/>
          <w:sz w:val="24"/>
          <w:szCs w:val="20"/>
          <w:vertAlign w:val="subscript"/>
          <w:lang w:eastAsia="pl-PL"/>
        </w:rPr>
        <w:t>max</w:t>
      </w:r>
      <w:r w:rsidR="00AE0BDA"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 xml:space="preserve"> = 8</w:t>
      </w:r>
      <w:r w:rsidRPr="00FB541E">
        <w:rPr>
          <w:rFonts w:ascii="Arial" w:eastAsia="Times New Roman" w:hAnsi="Arial" w:cs="Arial"/>
          <w:color w:val="auto"/>
          <w:sz w:val="24"/>
          <w:szCs w:val="20"/>
          <w:lang w:eastAsia="pl-PL"/>
        </w:rPr>
        <w:t xml:space="preserve"> m sł. w., płynna regulacja prędkości obrotowej</w:t>
      </w:r>
    </w:p>
    <w:p w:rsidR="00930133" w:rsidRPr="00FB541E" w:rsidRDefault="00930133" w:rsidP="0084213D">
      <w:p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Uwaga: Pompa zostanie zamontowana na </w:t>
      </w:r>
      <w:r w:rsidR="00AE0BDA"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>powrocie przed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 kotłem </w:t>
      </w: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br/>
        <w:t>i podłączeniem rury wzbiorczej/bezpieczeństwa (zgodnie ze schematem technologicznym).</w:t>
      </w:r>
    </w:p>
    <w:p w:rsidR="00930133" w:rsidRPr="00FB541E" w:rsidRDefault="0084213D" w:rsidP="0084213D">
      <w:pPr>
        <w:pStyle w:val="Nagwek3"/>
        <w:numPr>
          <w:ilvl w:val="0"/>
          <w:numId w:val="18"/>
        </w:numPr>
        <w:spacing w:afterLines="60"/>
        <w:rPr>
          <w:rFonts w:ascii="Arial" w:hAnsi="Arial" w:cs="Arial"/>
          <w:szCs w:val="24"/>
          <w:lang w:eastAsia="pl-PL"/>
        </w:rPr>
      </w:pPr>
      <w:bookmarkStart w:id="23" w:name="_Toc23931663"/>
      <w:r w:rsidRPr="00FB541E">
        <w:rPr>
          <w:rFonts w:ascii="Arial" w:hAnsi="Arial" w:cs="Arial"/>
          <w:szCs w:val="24"/>
          <w:lang w:eastAsia="pl-PL"/>
        </w:rPr>
        <w:t>Armatura odcinająca i zwrotna</w:t>
      </w:r>
      <w:bookmarkEnd w:id="23"/>
    </w:p>
    <w:p w:rsidR="0084213D" w:rsidRPr="00FB541E" w:rsidRDefault="0084213D" w:rsidP="0084213D">
      <w:pPr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W projektowanej instalacji zostanie zastosowana następująca armatura:</w:t>
      </w:r>
    </w:p>
    <w:p w:rsidR="0084213D" w:rsidRPr="00FB541E" w:rsidRDefault="0084213D" w:rsidP="0084213D">
      <w:pPr>
        <w:numPr>
          <w:ilvl w:val="0"/>
          <w:numId w:val="33"/>
        </w:numPr>
        <w:suppressAutoHyphens w:val="0"/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zawory odcinające mosiężne kulowe,</w:t>
      </w:r>
    </w:p>
    <w:p w:rsidR="0084213D" w:rsidRPr="00FB541E" w:rsidRDefault="0084213D" w:rsidP="0084213D">
      <w:pPr>
        <w:numPr>
          <w:ilvl w:val="0"/>
          <w:numId w:val="33"/>
        </w:numPr>
        <w:suppressAutoHyphens w:val="0"/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zawór zwrotny mosiężny na przewodzie tłocznym pompy obiegowej,</w:t>
      </w:r>
    </w:p>
    <w:p w:rsidR="0084213D" w:rsidRPr="00FB541E" w:rsidRDefault="0084213D" w:rsidP="0084213D">
      <w:pPr>
        <w:numPr>
          <w:ilvl w:val="0"/>
          <w:numId w:val="33"/>
        </w:numPr>
        <w:suppressAutoHyphens w:val="0"/>
        <w:spacing w:afterLines="60"/>
        <w:jc w:val="both"/>
        <w:rPr>
          <w:rFonts w:ascii="Arial" w:hAnsi="Arial" w:cs="Arial"/>
          <w:sz w:val="24"/>
          <w:szCs w:val="24"/>
        </w:rPr>
      </w:pPr>
      <w:r w:rsidRPr="00FB541E">
        <w:rPr>
          <w:rFonts w:ascii="Arial" w:hAnsi="Arial" w:cs="Arial"/>
          <w:sz w:val="24"/>
          <w:szCs w:val="24"/>
        </w:rPr>
        <w:t>zawory odcinające kulowe mosiężne ze złączką do węża.</w:t>
      </w:r>
    </w:p>
    <w:p w:rsidR="0084213D" w:rsidRPr="00FB541E" w:rsidRDefault="0084213D" w:rsidP="0084213D">
      <w:pPr>
        <w:pStyle w:val="Nagwek3"/>
        <w:numPr>
          <w:ilvl w:val="0"/>
          <w:numId w:val="18"/>
        </w:numPr>
        <w:spacing w:afterLines="60"/>
        <w:rPr>
          <w:rFonts w:ascii="Arial" w:hAnsi="Arial" w:cs="Arial"/>
          <w:szCs w:val="24"/>
          <w:lang w:eastAsia="pl-PL"/>
        </w:rPr>
      </w:pPr>
      <w:bookmarkStart w:id="24" w:name="_Toc23931664"/>
      <w:r w:rsidRPr="00FB541E">
        <w:rPr>
          <w:rFonts w:ascii="Arial" w:hAnsi="Arial" w:cs="Arial"/>
          <w:szCs w:val="24"/>
          <w:lang w:eastAsia="pl-PL"/>
        </w:rPr>
        <w:t>Napełnianie instalacji grzewczej wodą</w:t>
      </w:r>
      <w:bookmarkEnd w:id="24"/>
    </w:p>
    <w:p w:rsidR="0084213D" w:rsidRPr="00FB541E" w:rsidRDefault="0084213D" w:rsidP="0084213D">
      <w:pPr>
        <w:spacing w:afterLines="60"/>
        <w:rPr>
          <w:rFonts w:ascii="Arial" w:hAnsi="Arial" w:cs="Arial"/>
          <w:sz w:val="24"/>
          <w:szCs w:val="24"/>
          <w:lang w:eastAsia="pl-PL"/>
        </w:rPr>
      </w:pPr>
      <w:r w:rsidRPr="00FB541E">
        <w:rPr>
          <w:rFonts w:ascii="Arial" w:hAnsi="Arial" w:cs="Arial"/>
          <w:sz w:val="24"/>
          <w:szCs w:val="24"/>
          <w:lang w:eastAsia="pl-PL"/>
        </w:rPr>
        <w:t>Napełnianie i uzupełnianie instalacji c.o. wodą zostanie wykonane  przy użyciu węża elastycznego, podłączanego na czas napełniania.</w:t>
      </w:r>
    </w:p>
    <w:p w:rsidR="0084213D" w:rsidRPr="00FB541E" w:rsidRDefault="0084213D" w:rsidP="0084213D">
      <w:pPr>
        <w:spacing w:afterLines="60"/>
        <w:rPr>
          <w:rFonts w:ascii="Arial" w:hAnsi="Arial" w:cs="Arial"/>
          <w:sz w:val="24"/>
          <w:szCs w:val="24"/>
          <w:lang w:eastAsia="pl-PL"/>
        </w:rPr>
      </w:pPr>
      <w:r w:rsidRPr="00FB541E">
        <w:rPr>
          <w:rFonts w:ascii="Arial" w:hAnsi="Arial" w:cs="Arial"/>
          <w:sz w:val="24"/>
          <w:szCs w:val="24"/>
          <w:lang w:eastAsia="pl-PL"/>
        </w:rPr>
        <w:t>Po zakończonej operacji przewód elastyczny zostanie odłączony.</w:t>
      </w:r>
    </w:p>
    <w:p w:rsidR="0084213D" w:rsidRPr="00FB541E" w:rsidRDefault="0084213D" w:rsidP="0084213D">
      <w:pPr>
        <w:spacing w:afterLines="60"/>
        <w:rPr>
          <w:rFonts w:ascii="Arial" w:hAnsi="Arial" w:cs="Arial"/>
          <w:sz w:val="24"/>
          <w:szCs w:val="24"/>
          <w:lang w:eastAsia="pl-PL"/>
        </w:rPr>
      </w:pPr>
      <w:r w:rsidRPr="00FB541E">
        <w:rPr>
          <w:rFonts w:ascii="Arial" w:hAnsi="Arial" w:cs="Arial"/>
          <w:sz w:val="24"/>
          <w:szCs w:val="24"/>
          <w:lang w:eastAsia="pl-PL"/>
        </w:rPr>
        <w:t>Instalacji nie należy opróżniać po sezonie grzewczym, z uwagi na niebezpieczeństwo przyspieszonej korozji.</w:t>
      </w:r>
    </w:p>
    <w:p w:rsidR="0084213D" w:rsidRPr="00FB541E" w:rsidRDefault="0084213D" w:rsidP="0084213D">
      <w:pPr>
        <w:pStyle w:val="Nagwek3"/>
        <w:numPr>
          <w:ilvl w:val="0"/>
          <w:numId w:val="18"/>
        </w:numPr>
        <w:spacing w:afterLines="60"/>
        <w:rPr>
          <w:rFonts w:ascii="Arial" w:hAnsi="Arial" w:cs="Arial"/>
          <w:szCs w:val="24"/>
          <w:lang w:eastAsia="pl-PL"/>
        </w:rPr>
      </w:pPr>
      <w:bookmarkStart w:id="25" w:name="_Toc23931665"/>
      <w:r w:rsidRPr="00FB541E">
        <w:rPr>
          <w:rFonts w:ascii="Arial" w:hAnsi="Arial" w:cs="Arial"/>
          <w:szCs w:val="24"/>
          <w:lang w:eastAsia="pl-PL"/>
        </w:rPr>
        <w:t>Odpowietrzenie instalacji grzewczej</w:t>
      </w:r>
      <w:bookmarkEnd w:id="25"/>
    </w:p>
    <w:p w:rsidR="0084213D" w:rsidRPr="00FB541E" w:rsidRDefault="0084213D" w:rsidP="0084213D">
      <w:pPr>
        <w:suppressAutoHyphens w:val="0"/>
        <w:spacing w:afterLines="6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  <w:r w:rsidRPr="00FB541E">
        <w:rPr>
          <w:rFonts w:ascii="Arial" w:eastAsia="Times New Roman" w:hAnsi="Arial" w:cs="Arial"/>
          <w:color w:val="auto"/>
          <w:sz w:val="24"/>
          <w:szCs w:val="24"/>
          <w:lang w:eastAsia="pl-PL"/>
        </w:rPr>
        <w:t xml:space="preserve">Odpowietrzenie instalacji realizowane będzie poprzez odpowietrzniki automatyczne, zamontowane w najwyższych punktach instalacji.  </w:t>
      </w:r>
    </w:p>
    <w:p w:rsidR="00930133" w:rsidRPr="00FB541E" w:rsidRDefault="00930133" w:rsidP="0084213D">
      <w:pPr>
        <w:suppressAutoHyphens w:val="0"/>
        <w:spacing w:after="0"/>
        <w:jc w:val="both"/>
        <w:rPr>
          <w:rFonts w:ascii="Arial" w:eastAsia="Times New Roman" w:hAnsi="Arial" w:cs="Arial"/>
          <w:color w:val="auto"/>
          <w:sz w:val="24"/>
          <w:szCs w:val="24"/>
          <w:lang w:eastAsia="pl-PL"/>
        </w:rPr>
      </w:pPr>
    </w:p>
    <w:p w:rsidR="00930133" w:rsidRPr="00FB541E" w:rsidRDefault="00930133" w:rsidP="0084213D">
      <w:pPr>
        <w:suppressAutoHyphens w:val="0"/>
        <w:spacing w:after="0"/>
        <w:jc w:val="both"/>
        <w:rPr>
          <w:rFonts w:ascii="Arial" w:eastAsia="Times New Roman" w:hAnsi="Arial" w:cs="Arial"/>
          <w:color w:val="auto"/>
          <w:sz w:val="26"/>
          <w:szCs w:val="20"/>
          <w:lang w:eastAsia="pl-PL"/>
        </w:rPr>
      </w:pPr>
    </w:p>
    <w:p w:rsidR="00930133" w:rsidRPr="00FB541E" w:rsidRDefault="00930133" w:rsidP="0084213D">
      <w:pPr>
        <w:suppressAutoHyphens w:val="0"/>
        <w:spacing w:after="0"/>
        <w:jc w:val="both"/>
        <w:rPr>
          <w:rFonts w:ascii="Arial" w:eastAsia="Times New Roman" w:hAnsi="Arial" w:cs="Arial"/>
          <w:color w:val="auto"/>
          <w:sz w:val="26"/>
          <w:szCs w:val="20"/>
          <w:lang w:eastAsia="pl-PL"/>
        </w:rPr>
      </w:pPr>
    </w:p>
    <w:p w:rsidR="00930133" w:rsidRPr="00FB541E" w:rsidRDefault="00541070" w:rsidP="00541070">
      <w:pPr>
        <w:pStyle w:val="Nagwek3"/>
        <w:numPr>
          <w:ilvl w:val="0"/>
          <w:numId w:val="18"/>
        </w:numPr>
        <w:rPr>
          <w:rFonts w:ascii="Arial" w:hAnsi="Arial" w:cs="Arial"/>
          <w:lang w:val="pl-PL" w:eastAsia="pl-PL"/>
        </w:rPr>
      </w:pPr>
      <w:bookmarkStart w:id="26" w:name="_Toc23931666"/>
      <w:r w:rsidRPr="00FB541E">
        <w:rPr>
          <w:rFonts w:ascii="Arial" w:hAnsi="Arial" w:cs="Arial"/>
          <w:lang w:eastAsia="pl-PL"/>
        </w:rPr>
        <w:lastRenderedPageBreak/>
        <w:t>Schemat technologiczny kotłowni</w:t>
      </w:r>
      <w:bookmarkEnd w:id="26"/>
    </w:p>
    <w:p w:rsidR="00666FDA" w:rsidRPr="00FB541E" w:rsidRDefault="000E3BFB" w:rsidP="00666FDA">
      <w:pPr>
        <w:rPr>
          <w:rFonts w:ascii="Arial" w:hAnsi="Arial" w:cs="Arial"/>
          <w:lang w:eastAsia="pl-P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20080" cy="8112760"/>
            <wp:effectExtent l="19050" t="0" r="0" b="0"/>
            <wp:docPr id="1" name="Obraz 1" descr="Biomasa 120 kW - ukł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omasa 120 kW - ukła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811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25B" w:rsidRPr="00FB541E" w:rsidRDefault="0064425B" w:rsidP="003E58DC">
      <w:pPr>
        <w:pStyle w:val="Nagwek3"/>
        <w:numPr>
          <w:ilvl w:val="0"/>
          <w:numId w:val="18"/>
        </w:numPr>
        <w:jc w:val="both"/>
        <w:rPr>
          <w:rFonts w:ascii="Arial" w:hAnsi="Arial" w:cs="Arial"/>
          <w:color w:val="auto"/>
        </w:rPr>
      </w:pPr>
      <w:bookmarkStart w:id="27" w:name="_Toc23931667"/>
      <w:r w:rsidRPr="00FB541E">
        <w:rPr>
          <w:rFonts w:ascii="Arial" w:hAnsi="Arial" w:cs="Arial"/>
          <w:color w:val="auto"/>
        </w:rPr>
        <w:lastRenderedPageBreak/>
        <w:t>Schemat sterowania</w:t>
      </w:r>
      <w:bookmarkEnd w:id="27"/>
    </w:p>
    <w:p w:rsidR="00507EDA" w:rsidRPr="00FB541E" w:rsidRDefault="000E3BFB" w:rsidP="003E58D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762625" cy="8144510"/>
            <wp:effectExtent l="19050" t="0" r="9525" b="0"/>
            <wp:docPr id="2" name="Obraz 2" descr="Kocioł 120 kW - schemat ster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cioł 120 kW - schemat sterowani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9E" w:rsidRPr="00FB541E" w:rsidRDefault="0083209E" w:rsidP="00355CDD">
      <w:pPr>
        <w:suppressAutoHyphens w:val="0"/>
        <w:rPr>
          <w:rFonts w:ascii="Arial" w:hAnsi="Arial" w:cs="Arial"/>
          <w:lang w:eastAsia="pl-PL"/>
        </w:rPr>
      </w:pPr>
      <w:bookmarkStart w:id="28" w:name="_Toc452448346"/>
    </w:p>
    <w:p w:rsidR="00DB5C1F" w:rsidRPr="00FB541E" w:rsidRDefault="00DB5C1F" w:rsidP="008A24BD">
      <w:pPr>
        <w:pStyle w:val="Nagwek3"/>
        <w:numPr>
          <w:ilvl w:val="0"/>
          <w:numId w:val="18"/>
        </w:numPr>
        <w:jc w:val="both"/>
        <w:rPr>
          <w:rFonts w:ascii="Arial" w:hAnsi="Arial" w:cs="Arial"/>
          <w:color w:val="auto"/>
        </w:rPr>
      </w:pPr>
      <w:bookmarkStart w:id="29" w:name="_Toc23931668"/>
      <w:r w:rsidRPr="00FB541E">
        <w:rPr>
          <w:rFonts w:ascii="Arial" w:hAnsi="Arial" w:cs="Arial"/>
          <w:color w:val="auto"/>
        </w:rPr>
        <w:lastRenderedPageBreak/>
        <w:t>Uprawnienia Budowlane</w:t>
      </w:r>
      <w:bookmarkEnd w:id="28"/>
      <w:bookmarkEnd w:id="29"/>
    </w:p>
    <w:p w:rsidR="008A24BD" w:rsidRPr="00FB541E" w:rsidRDefault="008A24BD" w:rsidP="008A24BD">
      <w:pPr>
        <w:rPr>
          <w:rFonts w:ascii="Arial" w:hAnsi="Arial" w:cs="Aria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0E3BFB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-111760</wp:posOffset>
            </wp:positionV>
            <wp:extent cx="5256530" cy="8004810"/>
            <wp:effectExtent l="19050" t="0" r="1270" b="0"/>
            <wp:wrapNone/>
            <wp:docPr id="6" name="Obraz 3" descr="up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upr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800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pStyle w:val="Nagwek3"/>
        <w:numPr>
          <w:ilvl w:val="0"/>
          <w:numId w:val="18"/>
        </w:numPr>
        <w:jc w:val="both"/>
        <w:rPr>
          <w:rFonts w:ascii="Arial" w:hAnsi="Arial" w:cs="Arial"/>
          <w:color w:val="auto"/>
        </w:rPr>
      </w:pPr>
      <w:bookmarkStart w:id="30" w:name="_Toc452448347"/>
      <w:bookmarkStart w:id="31" w:name="_Toc23931669"/>
      <w:r w:rsidRPr="00FB541E">
        <w:rPr>
          <w:rFonts w:ascii="Arial" w:hAnsi="Arial" w:cs="Arial"/>
          <w:color w:val="auto"/>
        </w:rPr>
        <w:lastRenderedPageBreak/>
        <w:t>Uprawnienia Budowlane C.D.</w:t>
      </w:r>
      <w:bookmarkEnd w:id="30"/>
      <w:bookmarkEnd w:id="31"/>
    </w:p>
    <w:p w:rsidR="00DB5C1F" w:rsidRPr="00FB541E" w:rsidRDefault="000E3BFB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  <w:r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31460" cy="8465820"/>
            <wp:effectExtent l="19050" t="0" r="2540" b="0"/>
            <wp:wrapNone/>
            <wp:docPr id="5" name="Obraz 4" descr="up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upr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846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507EDA" w:rsidRPr="00FB541E" w:rsidRDefault="00507EDA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suppressAutoHyphens w:val="0"/>
        <w:spacing w:after="0" w:line="246" w:lineRule="auto"/>
        <w:jc w:val="both"/>
        <w:rPr>
          <w:rFonts w:ascii="Arial" w:eastAsia="Arial" w:hAnsi="Arial" w:cs="Arial"/>
          <w:color w:val="auto"/>
          <w:sz w:val="19"/>
          <w:szCs w:val="20"/>
          <w:lang w:eastAsia="pl-PL"/>
        </w:rPr>
      </w:pPr>
    </w:p>
    <w:p w:rsidR="00DB5C1F" w:rsidRPr="00FB541E" w:rsidRDefault="00DB5C1F" w:rsidP="003E58DC">
      <w:pPr>
        <w:pStyle w:val="Nagwek3"/>
        <w:numPr>
          <w:ilvl w:val="0"/>
          <w:numId w:val="18"/>
        </w:numPr>
        <w:jc w:val="both"/>
        <w:rPr>
          <w:rFonts w:ascii="Arial" w:hAnsi="Arial" w:cs="Arial"/>
          <w:color w:val="auto"/>
        </w:rPr>
      </w:pPr>
      <w:bookmarkStart w:id="32" w:name="_Toc452448348"/>
      <w:bookmarkStart w:id="33" w:name="_Toc23931670"/>
      <w:r w:rsidRPr="00FB541E">
        <w:rPr>
          <w:rFonts w:ascii="Arial" w:hAnsi="Arial" w:cs="Arial"/>
          <w:color w:val="auto"/>
        </w:rPr>
        <w:lastRenderedPageBreak/>
        <w:t>Zaświadczenie o przynależności do Izby Inżynierów Budownictwa</w:t>
      </w:r>
      <w:bookmarkEnd w:id="32"/>
      <w:bookmarkEnd w:id="33"/>
    </w:p>
    <w:p w:rsidR="0083209E" w:rsidRPr="00FB541E" w:rsidRDefault="000E3BFB" w:rsidP="0083209E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>
            <wp:extent cx="5571490" cy="8655050"/>
            <wp:effectExtent l="19050" t="0" r="0" b="0"/>
            <wp:docPr id="3" name="Obraz 1" descr="BK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BK_2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65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09E" w:rsidRPr="00FB541E" w:rsidSect="00A04EB4">
      <w:headerReference w:type="default" r:id="rId14"/>
      <w:footerReference w:type="default" r:id="rId15"/>
      <w:pgSz w:w="11906" w:h="16838"/>
      <w:pgMar w:top="1417" w:right="1417" w:bottom="1417" w:left="1417" w:header="283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3846" w:rsidRDefault="00B63846" w:rsidP="00DB5C1F">
      <w:pPr>
        <w:spacing w:after="0" w:line="240" w:lineRule="auto"/>
      </w:pPr>
      <w:r>
        <w:separator/>
      </w:r>
    </w:p>
  </w:endnote>
  <w:endnote w:type="continuationSeparator" w:id="0">
    <w:p w:rsidR="00B63846" w:rsidRDefault="00B63846" w:rsidP="00DB5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2FF" w:rsidRDefault="006752FF">
    <w:pPr>
      <w:pStyle w:val="Stopka"/>
      <w:jc w:val="center"/>
    </w:pPr>
    <w:fldSimple w:instr="PAGE   \* MERGEFORMAT">
      <w:r w:rsidR="000E3BFB">
        <w:rPr>
          <w:noProof/>
        </w:rPr>
        <w:t>1</w:t>
      </w:r>
    </w:fldSimple>
  </w:p>
  <w:p w:rsidR="006752FF" w:rsidRDefault="006752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3846" w:rsidRDefault="00B63846" w:rsidP="00DB5C1F">
      <w:pPr>
        <w:spacing w:after="0" w:line="240" w:lineRule="auto"/>
      </w:pPr>
      <w:r>
        <w:separator/>
      </w:r>
    </w:p>
  </w:footnote>
  <w:footnote w:type="continuationSeparator" w:id="0">
    <w:p w:rsidR="00B63846" w:rsidRDefault="00B63846" w:rsidP="00DB5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EB4" w:rsidRDefault="000E3BFB">
    <w:pPr>
      <w:pStyle w:val="Nagwek"/>
    </w:pPr>
    <w:r>
      <w:rPr>
        <w:noProof/>
        <w:lang w:val="pl-PL" w:eastAsia="pl-PL"/>
      </w:rPr>
      <w:drawing>
        <wp:inline distT="0" distB="0" distL="0" distR="0">
          <wp:extent cx="5762625" cy="595630"/>
          <wp:effectExtent l="19050" t="0" r="9525" b="0"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95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5431A1"/>
    <w:multiLevelType w:val="hybridMultilevel"/>
    <w:tmpl w:val="AF44638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F94AA2"/>
    <w:multiLevelType w:val="hybridMultilevel"/>
    <w:tmpl w:val="028CFDBA"/>
    <w:lvl w:ilvl="0" w:tplc="04150017">
      <w:start w:val="1"/>
      <w:numFmt w:val="lowerLetter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6412264"/>
    <w:multiLevelType w:val="hybridMultilevel"/>
    <w:tmpl w:val="22403FE2"/>
    <w:lvl w:ilvl="0" w:tplc="1B84E9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7A5E0C"/>
    <w:multiLevelType w:val="hybridMultilevel"/>
    <w:tmpl w:val="9EB8A4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90B34"/>
    <w:multiLevelType w:val="multilevel"/>
    <w:tmpl w:val="D326F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D83918"/>
    <w:multiLevelType w:val="hybridMultilevel"/>
    <w:tmpl w:val="89BEC2FA"/>
    <w:lvl w:ilvl="0" w:tplc="678E2BA0">
      <w:start w:val="1"/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4D047D"/>
    <w:multiLevelType w:val="hybridMultilevel"/>
    <w:tmpl w:val="B3CE779C"/>
    <w:lvl w:ilvl="0" w:tplc="3F529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802FFA"/>
    <w:multiLevelType w:val="multilevel"/>
    <w:tmpl w:val="A4D05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">
    <w:nsid w:val="14AA79E2"/>
    <w:multiLevelType w:val="hybridMultilevel"/>
    <w:tmpl w:val="7C0E9C0A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C51DE9"/>
    <w:multiLevelType w:val="hybridMultilevel"/>
    <w:tmpl w:val="212AD154"/>
    <w:lvl w:ilvl="0" w:tplc="678E2BA0">
      <w:start w:val="1"/>
      <w:numFmt w:val="bullet"/>
      <w:lvlText w:val="•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810C9E"/>
    <w:multiLevelType w:val="hybridMultilevel"/>
    <w:tmpl w:val="5DD058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1F3558D3"/>
    <w:multiLevelType w:val="hybridMultilevel"/>
    <w:tmpl w:val="D72C6FF2"/>
    <w:lvl w:ilvl="0" w:tplc="88826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2979BF"/>
    <w:multiLevelType w:val="multilevel"/>
    <w:tmpl w:val="EECA610A"/>
    <w:lvl w:ilvl="0">
      <w:start w:val="6"/>
      <w:numFmt w:val="decimal"/>
      <w:lvlText w:val="%1"/>
      <w:lvlJc w:val="left"/>
      <w:pPr>
        <w:ind w:left="360" w:hanging="360"/>
      </w:pPr>
      <w:rPr>
        <w:b/>
        <w:i w:val="0"/>
        <w:sz w:val="28"/>
      </w:rPr>
    </w:lvl>
    <w:lvl w:ilvl="1">
      <w:start w:val="1"/>
      <w:numFmt w:val="decimal"/>
      <w:lvlText w:val="%1.%2"/>
      <w:lvlJc w:val="left"/>
      <w:pPr>
        <w:ind w:left="784" w:hanging="360"/>
      </w:pPr>
      <w:rPr>
        <w:b w:val="0"/>
        <w:i w:val="0"/>
        <w:sz w:val="26"/>
      </w:rPr>
    </w:lvl>
    <w:lvl w:ilvl="2">
      <w:start w:val="1"/>
      <w:numFmt w:val="decimal"/>
      <w:lvlText w:val="%1.%2.%3"/>
      <w:lvlJc w:val="left"/>
      <w:pPr>
        <w:ind w:left="1568" w:hanging="720"/>
      </w:pPr>
      <w:rPr>
        <w:b w:val="0"/>
        <w:i w:val="0"/>
        <w:sz w:val="26"/>
      </w:rPr>
    </w:lvl>
    <w:lvl w:ilvl="3">
      <w:start w:val="1"/>
      <w:numFmt w:val="decimal"/>
      <w:lvlText w:val="%1.%2.%3.%4"/>
      <w:lvlJc w:val="left"/>
      <w:pPr>
        <w:ind w:left="1992" w:hanging="720"/>
      </w:pPr>
      <w:rPr>
        <w:b w:val="0"/>
        <w:i w:val="0"/>
        <w:sz w:val="26"/>
      </w:rPr>
    </w:lvl>
    <w:lvl w:ilvl="4">
      <w:start w:val="1"/>
      <w:numFmt w:val="decimal"/>
      <w:lvlText w:val="%1.%2.%3.%4.%5"/>
      <w:lvlJc w:val="left"/>
      <w:pPr>
        <w:ind w:left="2776" w:hanging="1080"/>
      </w:pPr>
      <w:rPr>
        <w:b w:val="0"/>
        <w:i w:val="0"/>
        <w:sz w:val="26"/>
      </w:rPr>
    </w:lvl>
    <w:lvl w:ilvl="5">
      <w:start w:val="1"/>
      <w:numFmt w:val="decimal"/>
      <w:lvlText w:val="%1.%2.%3.%4.%5.%6"/>
      <w:lvlJc w:val="left"/>
      <w:pPr>
        <w:ind w:left="3560" w:hanging="1440"/>
      </w:pPr>
      <w:rPr>
        <w:b w:val="0"/>
        <w:i w:val="0"/>
        <w:sz w:val="26"/>
      </w:rPr>
    </w:lvl>
    <w:lvl w:ilvl="6">
      <w:start w:val="1"/>
      <w:numFmt w:val="decimal"/>
      <w:lvlText w:val="%1.%2.%3.%4.%5.%6.%7"/>
      <w:lvlJc w:val="left"/>
      <w:pPr>
        <w:ind w:left="3984" w:hanging="1440"/>
      </w:pPr>
      <w:rPr>
        <w:b w:val="0"/>
        <w:i w:val="0"/>
        <w:sz w:val="26"/>
      </w:rPr>
    </w:lvl>
    <w:lvl w:ilvl="7">
      <w:start w:val="1"/>
      <w:numFmt w:val="decimal"/>
      <w:lvlText w:val="%1.%2.%3.%4.%5.%6.%7.%8"/>
      <w:lvlJc w:val="left"/>
      <w:pPr>
        <w:ind w:left="4768" w:hanging="1800"/>
      </w:pPr>
      <w:rPr>
        <w:b w:val="0"/>
        <w:i w:val="0"/>
        <w:sz w:val="26"/>
      </w:rPr>
    </w:lvl>
    <w:lvl w:ilvl="8">
      <w:start w:val="1"/>
      <w:numFmt w:val="decimal"/>
      <w:lvlText w:val="%1.%2.%3.%4.%5.%6.%7.%8.%9"/>
      <w:lvlJc w:val="left"/>
      <w:pPr>
        <w:ind w:left="5192" w:hanging="1800"/>
      </w:pPr>
      <w:rPr>
        <w:b w:val="0"/>
        <w:i w:val="0"/>
        <w:sz w:val="26"/>
      </w:rPr>
    </w:lvl>
  </w:abstractNum>
  <w:abstractNum w:abstractNumId="14">
    <w:nsid w:val="2EC4572B"/>
    <w:multiLevelType w:val="hybridMultilevel"/>
    <w:tmpl w:val="A2564A12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D646B"/>
    <w:multiLevelType w:val="hybridMultilevel"/>
    <w:tmpl w:val="AF247826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8A583E"/>
    <w:multiLevelType w:val="hybridMultilevel"/>
    <w:tmpl w:val="9A3EB4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BE2813"/>
    <w:multiLevelType w:val="hybridMultilevel"/>
    <w:tmpl w:val="A5287432"/>
    <w:lvl w:ilvl="0" w:tplc="678E2BA0">
      <w:start w:val="1"/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1297151"/>
    <w:multiLevelType w:val="hybridMultilevel"/>
    <w:tmpl w:val="B324E664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AD0B53"/>
    <w:multiLevelType w:val="hybridMultilevel"/>
    <w:tmpl w:val="F2BCA716"/>
    <w:lvl w:ilvl="0" w:tplc="635673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7817021"/>
    <w:multiLevelType w:val="multilevel"/>
    <w:tmpl w:val="D326F25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D92334"/>
    <w:multiLevelType w:val="hybridMultilevel"/>
    <w:tmpl w:val="9B50D074"/>
    <w:lvl w:ilvl="0" w:tplc="1B84E9E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10E487F"/>
    <w:multiLevelType w:val="multilevel"/>
    <w:tmpl w:val="0F74255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  <w:sz w:val="20"/>
      </w:rPr>
    </w:lvl>
  </w:abstractNum>
  <w:abstractNum w:abstractNumId="23">
    <w:nsid w:val="5A0071B4"/>
    <w:multiLevelType w:val="hybridMultilevel"/>
    <w:tmpl w:val="61186B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D460BC"/>
    <w:multiLevelType w:val="hybridMultilevel"/>
    <w:tmpl w:val="7304DA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256063"/>
    <w:multiLevelType w:val="hybridMultilevel"/>
    <w:tmpl w:val="3D2C0CEC"/>
    <w:lvl w:ilvl="0" w:tplc="3F529F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9815E6"/>
    <w:multiLevelType w:val="multilevel"/>
    <w:tmpl w:val="95623DF2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7">
    <w:nsid w:val="67556764"/>
    <w:multiLevelType w:val="hybridMultilevel"/>
    <w:tmpl w:val="8E083F06"/>
    <w:lvl w:ilvl="0" w:tplc="888260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562774"/>
    <w:multiLevelType w:val="multilevel"/>
    <w:tmpl w:val="D326F25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692F79"/>
    <w:multiLevelType w:val="hybridMultilevel"/>
    <w:tmpl w:val="F13AC1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7F56AC"/>
    <w:multiLevelType w:val="hybridMultilevel"/>
    <w:tmpl w:val="F9BC5EA6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C7302B"/>
    <w:multiLevelType w:val="multilevel"/>
    <w:tmpl w:val="D326F2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2C42A70"/>
    <w:multiLevelType w:val="hybridMultilevel"/>
    <w:tmpl w:val="557840E8"/>
    <w:lvl w:ilvl="0" w:tplc="4AC60B16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3D0150"/>
    <w:multiLevelType w:val="hybridMultilevel"/>
    <w:tmpl w:val="EDB4D0F6"/>
    <w:lvl w:ilvl="0" w:tplc="19AC2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5DD7C8D"/>
    <w:multiLevelType w:val="hybridMultilevel"/>
    <w:tmpl w:val="8DBAA5D4"/>
    <w:lvl w:ilvl="0" w:tplc="678E2BA0">
      <w:start w:val="1"/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6"/>
  </w:num>
  <w:num w:numId="4">
    <w:abstractNumId w:val="26"/>
  </w:num>
  <w:num w:numId="5">
    <w:abstractNumId w:val="17"/>
  </w:num>
  <w:num w:numId="6">
    <w:abstractNumId w:val="34"/>
  </w:num>
  <w:num w:numId="7">
    <w:abstractNumId w:val="23"/>
  </w:num>
  <w:num w:numId="8">
    <w:abstractNumId w:val="6"/>
  </w:num>
  <w:num w:numId="9">
    <w:abstractNumId w:val="4"/>
  </w:num>
  <w:num w:numId="10">
    <w:abstractNumId w:val="24"/>
  </w:num>
  <w:num w:numId="11">
    <w:abstractNumId w:val="1"/>
  </w:num>
  <w:num w:numId="12">
    <w:abstractNumId w:val="22"/>
  </w:num>
  <w:num w:numId="13">
    <w:abstractNumId w:val="10"/>
  </w:num>
  <w:num w:numId="14">
    <w:abstractNumId w:val="28"/>
  </w:num>
  <w:num w:numId="15">
    <w:abstractNumId w:val="5"/>
  </w:num>
  <w:num w:numId="16">
    <w:abstractNumId w:val="31"/>
  </w:num>
  <w:num w:numId="17">
    <w:abstractNumId w:val="20"/>
  </w:num>
  <w:num w:numId="18">
    <w:abstractNumId w:val="32"/>
  </w:num>
  <w:num w:numId="19">
    <w:abstractNumId w:val="13"/>
  </w:num>
  <w:num w:numId="20">
    <w:abstractNumId w:val="19"/>
  </w:num>
  <w:num w:numId="21">
    <w:abstractNumId w:val="25"/>
  </w:num>
  <w:num w:numId="22">
    <w:abstractNumId w:val="7"/>
  </w:num>
  <w:num w:numId="23">
    <w:abstractNumId w:val="12"/>
  </w:num>
  <w:num w:numId="24">
    <w:abstractNumId w:val="33"/>
  </w:num>
  <w:num w:numId="25">
    <w:abstractNumId w:val="29"/>
  </w:num>
  <w:num w:numId="26">
    <w:abstractNumId w:val="11"/>
  </w:num>
  <w:num w:numId="27">
    <w:abstractNumId w:val="15"/>
  </w:num>
  <w:num w:numId="28">
    <w:abstractNumId w:val="18"/>
  </w:num>
  <w:num w:numId="29">
    <w:abstractNumId w:val="2"/>
  </w:num>
  <w:num w:numId="30">
    <w:abstractNumId w:val="9"/>
  </w:num>
  <w:num w:numId="31">
    <w:abstractNumId w:val="30"/>
  </w:num>
  <w:num w:numId="32">
    <w:abstractNumId w:val="27"/>
  </w:num>
  <w:num w:numId="33">
    <w:abstractNumId w:val="14"/>
  </w:num>
  <w:num w:numId="34">
    <w:abstractNumId w:val="21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730E6"/>
    <w:rsid w:val="000066B6"/>
    <w:rsid w:val="00014E1A"/>
    <w:rsid w:val="00015D28"/>
    <w:rsid w:val="000170E3"/>
    <w:rsid w:val="0006271A"/>
    <w:rsid w:val="000723FA"/>
    <w:rsid w:val="00082840"/>
    <w:rsid w:val="00092405"/>
    <w:rsid w:val="000A6462"/>
    <w:rsid w:val="000C6D7B"/>
    <w:rsid w:val="000D22A8"/>
    <w:rsid w:val="000D3125"/>
    <w:rsid w:val="000E3BFB"/>
    <w:rsid w:val="000E5664"/>
    <w:rsid w:val="001037C2"/>
    <w:rsid w:val="00103E3B"/>
    <w:rsid w:val="001069DE"/>
    <w:rsid w:val="00107A50"/>
    <w:rsid w:val="00133F72"/>
    <w:rsid w:val="00133F7B"/>
    <w:rsid w:val="00142C6B"/>
    <w:rsid w:val="00147E08"/>
    <w:rsid w:val="00181E97"/>
    <w:rsid w:val="001941E0"/>
    <w:rsid w:val="001A5F7D"/>
    <w:rsid w:val="001D6859"/>
    <w:rsid w:val="001D73BB"/>
    <w:rsid w:val="001F54FD"/>
    <w:rsid w:val="00202849"/>
    <w:rsid w:val="00226809"/>
    <w:rsid w:val="0024447C"/>
    <w:rsid w:val="00245FCC"/>
    <w:rsid w:val="00260CA9"/>
    <w:rsid w:val="002829E0"/>
    <w:rsid w:val="00297222"/>
    <w:rsid w:val="002B3188"/>
    <w:rsid w:val="002B7974"/>
    <w:rsid w:val="002C511C"/>
    <w:rsid w:val="002D2E7E"/>
    <w:rsid w:val="002D75E2"/>
    <w:rsid w:val="002E4981"/>
    <w:rsid w:val="002F3E79"/>
    <w:rsid w:val="00301E6E"/>
    <w:rsid w:val="0030307F"/>
    <w:rsid w:val="003451CF"/>
    <w:rsid w:val="00355CDD"/>
    <w:rsid w:val="00365B45"/>
    <w:rsid w:val="003663CE"/>
    <w:rsid w:val="00375890"/>
    <w:rsid w:val="00381632"/>
    <w:rsid w:val="00383751"/>
    <w:rsid w:val="00385A88"/>
    <w:rsid w:val="003B6030"/>
    <w:rsid w:val="003C308C"/>
    <w:rsid w:val="003C5FD2"/>
    <w:rsid w:val="003D2DF9"/>
    <w:rsid w:val="003D5959"/>
    <w:rsid w:val="003E58DC"/>
    <w:rsid w:val="003F0076"/>
    <w:rsid w:val="0043291B"/>
    <w:rsid w:val="0045567A"/>
    <w:rsid w:val="00464285"/>
    <w:rsid w:val="00467F1F"/>
    <w:rsid w:val="00473F3F"/>
    <w:rsid w:val="00474FF1"/>
    <w:rsid w:val="00476247"/>
    <w:rsid w:val="004971F2"/>
    <w:rsid w:val="004C0F56"/>
    <w:rsid w:val="004D660E"/>
    <w:rsid w:val="004E6E3F"/>
    <w:rsid w:val="004F5E19"/>
    <w:rsid w:val="00507EDA"/>
    <w:rsid w:val="005218BD"/>
    <w:rsid w:val="00523400"/>
    <w:rsid w:val="00526F93"/>
    <w:rsid w:val="0053012A"/>
    <w:rsid w:val="0053483D"/>
    <w:rsid w:val="00541070"/>
    <w:rsid w:val="00553CFA"/>
    <w:rsid w:val="00555BF3"/>
    <w:rsid w:val="00565555"/>
    <w:rsid w:val="005714D9"/>
    <w:rsid w:val="00586AE5"/>
    <w:rsid w:val="005A45FE"/>
    <w:rsid w:val="005D6031"/>
    <w:rsid w:val="005E49E5"/>
    <w:rsid w:val="006040C2"/>
    <w:rsid w:val="00612289"/>
    <w:rsid w:val="006177CA"/>
    <w:rsid w:val="006239E9"/>
    <w:rsid w:val="00626F55"/>
    <w:rsid w:val="0064390D"/>
    <w:rsid w:val="0064425B"/>
    <w:rsid w:val="006602C2"/>
    <w:rsid w:val="00666FDA"/>
    <w:rsid w:val="00674ED0"/>
    <w:rsid w:val="006752FF"/>
    <w:rsid w:val="006753E1"/>
    <w:rsid w:val="00680E83"/>
    <w:rsid w:val="006850A7"/>
    <w:rsid w:val="00686D72"/>
    <w:rsid w:val="006A03C6"/>
    <w:rsid w:val="006A60CC"/>
    <w:rsid w:val="006A7DCF"/>
    <w:rsid w:val="006B0D5B"/>
    <w:rsid w:val="006C08B8"/>
    <w:rsid w:val="007075F6"/>
    <w:rsid w:val="007119A9"/>
    <w:rsid w:val="007309BE"/>
    <w:rsid w:val="00741C23"/>
    <w:rsid w:val="007478BA"/>
    <w:rsid w:val="0076239A"/>
    <w:rsid w:val="00762B7E"/>
    <w:rsid w:val="00763002"/>
    <w:rsid w:val="00792984"/>
    <w:rsid w:val="00792BD7"/>
    <w:rsid w:val="007A0791"/>
    <w:rsid w:val="007A2A41"/>
    <w:rsid w:val="007C5650"/>
    <w:rsid w:val="007D4CB7"/>
    <w:rsid w:val="007F1A49"/>
    <w:rsid w:val="007F3634"/>
    <w:rsid w:val="00800E60"/>
    <w:rsid w:val="00803F5F"/>
    <w:rsid w:val="0080754D"/>
    <w:rsid w:val="00817B61"/>
    <w:rsid w:val="00824652"/>
    <w:rsid w:val="00826286"/>
    <w:rsid w:val="0083209E"/>
    <w:rsid w:val="0084213D"/>
    <w:rsid w:val="00857282"/>
    <w:rsid w:val="0089220A"/>
    <w:rsid w:val="008A24BD"/>
    <w:rsid w:val="008A3FC6"/>
    <w:rsid w:val="008A737B"/>
    <w:rsid w:val="008B3B0D"/>
    <w:rsid w:val="008C144A"/>
    <w:rsid w:val="008C2E8B"/>
    <w:rsid w:val="008C5180"/>
    <w:rsid w:val="008F6DC0"/>
    <w:rsid w:val="00905986"/>
    <w:rsid w:val="009140F6"/>
    <w:rsid w:val="00930133"/>
    <w:rsid w:val="0093053F"/>
    <w:rsid w:val="009334A3"/>
    <w:rsid w:val="009622F5"/>
    <w:rsid w:val="00963F84"/>
    <w:rsid w:val="00965B7F"/>
    <w:rsid w:val="00970055"/>
    <w:rsid w:val="009E3BAB"/>
    <w:rsid w:val="009E5874"/>
    <w:rsid w:val="00A04EB4"/>
    <w:rsid w:val="00A2456F"/>
    <w:rsid w:val="00A455A4"/>
    <w:rsid w:val="00A74E90"/>
    <w:rsid w:val="00A75174"/>
    <w:rsid w:val="00A806D0"/>
    <w:rsid w:val="00AA14FE"/>
    <w:rsid w:val="00AA67FD"/>
    <w:rsid w:val="00AC3EB7"/>
    <w:rsid w:val="00AD4EC5"/>
    <w:rsid w:val="00AE0BDA"/>
    <w:rsid w:val="00AE0ED7"/>
    <w:rsid w:val="00AE2C84"/>
    <w:rsid w:val="00AE5B35"/>
    <w:rsid w:val="00AF7B91"/>
    <w:rsid w:val="00B27EEC"/>
    <w:rsid w:val="00B41309"/>
    <w:rsid w:val="00B44879"/>
    <w:rsid w:val="00B45C84"/>
    <w:rsid w:val="00B54269"/>
    <w:rsid w:val="00B63846"/>
    <w:rsid w:val="00B7112D"/>
    <w:rsid w:val="00B76B02"/>
    <w:rsid w:val="00B95A03"/>
    <w:rsid w:val="00BA7E22"/>
    <w:rsid w:val="00BB1EB8"/>
    <w:rsid w:val="00BB74FF"/>
    <w:rsid w:val="00BF34A6"/>
    <w:rsid w:val="00BF6735"/>
    <w:rsid w:val="00BF7005"/>
    <w:rsid w:val="00BF731E"/>
    <w:rsid w:val="00C01432"/>
    <w:rsid w:val="00C106CE"/>
    <w:rsid w:val="00C15F28"/>
    <w:rsid w:val="00C24014"/>
    <w:rsid w:val="00C43AB9"/>
    <w:rsid w:val="00C537B7"/>
    <w:rsid w:val="00C61117"/>
    <w:rsid w:val="00C61179"/>
    <w:rsid w:val="00C730E6"/>
    <w:rsid w:val="00C80C54"/>
    <w:rsid w:val="00C81A85"/>
    <w:rsid w:val="00C97559"/>
    <w:rsid w:val="00C97E28"/>
    <w:rsid w:val="00CA05F2"/>
    <w:rsid w:val="00CB62A8"/>
    <w:rsid w:val="00CB75BC"/>
    <w:rsid w:val="00CC1850"/>
    <w:rsid w:val="00CC3711"/>
    <w:rsid w:val="00CE7BDF"/>
    <w:rsid w:val="00D17923"/>
    <w:rsid w:val="00D441DD"/>
    <w:rsid w:val="00D53926"/>
    <w:rsid w:val="00D566F3"/>
    <w:rsid w:val="00D56963"/>
    <w:rsid w:val="00D66475"/>
    <w:rsid w:val="00D74E6F"/>
    <w:rsid w:val="00D76A4D"/>
    <w:rsid w:val="00DA0132"/>
    <w:rsid w:val="00DA5118"/>
    <w:rsid w:val="00DB5C1F"/>
    <w:rsid w:val="00DD6A03"/>
    <w:rsid w:val="00DF6B84"/>
    <w:rsid w:val="00E2039C"/>
    <w:rsid w:val="00E31E85"/>
    <w:rsid w:val="00E4482C"/>
    <w:rsid w:val="00E468C3"/>
    <w:rsid w:val="00E74844"/>
    <w:rsid w:val="00E774F9"/>
    <w:rsid w:val="00E93752"/>
    <w:rsid w:val="00EC0013"/>
    <w:rsid w:val="00EC02C9"/>
    <w:rsid w:val="00ED1FF4"/>
    <w:rsid w:val="00EF69B5"/>
    <w:rsid w:val="00EF76FA"/>
    <w:rsid w:val="00EF7D37"/>
    <w:rsid w:val="00F03158"/>
    <w:rsid w:val="00F05AF8"/>
    <w:rsid w:val="00F111DA"/>
    <w:rsid w:val="00F2277D"/>
    <w:rsid w:val="00F44BC8"/>
    <w:rsid w:val="00F51B00"/>
    <w:rsid w:val="00F65B72"/>
    <w:rsid w:val="00F803DA"/>
    <w:rsid w:val="00FA085E"/>
    <w:rsid w:val="00FA6600"/>
    <w:rsid w:val="00FB500C"/>
    <w:rsid w:val="00FB541E"/>
    <w:rsid w:val="00FB5B66"/>
    <w:rsid w:val="00FD2618"/>
    <w:rsid w:val="00FD4269"/>
    <w:rsid w:val="00FD7877"/>
    <w:rsid w:val="00FE5A08"/>
    <w:rsid w:val="00FF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3CFA"/>
    <w:pPr>
      <w:suppressAutoHyphens/>
      <w:spacing w:after="200" w:line="276" w:lineRule="auto"/>
    </w:pPr>
    <w:rPr>
      <w:color w:val="00000A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53CFA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olor w:val="auto"/>
      <w:sz w:val="36"/>
      <w:szCs w:val="24"/>
      <w:u w:val="single"/>
      <w:lang w:eastAsia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44BC8"/>
    <w:pPr>
      <w:keepNext/>
      <w:keepLines/>
      <w:suppressAutoHyphens w:val="0"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30133"/>
    <w:pPr>
      <w:keepNext/>
      <w:keepLines/>
      <w:suppressAutoHyphens w:val="0"/>
      <w:spacing w:before="200" w:after="0"/>
      <w:outlineLvl w:val="2"/>
    </w:pPr>
    <w:rPr>
      <w:rFonts w:ascii="Times New Roman" w:eastAsia="Times New Roman" w:hAnsi="Times New Roman"/>
      <w:b/>
      <w:bCs/>
      <w:color w:val="000000"/>
      <w:sz w:val="24"/>
      <w:szCs w:val="20"/>
      <w:lang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553C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553CFA"/>
    <w:rPr>
      <w:b/>
      <w:bCs/>
    </w:rPr>
  </w:style>
  <w:style w:type="character" w:customStyle="1" w:styleId="Nagwek1Znak">
    <w:name w:val="Nagłówek 1 Znak"/>
    <w:link w:val="Nagwek1"/>
    <w:rsid w:val="00553CFA"/>
    <w:rPr>
      <w:rFonts w:ascii="Times New Roman" w:eastAsia="Times New Roman" w:hAnsi="Times New Roman" w:cs="Times New Roman"/>
      <w:b/>
      <w:bCs/>
      <w:sz w:val="36"/>
      <w:szCs w:val="24"/>
      <w:u w:val="single"/>
      <w:lang w:eastAsia="ar-SA"/>
    </w:rPr>
  </w:style>
  <w:style w:type="paragraph" w:styleId="Tytu">
    <w:name w:val="Title"/>
    <w:basedOn w:val="Normalny"/>
    <w:next w:val="Podtytu"/>
    <w:link w:val="TytuZnak"/>
    <w:qFormat/>
    <w:rsid w:val="00553CFA"/>
    <w:pPr>
      <w:spacing w:after="0" w:line="360" w:lineRule="auto"/>
      <w:jc w:val="center"/>
    </w:pPr>
    <w:rPr>
      <w:rFonts w:ascii="Times New Roman" w:eastAsia="Times New Roman" w:hAnsi="Times New Roman"/>
      <w:b/>
      <w:bCs/>
      <w:color w:val="auto"/>
      <w:sz w:val="32"/>
      <w:szCs w:val="24"/>
      <w:lang w:eastAsia="ar-SA"/>
    </w:rPr>
  </w:style>
  <w:style w:type="character" w:customStyle="1" w:styleId="TytuZnak">
    <w:name w:val="Tytuł Znak"/>
    <w:link w:val="Tytu"/>
    <w:rsid w:val="00553CFA"/>
    <w:rPr>
      <w:rFonts w:ascii="Times New Roman" w:eastAsia="Times New Roman" w:hAnsi="Times New Roman" w:cs="Times New Roman"/>
      <w:b/>
      <w:bCs/>
      <w:sz w:val="32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53CF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PodtytuZnak">
    <w:name w:val="Podtytuł Znak"/>
    <w:link w:val="Podtytu"/>
    <w:uiPriority w:val="11"/>
    <w:rsid w:val="00553CF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Nagwek3Znak">
    <w:name w:val="Nagłówek 3 Znak"/>
    <w:link w:val="Nagwek3"/>
    <w:uiPriority w:val="9"/>
    <w:rsid w:val="00930133"/>
    <w:rPr>
      <w:rFonts w:ascii="Times New Roman" w:eastAsia="Times New Roman" w:hAnsi="Times New Roman" w:cs="Times New Roman"/>
      <w:b/>
      <w:bCs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4971F2"/>
    <w:pPr>
      <w:suppressAutoHyphens w:val="0"/>
      <w:ind w:left="720"/>
      <w:contextualSpacing/>
    </w:pPr>
    <w:rPr>
      <w:color w:val="auto"/>
    </w:rPr>
  </w:style>
  <w:style w:type="character" w:customStyle="1" w:styleId="Nagwek2Znak">
    <w:name w:val="Nagłówek 2 Znak"/>
    <w:link w:val="Nagwek2"/>
    <w:uiPriority w:val="9"/>
    <w:rsid w:val="00F44BC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Tekstdymka1">
    <w:name w:val="Tekst dymka1"/>
    <w:basedOn w:val="Normalny"/>
    <w:next w:val="Tekstdymka"/>
    <w:link w:val="TekstdymkaZnak"/>
    <w:uiPriority w:val="99"/>
    <w:semiHidden/>
    <w:unhideWhenUsed/>
    <w:rsid w:val="00586AE5"/>
    <w:pPr>
      <w:suppressAutoHyphens w:val="0"/>
      <w:spacing w:after="0" w:line="240" w:lineRule="auto"/>
    </w:pPr>
    <w:rPr>
      <w:rFonts w:ascii="Tahoma" w:hAnsi="Tahoma"/>
      <w:color w:val="auto"/>
      <w:sz w:val="16"/>
      <w:szCs w:val="16"/>
      <w:lang/>
    </w:rPr>
  </w:style>
  <w:style w:type="character" w:customStyle="1" w:styleId="TekstdymkaZnak">
    <w:name w:val="Tekst dymka Znak"/>
    <w:link w:val="Tekstdymka1"/>
    <w:uiPriority w:val="99"/>
    <w:semiHidden/>
    <w:rsid w:val="00586AE5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586AE5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kstdymkaZnak1">
    <w:name w:val="Tekst dymka Znak1"/>
    <w:link w:val="Tekstdymka"/>
    <w:uiPriority w:val="99"/>
    <w:semiHidden/>
    <w:rsid w:val="00586AE5"/>
    <w:rPr>
      <w:rFonts w:ascii="Tahoma" w:hAnsi="Tahoma" w:cs="Tahoma"/>
      <w:color w:val="00000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unhideWhenUsed/>
    <w:rsid w:val="0064425B"/>
    <w:pPr>
      <w:spacing w:after="100"/>
    </w:pPr>
  </w:style>
  <w:style w:type="character" w:styleId="Hipercze">
    <w:name w:val="Hyperlink"/>
    <w:uiPriority w:val="99"/>
    <w:unhideWhenUsed/>
    <w:rsid w:val="0064425B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B5C1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NagwekZnak">
    <w:name w:val="Nagłówek Znak"/>
    <w:link w:val="Nagwek"/>
    <w:uiPriority w:val="99"/>
    <w:rsid w:val="00DB5C1F"/>
    <w:rPr>
      <w:color w:val="00000A"/>
    </w:rPr>
  </w:style>
  <w:style w:type="paragraph" w:styleId="Stopka">
    <w:name w:val="footer"/>
    <w:basedOn w:val="Normalny"/>
    <w:link w:val="StopkaZnak"/>
    <w:uiPriority w:val="99"/>
    <w:unhideWhenUsed/>
    <w:rsid w:val="00DB5C1F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/>
    </w:rPr>
  </w:style>
  <w:style w:type="character" w:customStyle="1" w:styleId="StopkaZnak">
    <w:name w:val="Stopka Znak"/>
    <w:link w:val="Stopka"/>
    <w:uiPriority w:val="99"/>
    <w:rsid w:val="00DB5C1F"/>
    <w:rPr>
      <w:color w:val="00000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947AD-1A91-401A-A551-70E57F873E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3314</Words>
  <Characters>19886</Characters>
  <Application>Microsoft Office Word</Application>
  <DocSecurity>0</DocSecurity>
  <Lines>165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23154</CharactersWithSpaces>
  <SharedDoc>false</SharedDoc>
  <HLinks>
    <vt:vector size="168" baseType="variant">
      <vt:variant>
        <vt:i4>1114173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_Toc23931670</vt:lpwstr>
      </vt:variant>
      <vt:variant>
        <vt:i4>1572924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_Toc23931669</vt:lpwstr>
      </vt:variant>
      <vt:variant>
        <vt:i4>1638460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_Toc23931668</vt:lpwstr>
      </vt:variant>
      <vt:variant>
        <vt:i4>1441852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_Toc23931667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_Toc23931666</vt:lpwstr>
      </vt:variant>
      <vt:variant>
        <vt:i4>1310780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_Toc23931665</vt:lpwstr>
      </vt:variant>
      <vt:variant>
        <vt:i4>1376316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_Toc23931664</vt:lpwstr>
      </vt:variant>
      <vt:variant>
        <vt:i4>1179708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_Toc23931663</vt:lpwstr>
      </vt:variant>
      <vt:variant>
        <vt:i4>1245244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_Toc23931662</vt:lpwstr>
      </vt:variant>
      <vt:variant>
        <vt:i4>1048636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_Toc23931661</vt:lpwstr>
      </vt:variant>
      <vt:variant>
        <vt:i4>1114172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_Toc23931660</vt:lpwstr>
      </vt:variant>
      <vt:variant>
        <vt:i4>1572927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_Toc23931659</vt:lpwstr>
      </vt:variant>
      <vt:variant>
        <vt:i4>1638463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_Toc23931658</vt:lpwstr>
      </vt:variant>
      <vt:variant>
        <vt:i4>1441855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_Toc23931657</vt:lpwstr>
      </vt:variant>
      <vt:variant>
        <vt:i4>1507391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_Toc23931656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_Toc23931655</vt:lpwstr>
      </vt:variant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_Toc23931654</vt:lpwstr>
      </vt:variant>
      <vt:variant>
        <vt:i4>1179711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_Toc23931653</vt:lpwstr>
      </vt:variant>
      <vt:variant>
        <vt:i4>1245247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_Toc23931652</vt:lpwstr>
      </vt:variant>
      <vt:variant>
        <vt:i4>1048639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_Toc23931651</vt:lpwstr>
      </vt:variant>
      <vt:variant>
        <vt:i4>1114175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_Toc23931650</vt:lpwstr>
      </vt:variant>
      <vt:variant>
        <vt:i4>1572926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_Toc23931649</vt:lpwstr>
      </vt:variant>
      <vt:variant>
        <vt:i4>1638462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_Toc23931648</vt:lpwstr>
      </vt:variant>
      <vt:variant>
        <vt:i4>1441854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_Toc23931647</vt:lpwstr>
      </vt:variant>
      <vt:variant>
        <vt:i4>1507390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_Toc23931646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_Toc23931645</vt:lpwstr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_Toc23931644</vt:lpwstr>
      </vt:variant>
      <vt:variant>
        <vt:i4>1179710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_Toc23931643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 - GALLO</dc:creator>
  <cp:lastModifiedBy>Admin</cp:lastModifiedBy>
  <cp:revision>2</cp:revision>
  <cp:lastPrinted>2019-11-08T10:52:00Z</cp:lastPrinted>
  <dcterms:created xsi:type="dcterms:W3CDTF">2020-01-02T09:52:00Z</dcterms:created>
  <dcterms:modified xsi:type="dcterms:W3CDTF">2020-01-02T09:52:00Z</dcterms:modified>
</cp:coreProperties>
</file>