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715" w:rsidRPr="00406715" w:rsidRDefault="00406715" w:rsidP="00406715">
      <w:pPr>
        <w:spacing w:after="24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Ogłoszenie nr 630685-N-2019 z dnia 2019-12-02 r. </w:t>
      </w:r>
    </w:p>
    <w:p w:rsidR="00406715" w:rsidRPr="00406715" w:rsidRDefault="00406715" w:rsidP="00406715">
      <w:pPr>
        <w:spacing w:after="0" w:line="240" w:lineRule="auto"/>
        <w:jc w:val="center"/>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Gmina Dąbrowice: Świadczenie usługi odbioru i zagospodarowania odpadów komunalnych od właścicieli nieruchomości na terenie Gminy Dąbrowice.</w:t>
      </w:r>
      <w:r w:rsidRPr="00406715">
        <w:rPr>
          <w:rFonts w:ascii="Times New Roman" w:eastAsia="Times New Roman" w:hAnsi="Times New Roman" w:cs="Times New Roman"/>
          <w:sz w:val="24"/>
          <w:szCs w:val="24"/>
          <w:lang w:eastAsia="pl-PL"/>
        </w:rPr>
        <w:br/>
        <w:t xml:space="preserve">OGŁOSZENIE O ZAMÓWIENIU - Usługi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Zamieszczanie ogłoszenia:</w:t>
      </w:r>
      <w:r w:rsidRPr="00406715">
        <w:rPr>
          <w:rFonts w:ascii="Times New Roman" w:eastAsia="Times New Roman" w:hAnsi="Times New Roman" w:cs="Times New Roman"/>
          <w:sz w:val="24"/>
          <w:szCs w:val="24"/>
          <w:lang w:eastAsia="pl-PL"/>
        </w:rPr>
        <w:t xml:space="preserve"> Zamieszczanie obowiązkowe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Ogłoszenie dotyczy:</w:t>
      </w:r>
      <w:r w:rsidRPr="00406715">
        <w:rPr>
          <w:rFonts w:ascii="Times New Roman" w:eastAsia="Times New Roman" w:hAnsi="Times New Roman" w:cs="Times New Roman"/>
          <w:sz w:val="24"/>
          <w:szCs w:val="24"/>
          <w:lang w:eastAsia="pl-PL"/>
        </w:rPr>
        <w:t xml:space="preserve"> Zamówienia publicznego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Nazwa projektu lub programu</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06715">
        <w:rPr>
          <w:rFonts w:ascii="Times New Roman" w:eastAsia="Times New Roman" w:hAnsi="Times New Roman" w:cs="Times New Roman"/>
          <w:sz w:val="24"/>
          <w:szCs w:val="24"/>
          <w:lang w:eastAsia="pl-PL"/>
        </w:rPr>
        <w:t>Pzp</w:t>
      </w:r>
      <w:proofErr w:type="spellEnd"/>
      <w:r w:rsidRPr="0040671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u w:val="single"/>
          <w:lang w:eastAsia="pl-PL"/>
        </w:rPr>
        <w:t>SEKCJA I: ZAMAWIAJĄCY</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Postępowanie przeprowadza centralny zamawiający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Informacje na temat podmiotu któremu zamawiający powierzył/powierzyli prowadzenie postępowania:</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Postępowanie jest przeprowadzane wspólnie przez zamawiających</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Informacje dodatkowe:</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 1) NAZWA I ADRES: </w:t>
      </w:r>
      <w:r w:rsidRPr="00406715">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406715">
        <w:rPr>
          <w:rFonts w:ascii="Times New Roman" w:eastAsia="Times New Roman" w:hAnsi="Times New Roman" w:cs="Times New Roman"/>
          <w:sz w:val="24"/>
          <w:szCs w:val="24"/>
          <w:lang w:eastAsia="pl-PL"/>
        </w:rPr>
        <w:br/>
        <w:t xml:space="preserve">Adres strony internetowej (URL): http://dabrowice-bip2.alfatv.pl </w:t>
      </w:r>
      <w:r w:rsidRPr="00406715">
        <w:rPr>
          <w:rFonts w:ascii="Times New Roman" w:eastAsia="Times New Roman" w:hAnsi="Times New Roman" w:cs="Times New Roman"/>
          <w:sz w:val="24"/>
          <w:szCs w:val="24"/>
          <w:lang w:eastAsia="pl-PL"/>
        </w:rPr>
        <w:br/>
        <w:t xml:space="preserve">Adres profilu nabywcy: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http://dabrowice-bip2.alfatv.pl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 2) RODZAJ ZAMAWIAJĄCEGO: </w:t>
      </w:r>
      <w:r w:rsidRPr="00406715">
        <w:rPr>
          <w:rFonts w:ascii="Times New Roman" w:eastAsia="Times New Roman" w:hAnsi="Times New Roman" w:cs="Times New Roman"/>
          <w:sz w:val="24"/>
          <w:szCs w:val="24"/>
          <w:lang w:eastAsia="pl-PL"/>
        </w:rPr>
        <w:t xml:space="preserve">Administracja samorządowa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I.3) WSPÓLNE UDZIELANIE ZAMÓWIENIA </w:t>
      </w:r>
      <w:r w:rsidRPr="00406715">
        <w:rPr>
          <w:rFonts w:ascii="Times New Roman" w:eastAsia="Times New Roman" w:hAnsi="Times New Roman" w:cs="Times New Roman"/>
          <w:b/>
          <w:bCs/>
          <w:i/>
          <w:iCs/>
          <w:sz w:val="24"/>
          <w:szCs w:val="24"/>
          <w:lang w:eastAsia="pl-PL"/>
        </w:rPr>
        <w:t>(jeżeli dotyczy)</w:t>
      </w:r>
      <w:r w:rsidRPr="00406715">
        <w:rPr>
          <w:rFonts w:ascii="Times New Roman" w:eastAsia="Times New Roman" w:hAnsi="Times New Roman" w:cs="Times New Roman"/>
          <w:b/>
          <w:bCs/>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I.4) KOMUNIKACJA: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http://dabrowice-bip2.alfatv.pl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http://dabrowice-bip2.alfatv.pl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Oferty lub wnioski o dopuszczenie do udziału w postępowaniu należy przesyłać:</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Elektronicznie</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adres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Inny sposób: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Inny sposób: </w:t>
      </w:r>
      <w:r w:rsidRPr="00406715">
        <w:rPr>
          <w:rFonts w:ascii="Times New Roman" w:eastAsia="Times New Roman" w:hAnsi="Times New Roman" w:cs="Times New Roman"/>
          <w:sz w:val="24"/>
          <w:szCs w:val="24"/>
          <w:lang w:eastAsia="pl-PL"/>
        </w:rPr>
        <w:br/>
        <w:t xml:space="preserve">Oferty należy składać w siedzibie zamawiającego: Urząd Gminy (sekretariat), ul. Nowy Rynek 17, 99-352 Dąbrowice </w:t>
      </w:r>
      <w:r w:rsidRPr="00406715">
        <w:rPr>
          <w:rFonts w:ascii="Times New Roman" w:eastAsia="Times New Roman" w:hAnsi="Times New Roman" w:cs="Times New Roman"/>
          <w:sz w:val="24"/>
          <w:szCs w:val="24"/>
          <w:lang w:eastAsia="pl-PL"/>
        </w:rPr>
        <w:br/>
        <w:t xml:space="preserve">Adres: </w:t>
      </w:r>
      <w:r w:rsidRPr="00406715">
        <w:rPr>
          <w:rFonts w:ascii="Times New Roman" w:eastAsia="Times New Roman" w:hAnsi="Times New Roman" w:cs="Times New Roman"/>
          <w:sz w:val="24"/>
          <w:szCs w:val="24"/>
          <w:lang w:eastAsia="pl-PL"/>
        </w:rPr>
        <w:br/>
      </w:r>
      <w:proofErr w:type="spellStart"/>
      <w:r w:rsidRPr="00406715">
        <w:rPr>
          <w:rFonts w:ascii="Times New Roman" w:eastAsia="Times New Roman" w:hAnsi="Times New Roman" w:cs="Times New Roman"/>
          <w:sz w:val="24"/>
          <w:szCs w:val="24"/>
          <w:lang w:eastAsia="pl-PL"/>
        </w:rPr>
        <w:t>Ofery</w:t>
      </w:r>
      <w:proofErr w:type="spellEnd"/>
      <w:r w:rsidRPr="00406715">
        <w:rPr>
          <w:rFonts w:ascii="Times New Roman" w:eastAsia="Times New Roman" w:hAnsi="Times New Roman" w:cs="Times New Roman"/>
          <w:sz w:val="24"/>
          <w:szCs w:val="24"/>
          <w:lang w:eastAsia="pl-PL"/>
        </w:rPr>
        <w:t xml:space="preserve"> należy złożyć w siedzibie zamawiającego: Urząd Gminy (sekretariat), ul. Nowy Rynek 17, 99-352 Dąbrowice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lastRenderedPageBreak/>
        <w:br/>
      </w:r>
      <w:r w:rsidRPr="0040671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06715">
        <w:rPr>
          <w:rFonts w:ascii="Times New Roman" w:eastAsia="Times New Roman" w:hAnsi="Times New Roman" w:cs="Times New Roman"/>
          <w:sz w:val="24"/>
          <w:szCs w:val="24"/>
          <w:lang w:eastAsia="pl-PL"/>
        </w:rPr>
        <w:br/>
        <w:t xml:space="preserve">http://dabrowice-bip2.alfatv.pl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u w:val="single"/>
          <w:lang w:eastAsia="pl-PL"/>
        </w:rPr>
        <w:t xml:space="preserve">SEKCJA II: PRZEDMIOT ZAMÓWIENIA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II.1) Nazwa nadana zamówieniu przez zamawiającego: </w:t>
      </w:r>
      <w:r w:rsidRPr="00406715">
        <w:rPr>
          <w:rFonts w:ascii="Times New Roman" w:eastAsia="Times New Roman" w:hAnsi="Times New Roman" w:cs="Times New Roman"/>
          <w:sz w:val="24"/>
          <w:szCs w:val="24"/>
          <w:lang w:eastAsia="pl-PL"/>
        </w:rPr>
        <w:t xml:space="preserve">Świadczenie usługi odbioru i zagospodarowania odpadów komunalnych od właścicieli nieruchomości na terenie Gminy Dąbrowice.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Numer referencyjny: </w:t>
      </w:r>
      <w:r w:rsidRPr="00406715">
        <w:rPr>
          <w:rFonts w:ascii="Times New Roman" w:eastAsia="Times New Roman" w:hAnsi="Times New Roman" w:cs="Times New Roman"/>
          <w:sz w:val="24"/>
          <w:szCs w:val="24"/>
          <w:lang w:eastAsia="pl-PL"/>
        </w:rPr>
        <w:t xml:space="preserve">ZP.271.14.2019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06715" w:rsidRPr="00406715" w:rsidRDefault="00406715" w:rsidP="00406715">
      <w:pPr>
        <w:spacing w:after="0" w:line="240" w:lineRule="auto"/>
        <w:jc w:val="both"/>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II.2) Rodzaj zamówienia: </w:t>
      </w:r>
      <w:r w:rsidRPr="00406715">
        <w:rPr>
          <w:rFonts w:ascii="Times New Roman" w:eastAsia="Times New Roman" w:hAnsi="Times New Roman" w:cs="Times New Roman"/>
          <w:sz w:val="24"/>
          <w:szCs w:val="24"/>
          <w:lang w:eastAsia="pl-PL"/>
        </w:rPr>
        <w:t xml:space="preserve">Usługi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II.3) Informacja o możliwości składania ofert częściowych</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Zamówienie podzielone jest na części: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Oferty lub wnioski o dopuszczenie do udziału w postępowaniu można składać w odniesieniu do:</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II.4) Krótki opis przedmiotu zamówienia </w:t>
      </w:r>
      <w:r w:rsidRPr="0040671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0671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06715">
        <w:rPr>
          <w:rFonts w:ascii="Times New Roman" w:eastAsia="Times New Roman" w:hAnsi="Times New Roman" w:cs="Times New Roman"/>
          <w:sz w:val="24"/>
          <w:szCs w:val="24"/>
          <w:lang w:eastAsia="pl-PL"/>
        </w:rPr>
        <w:t xml:space="preserve">Przedmiotem zamówienia jest świadczenie usługi odbioru i zagospodarowania odpadów komunalnych od właścicieli nieruchomości na terenie gminy Dąbrowice (zwanej dalej Gminą).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II.5) Główny kod CPV: </w:t>
      </w:r>
      <w:r w:rsidRPr="00406715">
        <w:rPr>
          <w:rFonts w:ascii="Times New Roman" w:eastAsia="Times New Roman" w:hAnsi="Times New Roman" w:cs="Times New Roman"/>
          <w:sz w:val="24"/>
          <w:szCs w:val="24"/>
          <w:lang w:eastAsia="pl-PL"/>
        </w:rPr>
        <w:t xml:space="preserve">90500000-2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Dodatkowe kody CPV:</w:t>
      </w:r>
      <w:r w:rsidRPr="0040671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Kod CPV</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90511000-2</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90514000-3</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90510000-5</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90600000-3</w:t>
            </w:r>
          </w:p>
        </w:tc>
      </w:tr>
    </w:tbl>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II.6) Całkowita wartość zamówienia </w:t>
      </w:r>
      <w:r w:rsidRPr="00406715">
        <w:rPr>
          <w:rFonts w:ascii="Times New Roman" w:eastAsia="Times New Roman" w:hAnsi="Times New Roman" w:cs="Times New Roman"/>
          <w:i/>
          <w:iCs/>
          <w:sz w:val="24"/>
          <w:szCs w:val="24"/>
          <w:lang w:eastAsia="pl-PL"/>
        </w:rPr>
        <w:t xml:space="preserve">(jeżeli zamawiający podaje informacje o wartości </w:t>
      </w:r>
      <w:r w:rsidRPr="00406715">
        <w:rPr>
          <w:rFonts w:ascii="Times New Roman" w:eastAsia="Times New Roman" w:hAnsi="Times New Roman" w:cs="Times New Roman"/>
          <w:i/>
          <w:iCs/>
          <w:sz w:val="24"/>
          <w:szCs w:val="24"/>
          <w:lang w:eastAsia="pl-PL"/>
        </w:rPr>
        <w:lastRenderedPageBreak/>
        <w:t>zamówienia)</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Wartość bez VAT: </w:t>
      </w:r>
      <w:r w:rsidRPr="00406715">
        <w:rPr>
          <w:rFonts w:ascii="Times New Roman" w:eastAsia="Times New Roman" w:hAnsi="Times New Roman" w:cs="Times New Roman"/>
          <w:sz w:val="24"/>
          <w:szCs w:val="24"/>
          <w:lang w:eastAsia="pl-PL"/>
        </w:rPr>
        <w:br/>
        <w:t xml:space="preserve">Waluta: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406715">
        <w:rPr>
          <w:rFonts w:ascii="Times New Roman" w:eastAsia="Times New Roman" w:hAnsi="Times New Roman" w:cs="Times New Roman"/>
          <w:b/>
          <w:bCs/>
          <w:sz w:val="24"/>
          <w:szCs w:val="24"/>
          <w:lang w:eastAsia="pl-PL"/>
        </w:rPr>
        <w:t>pkt</w:t>
      </w:r>
      <w:proofErr w:type="spellEnd"/>
      <w:r w:rsidRPr="00406715">
        <w:rPr>
          <w:rFonts w:ascii="Times New Roman" w:eastAsia="Times New Roman" w:hAnsi="Times New Roman" w:cs="Times New Roman"/>
          <w:b/>
          <w:bCs/>
          <w:sz w:val="24"/>
          <w:szCs w:val="24"/>
          <w:lang w:eastAsia="pl-PL"/>
        </w:rPr>
        <w:t xml:space="preserve"> 6 i 7 lub w art. 134 ust. 6 </w:t>
      </w:r>
      <w:proofErr w:type="spellStart"/>
      <w:r w:rsidRPr="00406715">
        <w:rPr>
          <w:rFonts w:ascii="Times New Roman" w:eastAsia="Times New Roman" w:hAnsi="Times New Roman" w:cs="Times New Roman"/>
          <w:b/>
          <w:bCs/>
          <w:sz w:val="24"/>
          <w:szCs w:val="24"/>
          <w:lang w:eastAsia="pl-PL"/>
        </w:rPr>
        <w:t>pkt</w:t>
      </w:r>
      <w:proofErr w:type="spellEnd"/>
      <w:r w:rsidRPr="00406715">
        <w:rPr>
          <w:rFonts w:ascii="Times New Roman" w:eastAsia="Times New Roman" w:hAnsi="Times New Roman" w:cs="Times New Roman"/>
          <w:b/>
          <w:bCs/>
          <w:sz w:val="24"/>
          <w:szCs w:val="24"/>
          <w:lang w:eastAsia="pl-PL"/>
        </w:rPr>
        <w:t xml:space="preserve"> 3 ustawy </w:t>
      </w:r>
      <w:proofErr w:type="spellStart"/>
      <w:r w:rsidRPr="00406715">
        <w:rPr>
          <w:rFonts w:ascii="Times New Roman" w:eastAsia="Times New Roman" w:hAnsi="Times New Roman" w:cs="Times New Roman"/>
          <w:b/>
          <w:bCs/>
          <w:sz w:val="24"/>
          <w:szCs w:val="24"/>
          <w:lang w:eastAsia="pl-PL"/>
        </w:rPr>
        <w:t>Pzp</w:t>
      </w:r>
      <w:proofErr w:type="spellEnd"/>
      <w:r w:rsidRPr="00406715">
        <w:rPr>
          <w:rFonts w:ascii="Times New Roman" w:eastAsia="Times New Roman" w:hAnsi="Times New Roman" w:cs="Times New Roman"/>
          <w:b/>
          <w:bCs/>
          <w:sz w:val="24"/>
          <w:szCs w:val="24"/>
          <w:lang w:eastAsia="pl-PL"/>
        </w:rPr>
        <w:t xml:space="preserve">: </w:t>
      </w: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 lub w art. 134 ust. 6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3 ustawy </w:t>
      </w:r>
      <w:proofErr w:type="spellStart"/>
      <w:r w:rsidRPr="00406715">
        <w:rPr>
          <w:rFonts w:ascii="Times New Roman" w:eastAsia="Times New Roman" w:hAnsi="Times New Roman" w:cs="Times New Roman"/>
          <w:sz w:val="24"/>
          <w:szCs w:val="24"/>
          <w:lang w:eastAsia="pl-PL"/>
        </w:rPr>
        <w:t>Pzp</w:t>
      </w:r>
      <w:proofErr w:type="spellEnd"/>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miesiącach:   </w:t>
      </w:r>
      <w:r w:rsidRPr="00406715">
        <w:rPr>
          <w:rFonts w:ascii="Times New Roman" w:eastAsia="Times New Roman" w:hAnsi="Times New Roman" w:cs="Times New Roman"/>
          <w:i/>
          <w:iCs/>
          <w:sz w:val="24"/>
          <w:szCs w:val="24"/>
          <w:lang w:eastAsia="pl-PL"/>
        </w:rPr>
        <w:t xml:space="preserve"> lub </w:t>
      </w:r>
      <w:r w:rsidRPr="00406715">
        <w:rPr>
          <w:rFonts w:ascii="Times New Roman" w:eastAsia="Times New Roman" w:hAnsi="Times New Roman" w:cs="Times New Roman"/>
          <w:b/>
          <w:bCs/>
          <w:sz w:val="24"/>
          <w:szCs w:val="24"/>
          <w:lang w:eastAsia="pl-PL"/>
        </w:rPr>
        <w:t>dniach:</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i/>
          <w:iCs/>
          <w:sz w:val="24"/>
          <w:szCs w:val="24"/>
          <w:lang w:eastAsia="pl-PL"/>
        </w:rPr>
        <w:t>lub</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data rozpoczęcia: </w:t>
      </w:r>
      <w:r w:rsidRPr="00406715">
        <w:rPr>
          <w:rFonts w:ascii="Times New Roman" w:eastAsia="Times New Roman" w:hAnsi="Times New Roman" w:cs="Times New Roman"/>
          <w:sz w:val="24"/>
          <w:szCs w:val="24"/>
          <w:lang w:eastAsia="pl-PL"/>
        </w:rPr>
        <w:t>2020-02-01  </w:t>
      </w:r>
      <w:r w:rsidRPr="00406715">
        <w:rPr>
          <w:rFonts w:ascii="Times New Roman" w:eastAsia="Times New Roman" w:hAnsi="Times New Roman" w:cs="Times New Roman"/>
          <w:i/>
          <w:iCs/>
          <w:sz w:val="24"/>
          <w:szCs w:val="24"/>
          <w:lang w:eastAsia="pl-PL"/>
        </w:rPr>
        <w:t xml:space="preserve"> lub </w:t>
      </w:r>
      <w:r w:rsidRPr="00406715">
        <w:rPr>
          <w:rFonts w:ascii="Times New Roman" w:eastAsia="Times New Roman" w:hAnsi="Times New Roman" w:cs="Times New Roman"/>
          <w:b/>
          <w:bCs/>
          <w:sz w:val="24"/>
          <w:szCs w:val="24"/>
          <w:lang w:eastAsia="pl-PL"/>
        </w:rPr>
        <w:t xml:space="preserve">zakończenia: </w:t>
      </w:r>
      <w:r w:rsidRPr="00406715">
        <w:rPr>
          <w:rFonts w:ascii="Times New Roman" w:eastAsia="Times New Roman" w:hAnsi="Times New Roman" w:cs="Times New Roman"/>
          <w:sz w:val="24"/>
          <w:szCs w:val="24"/>
          <w:lang w:eastAsia="pl-PL"/>
        </w:rPr>
        <w:t xml:space="preserve">2022-01-31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Data zakończenia</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2020-02-01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2022-01-31</w:t>
            </w:r>
          </w:p>
        </w:tc>
      </w:tr>
    </w:tbl>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II.9) Informacje dodatkowe: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III.1) WARUNKI UDZIAŁU W POSTĘPOWANIU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Określenie warunków: Opis sposobu dokonania oceny spełniania tego warunku Zamawiający uzna, że Wykonawcy spełniają niniejszy warunek, jeżeli posiadają: a) zarejestrowaną działalność regulowaną w zakresie odbierania odpadów komunalnych od właścicieli nieruchomości zgodnie z art. 9c ustawy o utrzymaniu czystości i porządku w gminach, b) zezwolenie na transport odpadów wydane przez właściwy organ zgodnie z ustawą z dnia 14 grudnia 2012 roku o odpadach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701) </w:t>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III.1.2) Sytuacja finansowa lub ekonomiczna </w:t>
      </w:r>
      <w:r w:rsidRPr="00406715">
        <w:rPr>
          <w:rFonts w:ascii="Times New Roman" w:eastAsia="Times New Roman" w:hAnsi="Times New Roman" w:cs="Times New Roman"/>
          <w:sz w:val="24"/>
          <w:szCs w:val="24"/>
          <w:lang w:eastAsia="pl-PL"/>
        </w:rPr>
        <w:br/>
        <w:t xml:space="preserve">Określenie warunków: Opis sposobu dokonania oceny spełniania tego warunku Zamawiający uzna, iż Wykonawcy spełniają niniejszy warunek, jeżeli wykażą, że posiadają opłaconą polisę, a przypadku jej braku inny dokument potwierdzający, że Wykonawca jest ubezpieczony od odpowiedzialności cywilnej w zakresie prowadzonej działalności związanej z charakterem niniejszego zamówienia na kwotę nie mniejszą niż 200 000,00 złotych. </w:t>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III.1.3) Zdolność techniczna lub zawodowa </w:t>
      </w:r>
      <w:r w:rsidRPr="00406715">
        <w:rPr>
          <w:rFonts w:ascii="Times New Roman" w:eastAsia="Times New Roman" w:hAnsi="Times New Roman" w:cs="Times New Roman"/>
          <w:sz w:val="24"/>
          <w:szCs w:val="24"/>
          <w:lang w:eastAsia="pl-PL"/>
        </w:rPr>
        <w:br/>
        <w:t xml:space="preserve">Określenie warunków: Opis sposobu dokonania oceny spełniania tego warunku Zamawiający uzna, że Wykonawcy spełniają niniejszy warunek, jeżeli: a) dysponują pojazdami specjalistycznymi dopuszczonymi do ruchu, spełniającymi wymagania techniczne określone przepisami ustawy prawo o ruchu drogowym oraz innymi przepisami szczególnymi, w ilości: - minimum 2 sztuk pojazdów przeznaczonych do odbioru zmieszanych odpadów komunalnych, - minimum 2 sztuk pojazdów przystosowanych do odbierania selektywnie zebranych odpadów komunalnych, - minimum 1 pojazd bez funkcji </w:t>
      </w:r>
      <w:proofErr w:type="spellStart"/>
      <w:r w:rsidRPr="00406715">
        <w:rPr>
          <w:rFonts w:ascii="Times New Roman" w:eastAsia="Times New Roman" w:hAnsi="Times New Roman" w:cs="Times New Roman"/>
          <w:sz w:val="24"/>
          <w:szCs w:val="24"/>
          <w:lang w:eastAsia="pl-PL"/>
        </w:rPr>
        <w:t>kompaktującej</w:t>
      </w:r>
      <w:proofErr w:type="spellEnd"/>
      <w:r w:rsidRPr="00406715">
        <w:rPr>
          <w:rFonts w:ascii="Times New Roman" w:eastAsia="Times New Roman" w:hAnsi="Times New Roman" w:cs="Times New Roman"/>
          <w:sz w:val="24"/>
          <w:szCs w:val="24"/>
          <w:lang w:eastAsia="pl-PL"/>
        </w:rPr>
        <w:t xml:space="preserve">, wyposażonych w dźwig hakowy lub bramowy. b) dysponują nieruchomością – bazą </w:t>
      </w:r>
      <w:r w:rsidRPr="00406715">
        <w:rPr>
          <w:rFonts w:ascii="Times New Roman" w:eastAsia="Times New Roman" w:hAnsi="Times New Roman" w:cs="Times New Roman"/>
          <w:sz w:val="24"/>
          <w:szCs w:val="24"/>
          <w:lang w:eastAsia="pl-PL"/>
        </w:rPr>
        <w:lastRenderedPageBreak/>
        <w:t xml:space="preserve">magazynowo-transportową z zapleczem techniczno-biurowym, spełniającą wymagania przepisów budowlanych, sanitarnych i ochrony środowiska, zapewniającą możliwość jednoczesnego stacjonowania taboru samochodowego co najmniej w ilości i rodzajach wymienionych w pkt. a), oraz w wyposażoną w legalizowaną wagę najazdową i urządzenia do selektywnego gromadzenia odpadów komunalnych przed ich transportem do miejsc przetworzenia, w odległości nie większej niż 60 km od granicy administracyjnej gminy Dąbrowice. </w:t>
      </w:r>
      <w:r w:rsidRPr="0040671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406715">
        <w:rPr>
          <w:rFonts w:ascii="Times New Roman" w:eastAsia="Times New Roman" w:hAnsi="Times New Roman" w:cs="Times New Roman"/>
          <w:sz w:val="24"/>
          <w:szCs w:val="24"/>
          <w:lang w:eastAsia="pl-PL"/>
        </w:rPr>
        <w:br/>
        <w:t xml:space="preserve">Informacje dodatkowe: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III.2) PODSTAWY WYKLUCZENIA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06715">
        <w:rPr>
          <w:rFonts w:ascii="Times New Roman" w:eastAsia="Times New Roman" w:hAnsi="Times New Roman" w:cs="Times New Roman"/>
          <w:b/>
          <w:bCs/>
          <w:sz w:val="24"/>
          <w:szCs w:val="24"/>
          <w:lang w:eastAsia="pl-PL"/>
        </w:rPr>
        <w:t>Pzp</w:t>
      </w:r>
      <w:proofErr w:type="spellEnd"/>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06715">
        <w:rPr>
          <w:rFonts w:ascii="Times New Roman" w:eastAsia="Times New Roman" w:hAnsi="Times New Roman" w:cs="Times New Roman"/>
          <w:b/>
          <w:bCs/>
          <w:sz w:val="24"/>
          <w:szCs w:val="24"/>
          <w:lang w:eastAsia="pl-PL"/>
        </w:rPr>
        <w:t>Pzp</w:t>
      </w:r>
      <w:proofErr w:type="spellEnd"/>
      <w:r w:rsidRPr="0040671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1 ustawy </w:t>
      </w:r>
      <w:proofErr w:type="spellStart"/>
      <w:r w:rsidRPr="00406715">
        <w:rPr>
          <w:rFonts w:ascii="Times New Roman" w:eastAsia="Times New Roman" w:hAnsi="Times New Roman" w:cs="Times New Roman"/>
          <w:sz w:val="24"/>
          <w:szCs w:val="24"/>
          <w:lang w:eastAsia="pl-PL"/>
        </w:rPr>
        <w:t>Pzp</w:t>
      </w:r>
      <w:proofErr w:type="spellEnd"/>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06715">
        <w:rPr>
          <w:rFonts w:ascii="Times New Roman" w:eastAsia="Times New Roman" w:hAnsi="Times New Roman" w:cs="Times New Roman"/>
          <w:sz w:val="24"/>
          <w:szCs w:val="24"/>
          <w:lang w:eastAsia="pl-PL"/>
        </w:rPr>
        <w:br/>
        <w:t xml:space="preserve">Tak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Oświadczenie o spełnianiu kryteriów selekcji </w:t>
      </w:r>
      <w:r w:rsidRPr="00406715">
        <w:rPr>
          <w:rFonts w:ascii="Times New Roman" w:eastAsia="Times New Roman" w:hAnsi="Times New Roman" w:cs="Times New Roman"/>
          <w:sz w:val="24"/>
          <w:szCs w:val="24"/>
          <w:lang w:eastAsia="pl-PL"/>
        </w:rPr>
        <w:b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Numeracja zgodna z zapisami SIWZ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w:t>
      </w:r>
      <w:r w:rsidRPr="00406715">
        <w:rPr>
          <w:rFonts w:ascii="Times New Roman" w:eastAsia="Times New Roman" w:hAnsi="Times New Roman" w:cs="Times New Roman"/>
          <w:sz w:val="24"/>
          <w:szCs w:val="24"/>
          <w:lang w:eastAsia="pl-PL"/>
        </w:rPr>
        <w:lastRenderedPageBreak/>
        <w:t xml:space="preserve">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6.2. W celu wykazania braku podstaw do wykluczenia z postępowania o udzielenie zamówienia Wykonawcy, w okolicznościach, o których mowa w art. 24 ust. 1 oraz art. 24 ust. 5, pkt. 1 ustawy załączają do oferty następujące oświadczenia i dokumenty: a) oświadczenie o braku podstaw do wykluczenia – druk Załącznik nr 3 do SIWZ, b) aktualny odpis z właściwego rejestru lub z centralnej ewidencji i informacji o działalności gospodarczej, jeżeli odrębne przepisy wymagają wpisu do rejestru, w celu wykazania podstaw do wykluczenia w oparciu o art. 24 ust. 1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2) ustawy, wystawiony nie wcześniej niż 6 miesięcy przed upływem terminu składania ofert, c) 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d)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e) listę podmiotów należących do tej samej grupy kapitałowej co Wykonawca w rozumieniu ustawy z dnia 16 lutego 2007 roku o ochronie konkurencji i konsumentów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369),albo informację o tym, że Wykonawca nie należy do grupy kapitałowej – w celu wykazania podstaw do wykluczenia w okolicznościach, o których mowa w art. 24 ust. 1 pkt. 23) ustawy – druk Załącznik nr 6 do SIWZ,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III.5.1) W ZAKRESIE SPEŁNIANIA WARUNKÓW UDZIAŁU W POSTĘPOWANIU:</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Numeracja zgodna z zapisami SIWZ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w:t>
      </w:r>
      <w:r w:rsidRPr="00406715">
        <w:rPr>
          <w:rFonts w:ascii="Times New Roman" w:eastAsia="Times New Roman" w:hAnsi="Times New Roman" w:cs="Times New Roman"/>
          <w:sz w:val="24"/>
          <w:szCs w:val="24"/>
          <w:lang w:eastAsia="pl-PL"/>
        </w:rPr>
        <w:lastRenderedPageBreak/>
        <w:t>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12 miesięcy, wraz z podaniem wartości przedmiotu, dat wykonywania i podmiotów na 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III.5.2) W ZAKRESIE KRYTERIÓW SELEKCJI:</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Numeracja zgodna z zapisami SIWZ 6. Wykaz oświadczeń lub dokumentów, jakie mają dostarczyć Wykonawcy w celu potwierdzenia spełniania warunków udziału w postępowaniu. 6.1. W celu potwierdzenia spełniania warunków udziału w postępowaniu, o których mowa w art. 22 ust. 1b ustawy Wykonawcy mają złożyć następujące oświadczenia i dokumenty: a) oświadczenie o spełnieniu warunków udziału w postępowaniu - druk Załącznik nr 2 do SIWZ, b) wpis do rejestru działalności regulowanej prowadzonego przez Wójta Gminy Dąbrowice w zakresie odbierania odpadów komunalnych od właścicieli nieruchomości, zgodnie z art. 9c ustawy o utrzymaniu czystości i porządku w gminach, c) decyzję administracyjną – zezwolenie na transport odpadów wydane przez właściwy organ zgodnie z ustawą z dnia 14 grudnia 2012 roku o odpadach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701) d) wykaz wykonanych w ciągu ostatnich trzech lat przed upływem terminu składania ofert, a jeżeli okres prowadzenia działalności jest krótszy – w tym okresie wykonanie, a w przypadku świadczeń okresowych lub ciągłych również wykonywanych, głównych usług dotyczących odbierania odpadów komunalnych z nieruchomości na których zamieszkują mieszkańcy – co najmniej: jednej usługi odbioru odpadów komunalnych, o ogólnej masie odebranych odpadów w ilości minimum 200,00 Mg, która świadczona była w sposób ciągły (nieprzerwanie) przez okres 12 miesięcy, wraz z podaniem wartości przedmiotu, dat wykonywania i podmiotów na </w:t>
      </w:r>
      <w:r w:rsidRPr="00406715">
        <w:rPr>
          <w:rFonts w:ascii="Times New Roman" w:eastAsia="Times New Roman" w:hAnsi="Times New Roman" w:cs="Times New Roman"/>
          <w:sz w:val="24"/>
          <w:szCs w:val="24"/>
          <w:lang w:eastAsia="pl-PL"/>
        </w:rPr>
        <w:lastRenderedPageBreak/>
        <w:t xml:space="preserve">rzecz których usługa została wykonana lub jest wykonywana wraz z załączeniem dowodów potwierdzających, że usługa ta została wykonana należycie – druk Załącznik nr 4 do SIWZ, gdzie dowodami potwierdzającymi należyte wykonanie usług są: - poświadczenie, z tym, że w odniesieniu do nadal wykonywanych usług okresowych lub ciągłych poświadczenie powinno być wydane nie wcześniej niż 3 miesiące przed upływem terminu składania ofert, - oświadczenie Wykonawcy – jeżeli z uzasadnionych przyczyn o obiektywnym charakterze Wykonawca nie jest w stanie uzyskać poświadczenia. W przypadku, gdy Zamawiający jest podmiotem, na rzecz którego usługi wykazane przez Wykonawcę zostały wcześniej wykonane, Wykonawca nie ma obowiązku załączania dowodów. e) wykaz narzędzi wyposażenia zakładu i urządzeń technicznych dostępnych, Wykonawcy usług w celu wykonania zamówienia wraz z informacją o podstawie dysponowania tymi zasobami co najmniej w minimalnych ilościach i rodzajach jednostek określonych w ust. 5.1.2. lit. a) SIWZ – druk Załącznik nr 5 do SIWZ, f) opłaconą polisę, a przypadku jej braku inny dokument potwierdzający, że Wykonawca jest ubezpieczony od odpowiedzialności cywilnej w zakresie prowadzonej działalności związanej z charakterem niniejszego zamówienia na kwotę nie mniejszą niż 200 000,00 złotych. 6.2. W celu wykazania braku podstaw do wykluczenia z postępowania o udzielenie zamówienia Wykonawcy, w okolicznościach, o których mowa w art. 24 ust. 1 oraz art. 24 ust. 5, pkt. 1 ustawy załączają do oferty następujące oświadczenia i dokumenty: a) oświadczenie o braku podstaw do wykluczenia – druk Załącznik nr 3 do SIWZ, b) aktualny odpis z właściwego rejestru lub z centralnej ewidencji i informacji o działalności gospodarczej, jeżeli odrębne przepisy wymagają wpisu do rejestru, w celu wykazania podstaw do wykluczenia w oparciu o art. 24 ust. 1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2) ustawy, wystawiony nie wcześniej niż 6 miesięcy przed upływem terminu składania ofert, c) aktualne zaświadczenie właściwego Naczelnika Urzędu Skarbowego potwierdzające,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ofert. d)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 e) listę podmiotów należących do tej samej grupy kapitałowej co Wykonawca w rozumieniu ustawy z dnia 16 lutego 2007 roku o ochronie konkurencji i konsumentów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2019 r. poz. 369),albo informację o tym, że Wykonawca nie należy do grupy kapitałowej – w celu wykazania podstaw do wykluczenia w okolicznościach, o których mowa w art. 24 ust. 1 pkt. 23) ustawy – druk Załącznik nr 6 do SIWZ, 6.3. W przypadku gdy Wykonawca polegać będzie na wiedzy i doświadczeniu, potencjale technicznym, osobach zdolnych do wykonania zamówienia lub zdolnościach finansowych innych podmiotów, Wykonawca zobowiązany będzie udowodnić Zamawiającemu, iż będzie dysponował zasobami niezbędnymi do realizacji zamówienia, przedstawiając w tym celu pisemne zobowiązanie tych podmiotów do oddania mu do dyspozycji niezbędnych zasobów na okres korzystania z nich przy wykonaniu zamówienia. 6.4. Jeżeli Wykonawca wykazuje spełnienie warunków, o których mowa w art. 22 ust. 1 ustawy i określonych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5.1. SIWZ polega na zasobach innych podmiotów na zasadach określonych w art. 26 ust. 2b ustawy, a podmioty te będą brały udział w realizacji części zamówienia, Zamawiający żąda załączenia do oferty, w odniesieniu do tych podmiotów dokumentów wymienionych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6.2. SIWZ. 6.5. Wykonawcy ubiegający się wspólnie o zamówienie składają oświadczenia i dokumenty z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6.2. SIWZ każdy z osobna, pozostałe oświadczenia i dokumenty łącznie (grupowo), 6.6. Jeżeli Wykonawca ma siedzibę </w:t>
      </w:r>
      <w:r w:rsidRPr="00406715">
        <w:rPr>
          <w:rFonts w:ascii="Times New Roman" w:eastAsia="Times New Roman" w:hAnsi="Times New Roman" w:cs="Times New Roman"/>
          <w:sz w:val="24"/>
          <w:szCs w:val="24"/>
          <w:lang w:eastAsia="pl-PL"/>
        </w:rPr>
        <w:lastRenderedPageBreak/>
        <w:t xml:space="preserve">lub miejsce zamieszkania poza terytorium Rzeczypospolitej Polskiej, zamiast dokumentów, o których mowa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6.2. SIWZ lit. b) składa dokument lub dokumenty wystawione w kraju, w którym ma siedzibę lub miejsce zamieszkania, potwierdzające odpowiednio, że nie otwarto jego likwidacji ani nie ogłoszono upadłości. 6.7. Dokumenty, o których mowa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6.6 SIWZ powinny być wystawione nie wcześniej niż 6 miesięcy przed upływem terminu składania ofert. 6.8. Jeżeli w miejscu zamieszkania osoby lub w kraju, w którym Wykonawca ma siedzibę lub miejsce zamieszkania, nie wydaje się dokumentów, o których mowa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6.6. SIWZ zastępuje się je dokumentem zawierającym oświadczenie złożone przed notariuszem, właściwym organem sądowym, administracyjnym albo organem samorządu zawodowego lub gospodarczego odpowiedni miejsca zamieszkania osoby lub kraju, w którym wykonawca ma siedzibę lub miejsce zamieszkania. Zapis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6.7. SIWZ stosuje się odpowiednio.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III.7) INNE DOKUMENTY NIE WYMIENIONE W </w:t>
      </w:r>
      <w:proofErr w:type="spellStart"/>
      <w:r w:rsidRPr="00406715">
        <w:rPr>
          <w:rFonts w:ascii="Times New Roman" w:eastAsia="Times New Roman" w:hAnsi="Times New Roman" w:cs="Times New Roman"/>
          <w:b/>
          <w:bCs/>
          <w:sz w:val="24"/>
          <w:szCs w:val="24"/>
          <w:lang w:eastAsia="pl-PL"/>
        </w:rPr>
        <w:t>pkt</w:t>
      </w:r>
      <w:proofErr w:type="spellEnd"/>
      <w:r w:rsidRPr="00406715">
        <w:rPr>
          <w:rFonts w:ascii="Times New Roman" w:eastAsia="Times New Roman" w:hAnsi="Times New Roman" w:cs="Times New Roman"/>
          <w:b/>
          <w:bCs/>
          <w:sz w:val="24"/>
          <w:szCs w:val="24"/>
          <w:lang w:eastAsia="pl-PL"/>
        </w:rPr>
        <w:t xml:space="preserve"> III.3) - III.6)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u w:val="single"/>
          <w:lang w:eastAsia="pl-PL"/>
        </w:rPr>
        <w:t xml:space="preserve">SEKCJA IV: PROCEDURA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 xml:space="preserve">IV.1) OPIS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IV.1.1) Tryb udzielenia zamówienia: </w:t>
      </w:r>
      <w:r w:rsidRPr="00406715">
        <w:rPr>
          <w:rFonts w:ascii="Times New Roman" w:eastAsia="Times New Roman" w:hAnsi="Times New Roman" w:cs="Times New Roman"/>
          <w:sz w:val="24"/>
          <w:szCs w:val="24"/>
          <w:lang w:eastAsia="pl-PL"/>
        </w:rPr>
        <w:t xml:space="preserve">Przetarg nieograniczony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IV.1.2) Zamawiający żąda wniesienia wadium:</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Tak </w:t>
      </w:r>
      <w:r w:rsidRPr="00406715">
        <w:rPr>
          <w:rFonts w:ascii="Times New Roman" w:eastAsia="Times New Roman" w:hAnsi="Times New Roman" w:cs="Times New Roman"/>
          <w:sz w:val="24"/>
          <w:szCs w:val="24"/>
          <w:lang w:eastAsia="pl-PL"/>
        </w:rPr>
        <w:br/>
        <w:t xml:space="preserve">Informacja na temat wadium </w:t>
      </w:r>
      <w:r w:rsidRPr="00406715">
        <w:rPr>
          <w:rFonts w:ascii="Times New Roman" w:eastAsia="Times New Roman" w:hAnsi="Times New Roman" w:cs="Times New Roman"/>
          <w:sz w:val="24"/>
          <w:szCs w:val="24"/>
          <w:lang w:eastAsia="pl-PL"/>
        </w:rPr>
        <w:br/>
        <w:t xml:space="preserve">Numeracja zgodna z zapisami SIWZ 8.1. Warunkiem udziału w postępowaniu o udzielenie zamówienia jest wniesienie wadium w wysokości: 3 000,00 PLN (słownie: trzy tysiące 00/100 złotych) przed upływem terminu składania ofert. 8.2. W zależności od woli wykonawcy wadium może być wnoszone w formach: a) pieniądza, b) poręczeniach bankowych lub poręczeniach spółdzielczej kasy oszczędnościowo – kredytowej, z tym, że poręczenie kasy jest zawsze poręczeniem pieniężnym, c) gwarancjach bankowych, d) gwarancjach ubezpieczeniowych, e) poręczeniach udzielonych przez podmioty, o których mowa w art. 6b ust. 5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2 ustawy z dnia 9 listopada 2000 r. o utworzeniu Polskiej Agencji Rozwoju Przedsiębiorczości (</w:t>
      </w:r>
      <w:proofErr w:type="spellStart"/>
      <w:r w:rsidRPr="00406715">
        <w:rPr>
          <w:rFonts w:ascii="Times New Roman" w:eastAsia="Times New Roman" w:hAnsi="Times New Roman" w:cs="Times New Roman"/>
          <w:sz w:val="24"/>
          <w:szCs w:val="24"/>
          <w:lang w:eastAsia="pl-PL"/>
        </w:rPr>
        <w:t>Dz.U</w:t>
      </w:r>
      <w:proofErr w:type="spellEnd"/>
      <w:r w:rsidRPr="00406715">
        <w:rPr>
          <w:rFonts w:ascii="Times New Roman" w:eastAsia="Times New Roman" w:hAnsi="Times New Roman" w:cs="Times New Roman"/>
          <w:sz w:val="24"/>
          <w:szCs w:val="24"/>
          <w:lang w:eastAsia="pl-PL"/>
        </w:rPr>
        <w:t xml:space="preserve">. z 2018 r. poz. 110). W przypadku składania przez Wykonawcę wadium w formie gwarancji, gwarancja powinna być sporządzona zgodnie z obowiązującym prawem i winna zawierać następujące elementy: a) nazwę dającego zlecenie (Wykonawcy), beneficjenta gwarancji (Zamawiającego), gwaranta (banku lub instytucji ubezpieczeniowej udzielających gwarancji) oraz wskazanie ich siedzib, b) określenie wierzytelności, która ma być zabezpieczona gwarancją, c) kwotę gwarancji, d) termin ważności gwarancji e) zobowiązanie gwaranta do: „zapłacenia kwoty gwarancji na pierwsze pisemne żądanie Zamawiającego zawierające oświadczenie, iż: </w:t>
      </w:r>
      <w:r w:rsidRPr="00406715">
        <w:rPr>
          <w:rFonts w:ascii="Times New Roman" w:eastAsia="Times New Roman" w:hAnsi="Times New Roman" w:cs="Times New Roman"/>
          <w:sz w:val="24"/>
          <w:szCs w:val="24"/>
          <w:lang w:eastAsia="pl-PL"/>
        </w:rPr>
        <w:sym w:font="Symbol" w:char="F02D"/>
      </w:r>
      <w:r w:rsidRPr="00406715">
        <w:rPr>
          <w:rFonts w:ascii="Times New Roman" w:eastAsia="Times New Roman" w:hAnsi="Times New Roman" w:cs="Times New Roman"/>
          <w:sz w:val="24"/>
          <w:szCs w:val="24"/>
          <w:lang w:eastAsia="pl-PL"/>
        </w:rPr>
        <w:t xml:space="preserve"> Wykonawca, którego ofertę wybrano odmówił podpisania umowy na warunkach określonych w ofercie, lub </w:t>
      </w:r>
      <w:r w:rsidRPr="00406715">
        <w:rPr>
          <w:rFonts w:ascii="Times New Roman" w:eastAsia="Times New Roman" w:hAnsi="Times New Roman" w:cs="Times New Roman"/>
          <w:sz w:val="24"/>
          <w:szCs w:val="24"/>
          <w:lang w:eastAsia="pl-PL"/>
        </w:rPr>
        <w:sym w:font="Symbol" w:char="F02D"/>
      </w:r>
      <w:r w:rsidRPr="00406715">
        <w:rPr>
          <w:rFonts w:ascii="Times New Roman" w:eastAsia="Times New Roman" w:hAnsi="Times New Roman" w:cs="Times New Roman"/>
          <w:sz w:val="24"/>
          <w:szCs w:val="24"/>
          <w:lang w:eastAsia="pl-PL"/>
        </w:rPr>
        <w:t xml:space="preserve"> Wykonawca, którego ofertę wybrano nie wniósł zabezpieczenia należytego wykonania umowy, lub </w:t>
      </w:r>
      <w:r w:rsidRPr="00406715">
        <w:rPr>
          <w:rFonts w:ascii="Times New Roman" w:eastAsia="Times New Roman" w:hAnsi="Times New Roman" w:cs="Times New Roman"/>
          <w:sz w:val="24"/>
          <w:szCs w:val="24"/>
          <w:lang w:eastAsia="pl-PL"/>
        </w:rPr>
        <w:sym w:font="Symbol" w:char="F02D"/>
      </w:r>
      <w:r w:rsidRPr="00406715">
        <w:rPr>
          <w:rFonts w:ascii="Times New Roman" w:eastAsia="Times New Roman" w:hAnsi="Times New Roman" w:cs="Times New Roman"/>
          <w:sz w:val="24"/>
          <w:szCs w:val="24"/>
          <w:lang w:eastAsia="pl-PL"/>
        </w:rPr>
        <w:t xml:space="preserve"> zawarcie umowy z Wykonawcą, którego ofertę wybrano, stało się niemożliwe z przyczyn leżących po stronie Wykonawcy, lub </w:t>
      </w:r>
      <w:r w:rsidRPr="00406715">
        <w:rPr>
          <w:rFonts w:ascii="Times New Roman" w:eastAsia="Times New Roman" w:hAnsi="Times New Roman" w:cs="Times New Roman"/>
          <w:sz w:val="24"/>
          <w:szCs w:val="24"/>
          <w:lang w:eastAsia="pl-PL"/>
        </w:rPr>
        <w:sym w:font="Symbol" w:char="F02D"/>
      </w:r>
      <w:r w:rsidRPr="00406715">
        <w:rPr>
          <w:rFonts w:ascii="Times New Roman" w:eastAsia="Times New Roman" w:hAnsi="Times New Roman" w:cs="Times New Roman"/>
          <w:sz w:val="24"/>
          <w:szCs w:val="24"/>
          <w:lang w:eastAsia="pl-PL"/>
        </w:rPr>
        <w:t xml:space="preserve"> Wykonawca w odpowiedzi na wezwanie, o którym mowa w art. 26 ust. 3 ustawy z dnia 29 stycznia 2004 roku Prawo zamówień publicznych, nie złożył dokumentów lub oświadczeń, o których mowa w art. 25 ust. 1 ustawy, lub pełnomocnictw, i nie udowodnił, że wynika to z przyczyn nieleżących po jego stronie. 8.3. Wadium wnoszone w pieniądzu należy wpłacić przelewem na rachunek bankowy Zamawiającego Nr 16 9023 0006 0130 0101 2000 0050 - Bank Spółdzielczy w Krośniewicach Oddział w Dąbrowicach przed upływem terminu składania ofert. 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W wymienionym przypadku </w:t>
      </w:r>
      <w:r w:rsidRPr="00406715">
        <w:rPr>
          <w:rFonts w:ascii="Times New Roman" w:eastAsia="Times New Roman" w:hAnsi="Times New Roman" w:cs="Times New Roman"/>
          <w:sz w:val="24"/>
          <w:szCs w:val="24"/>
          <w:lang w:eastAsia="pl-PL"/>
        </w:rPr>
        <w:lastRenderedPageBreak/>
        <w:t xml:space="preserve">dołączenie do oferty kopii polecenia przelewu wystawionego przez Wykonawcę jest warunkiem koniecznym ale niewystarczającym do stwierdzenia przez Zamawiającego terminowego wniesienia wadium przez Wykonawcę. 8.4. Wadium wniesione w postaci poręczeń i gwarancji bankowych oraz gwarancji ubezpieczeniowych należy załączyć do oferty. 8.5. Zamawiający zwraca niezwłocznie wadium: 8.5.1. Wszystkim Wykonawcą niezwłocznie po wyborze oferty najkorzystniejszej lub unieważnieniu postępowania, z wyjątkiem Wykonawcy, którego oferta została wybrana jako najkorzystniejsza, z zastrzeżeniem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8.7. 8.5.2. Wykonawcy którego oferta została wybrana jako najkorzystniejsza, niezwłocznie po zawarciu umowy w sprawie zamówienia publicznego oraz wniesieniu zabezpieczenia należytego wykonania umowy, 8.5.3. na wniosek Wykonawcy, który wycofał ofertę przed upływem terminu składania ofert. 8.6. Zamawiający żąda ponownego wniesienia wadium przez Wykonawcę, któremu zwrócono wadium w sposób określony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8.5., jeżeli w wyniku rozstrzygnięcia odwołania jego oferta została wybrana jako najkorzystniejsza, w takim przypadku Zamawiający w żądaniu określi termin wniesienia wadium. 8.7. Zamawiający zatrzymuje wadium wraz z odsetkami, jeżeli Wykonawca, którego oferta została wybrana: 8.7.1. odmówił podpisania umowy w sprawie zamówienia publicznego na warunkach określonych w ofercie, 8.7.2. nie wniósł wymaganego zabezpieczenia należytego wykonania umowy, 8.7.3. zawarcie umowy w sprawie zamówienia publicznego stało się niemożliwe z przyczyn leżących po stronie Wykonawcy. 8.8. Zamawiający zatrzymuje wadium wraz z odsetkami, jeżeli Wykonawca w odpowiedzi na wezwanie, o którym mowa w art. 26 ust. 3 ustawy, nie złożył dokumentów lub oświadczeń, o których mowa w art. 25 ust. 1 ustawy, lub pełnomocnictw, chyba że udowodni, że wynika to z przyczyn nieleżących po jego stronie. 8.9. Oferta nie zabezpieczona w wymaganym terminie wadium, spowoduje wykluczenie Wykonawcy przez Zamawiającego. Wadium dla konsorcjum może być wniesione przez jednego z uczestników konsorcjum.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IV.1.3) Przewiduje się udzielenie zaliczek na poczet wykonania zamówienia:</w:t>
      </w:r>
      <w:r w:rsidRPr="00406715">
        <w:rPr>
          <w:rFonts w:ascii="Times New Roman" w:eastAsia="Times New Roman" w:hAnsi="Times New Roman" w:cs="Times New Roman"/>
          <w:sz w:val="24"/>
          <w:szCs w:val="24"/>
          <w:lang w:eastAsia="pl-PL"/>
        </w:rPr>
        <w:t xml:space="preserv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Należy podać informacje na temat udzielania zaliczek: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IV.1.5.) Wymaga się złożenia oferty wariantowej: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Dopuszcza się złożenie oferty wariantowej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06715">
        <w:rPr>
          <w:rFonts w:ascii="Times New Roman" w:eastAsia="Times New Roman" w:hAnsi="Times New Roman" w:cs="Times New Roman"/>
          <w:sz w:val="24"/>
          <w:szCs w:val="24"/>
          <w:lang w:eastAsia="pl-PL"/>
        </w:rPr>
        <w:br/>
        <w:t xml:space="preserve">Nie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i/>
          <w:iCs/>
          <w:sz w:val="24"/>
          <w:szCs w:val="24"/>
          <w:lang w:eastAsia="pl-PL"/>
        </w:rPr>
        <w:lastRenderedPageBreak/>
        <w:t xml:space="preserve">(przetarg ograniczony, negocjacje z ogłoszeniem, dialog konkurencyjny, partnerstwo innowacyjne)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Liczba wykonawców   </w:t>
      </w:r>
      <w:r w:rsidRPr="00406715">
        <w:rPr>
          <w:rFonts w:ascii="Times New Roman" w:eastAsia="Times New Roman" w:hAnsi="Times New Roman" w:cs="Times New Roman"/>
          <w:sz w:val="24"/>
          <w:szCs w:val="24"/>
          <w:lang w:eastAsia="pl-PL"/>
        </w:rPr>
        <w:br/>
        <w:t xml:space="preserve">Przewidywana minimalna liczba wykonawców </w:t>
      </w:r>
      <w:r w:rsidRPr="00406715">
        <w:rPr>
          <w:rFonts w:ascii="Times New Roman" w:eastAsia="Times New Roman" w:hAnsi="Times New Roman" w:cs="Times New Roman"/>
          <w:sz w:val="24"/>
          <w:szCs w:val="24"/>
          <w:lang w:eastAsia="pl-PL"/>
        </w:rPr>
        <w:br/>
        <w:t xml:space="preserve">Maksymalna liczba wykonawców   </w:t>
      </w:r>
      <w:r w:rsidRPr="00406715">
        <w:rPr>
          <w:rFonts w:ascii="Times New Roman" w:eastAsia="Times New Roman" w:hAnsi="Times New Roman" w:cs="Times New Roman"/>
          <w:sz w:val="24"/>
          <w:szCs w:val="24"/>
          <w:lang w:eastAsia="pl-PL"/>
        </w:rPr>
        <w:br/>
        <w:t xml:space="preserve">Kryteria selekcji wykonawców: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IV.1.7) Informacje na temat umowy ramowej lub dynamicznego systemu zakupów: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Umowa ramowa będzie zawarta: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Czy przewiduje się ograniczenie liczby uczestników umowy ramowej: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Przewidziana maksymalna liczba uczestników umowy ramowej: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Zamówienie obejmuje ustanowienie dynamicznego systemu zakupów: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IV.1.8) Aukcja elektroniczna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Przewidziane jest przeprowadzenie aukcji elektronicznej </w:t>
      </w:r>
      <w:r w:rsidRPr="00406715">
        <w:rPr>
          <w:rFonts w:ascii="Times New Roman" w:eastAsia="Times New Roman" w:hAnsi="Times New Roman" w:cs="Times New Roman"/>
          <w:i/>
          <w:iCs/>
          <w:sz w:val="24"/>
          <w:szCs w:val="24"/>
          <w:lang w:eastAsia="pl-PL"/>
        </w:rPr>
        <w:t xml:space="preserve">(przetarg nieograniczony, przetarg ograniczony, negocjacje z ogłoszeniem) </w:t>
      </w:r>
      <w:r w:rsidRPr="00406715">
        <w:rPr>
          <w:rFonts w:ascii="Times New Roman" w:eastAsia="Times New Roman" w:hAnsi="Times New Roman" w:cs="Times New Roman"/>
          <w:sz w:val="24"/>
          <w:szCs w:val="24"/>
          <w:lang w:eastAsia="pl-PL"/>
        </w:rPr>
        <w:t xml:space="preserve">Nie </w:t>
      </w:r>
      <w:r w:rsidRPr="00406715">
        <w:rPr>
          <w:rFonts w:ascii="Times New Roman" w:eastAsia="Times New Roman" w:hAnsi="Times New Roman" w:cs="Times New Roman"/>
          <w:sz w:val="24"/>
          <w:szCs w:val="24"/>
          <w:lang w:eastAsia="pl-PL"/>
        </w:rPr>
        <w:br/>
        <w:t xml:space="preserve">Należy podać adres strony internetowej, na której aukcja będzie prowadzona: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06715">
        <w:rPr>
          <w:rFonts w:ascii="Times New Roman" w:eastAsia="Times New Roman" w:hAnsi="Times New Roman" w:cs="Times New Roman"/>
          <w:sz w:val="24"/>
          <w:szCs w:val="24"/>
          <w:lang w:eastAsia="pl-PL"/>
        </w:rPr>
        <w:br/>
        <w:t xml:space="preserve">Informacje dotyczące przebiegu aukcji elektronicznej: </w:t>
      </w:r>
      <w:r w:rsidRPr="0040671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0671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06715">
        <w:rPr>
          <w:rFonts w:ascii="Times New Roman" w:eastAsia="Times New Roman" w:hAnsi="Times New Roman" w:cs="Times New Roman"/>
          <w:sz w:val="24"/>
          <w:szCs w:val="24"/>
          <w:lang w:eastAsia="pl-PL"/>
        </w:rPr>
        <w:br/>
        <w:t xml:space="preserve">Wymagania dotyczące rejestracji i identyfikacji wykonawców w aukcji elektronicznej: </w:t>
      </w:r>
      <w:r w:rsidRPr="00406715">
        <w:rPr>
          <w:rFonts w:ascii="Times New Roman" w:eastAsia="Times New Roman" w:hAnsi="Times New Roman" w:cs="Times New Roman"/>
          <w:sz w:val="24"/>
          <w:szCs w:val="24"/>
          <w:lang w:eastAsia="pl-PL"/>
        </w:rPr>
        <w:br/>
        <w:t xml:space="preserve">Informacje o liczbie etapów aukcji elektronicznej i czasie ich trwania: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lastRenderedPageBreak/>
        <w:br/>
        <w:t xml:space="preserve">Czas trwania: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06715">
        <w:rPr>
          <w:rFonts w:ascii="Times New Roman" w:eastAsia="Times New Roman" w:hAnsi="Times New Roman" w:cs="Times New Roman"/>
          <w:sz w:val="24"/>
          <w:szCs w:val="24"/>
          <w:lang w:eastAsia="pl-PL"/>
        </w:rPr>
        <w:br/>
        <w:t xml:space="preserve">Warunki zamknięcia aukcji elektronicznej: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IV.2) KRYTERIA OCENY OFERT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IV.2.1) Kryteria oceny ofert: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IV.2.2) Kryteria</w:t>
      </w:r>
      <w:r w:rsidRPr="0040671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337"/>
        <w:gridCol w:w="1016"/>
      </w:tblGrid>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Znaczenie</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60,00</w:t>
            </w:r>
          </w:p>
        </w:tc>
      </w:tr>
      <w:tr w:rsidR="00406715" w:rsidRPr="00406715" w:rsidTr="00406715">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termin płatności faktury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40,00</w:t>
            </w:r>
          </w:p>
        </w:tc>
      </w:tr>
    </w:tbl>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06715">
        <w:rPr>
          <w:rFonts w:ascii="Times New Roman" w:eastAsia="Times New Roman" w:hAnsi="Times New Roman" w:cs="Times New Roman"/>
          <w:b/>
          <w:bCs/>
          <w:sz w:val="24"/>
          <w:szCs w:val="24"/>
          <w:lang w:eastAsia="pl-PL"/>
        </w:rPr>
        <w:t>Pzp</w:t>
      </w:r>
      <w:proofErr w:type="spellEnd"/>
      <w:r w:rsidRPr="00406715">
        <w:rPr>
          <w:rFonts w:ascii="Times New Roman" w:eastAsia="Times New Roman" w:hAnsi="Times New Roman" w:cs="Times New Roman"/>
          <w:b/>
          <w:bCs/>
          <w:sz w:val="24"/>
          <w:szCs w:val="24"/>
          <w:lang w:eastAsia="pl-PL"/>
        </w:rPr>
        <w:t xml:space="preserve"> </w:t>
      </w:r>
      <w:r w:rsidRPr="00406715">
        <w:rPr>
          <w:rFonts w:ascii="Times New Roman" w:eastAsia="Times New Roman" w:hAnsi="Times New Roman" w:cs="Times New Roman"/>
          <w:sz w:val="24"/>
          <w:szCs w:val="24"/>
          <w:lang w:eastAsia="pl-PL"/>
        </w:rPr>
        <w:t xml:space="preserve">(przetarg nieograniczony)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IV.3) Negocjacje z ogłoszeniem, dialog konkurencyjny, partnerstwo innowacyjne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IV.3.1) Informacje na temat negocjacji z ogłoszeniem</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Minimalne wymagania, które muszą spełniać wszystkie oferty: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06715">
        <w:rPr>
          <w:rFonts w:ascii="Times New Roman" w:eastAsia="Times New Roman" w:hAnsi="Times New Roman" w:cs="Times New Roman"/>
          <w:sz w:val="24"/>
          <w:szCs w:val="24"/>
          <w:lang w:eastAsia="pl-PL"/>
        </w:rPr>
        <w:br/>
        <w:t xml:space="preserve">Przewidziany jest podział negocjacji na etapy w celu ograniczenia liczby ofert: </w:t>
      </w:r>
      <w:r w:rsidRPr="00406715">
        <w:rPr>
          <w:rFonts w:ascii="Times New Roman" w:eastAsia="Times New Roman" w:hAnsi="Times New Roman" w:cs="Times New Roman"/>
          <w:sz w:val="24"/>
          <w:szCs w:val="24"/>
          <w:lang w:eastAsia="pl-PL"/>
        </w:rPr>
        <w:br/>
        <w:t xml:space="preserve">Należy podać informacje na temat etapów negocjacji (w tym liczbę etapów):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IV.3.2) Informacje na temat dialogu konkurencyjnego</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Wstępny harmonogram postępowania: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Podział dialogu na etapy w celu ograniczenia liczby rozwiązań: </w:t>
      </w:r>
      <w:r w:rsidRPr="00406715">
        <w:rPr>
          <w:rFonts w:ascii="Times New Roman" w:eastAsia="Times New Roman" w:hAnsi="Times New Roman" w:cs="Times New Roman"/>
          <w:sz w:val="24"/>
          <w:szCs w:val="24"/>
          <w:lang w:eastAsia="pl-PL"/>
        </w:rPr>
        <w:br/>
        <w:t xml:space="preserve">Należy podać informacje na temat etapów dialogu: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IV.3.3) Informacje na temat partnerstwa innowacyjnego</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Podział negocjacji na etapy w celu ograniczeniu liczby ofert podlegających negocjacjom </w:t>
      </w:r>
      <w:r w:rsidRPr="00406715">
        <w:rPr>
          <w:rFonts w:ascii="Times New Roman" w:eastAsia="Times New Roman" w:hAnsi="Times New Roman" w:cs="Times New Roman"/>
          <w:sz w:val="24"/>
          <w:szCs w:val="24"/>
          <w:lang w:eastAsia="pl-PL"/>
        </w:rPr>
        <w:lastRenderedPageBreak/>
        <w:t xml:space="preserve">poprzez zastosowanie kryteriów oceny ofert wskazanych w specyfikacji istotnych warunków zamówienia: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Informacje dodatkowe: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IV.4) Licytacja elektroniczna </w:t>
      </w:r>
      <w:r w:rsidRPr="00406715">
        <w:rPr>
          <w:rFonts w:ascii="Times New Roman" w:eastAsia="Times New Roman" w:hAnsi="Times New Roman" w:cs="Times New Roman"/>
          <w:sz w:val="24"/>
          <w:szCs w:val="24"/>
          <w:lang w:eastAsia="pl-PL"/>
        </w:rPr>
        <w:br/>
        <w:t xml:space="preserve">Adres strony internetowej, na której będzie prowadzona licytacja elektroniczna: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Informacje o liczbie etapów licytacji elektronicznej i czasie ich trwania: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Czas trwania: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Termin składania wniosków o dopuszczenie do udziału w licytacji elektronicznej: </w:t>
      </w:r>
      <w:r w:rsidRPr="00406715">
        <w:rPr>
          <w:rFonts w:ascii="Times New Roman" w:eastAsia="Times New Roman" w:hAnsi="Times New Roman" w:cs="Times New Roman"/>
          <w:sz w:val="24"/>
          <w:szCs w:val="24"/>
          <w:lang w:eastAsia="pl-PL"/>
        </w:rPr>
        <w:br/>
        <w:t xml:space="preserve">Data: godzina: </w:t>
      </w:r>
      <w:r w:rsidRPr="00406715">
        <w:rPr>
          <w:rFonts w:ascii="Times New Roman" w:eastAsia="Times New Roman" w:hAnsi="Times New Roman" w:cs="Times New Roman"/>
          <w:sz w:val="24"/>
          <w:szCs w:val="24"/>
          <w:lang w:eastAsia="pl-PL"/>
        </w:rPr>
        <w:br/>
        <w:t xml:space="preserve">Termin otwarcia licytacji elektronicznej: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t xml:space="preserve">Termin i warunki zamknięcia licytacji elektronicznej: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t xml:space="preserve">Wymagania dotyczące zabezpieczenia należytego wykonania umowy: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lang w:eastAsia="pl-PL"/>
        </w:rPr>
        <w:br/>
        <w:t xml:space="preserve">Informacje dodatkowe: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r w:rsidRPr="00406715">
        <w:rPr>
          <w:rFonts w:ascii="Times New Roman" w:eastAsia="Times New Roman" w:hAnsi="Times New Roman" w:cs="Times New Roman"/>
          <w:b/>
          <w:bCs/>
          <w:sz w:val="24"/>
          <w:szCs w:val="24"/>
          <w:lang w:eastAsia="pl-PL"/>
        </w:rPr>
        <w:t>IV.5) ZMIANA UMOWY</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06715">
        <w:rPr>
          <w:rFonts w:ascii="Times New Roman" w:eastAsia="Times New Roman" w:hAnsi="Times New Roman" w:cs="Times New Roman"/>
          <w:sz w:val="24"/>
          <w:szCs w:val="24"/>
          <w:lang w:eastAsia="pl-PL"/>
        </w:rPr>
        <w:t xml:space="preserve"> Tak </w:t>
      </w:r>
      <w:r w:rsidRPr="00406715">
        <w:rPr>
          <w:rFonts w:ascii="Times New Roman" w:eastAsia="Times New Roman" w:hAnsi="Times New Roman" w:cs="Times New Roman"/>
          <w:sz w:val="24"/>
          <w:szCs w:val="24"/>
          <w:lang w:eastAsia="pl-PL"/>
        </w:rPr>
        <w:br/>
        <w:t xml:space="preserve">Należy wskazać zakres, charakter zmian oraz warunki wprowadzenia zmian: </w:t>
      </w:r>
      <w:r w:rsidRPr="00406715">
        <w:rPr>
          <w:rFonts w:ascii="Times New Roman" w:eastAsia="Times New Roman" w:hAnsi="Times New Roman" w:cs="Times New Roman"/>
          <w:sz w:val="24"/>
          <w:szCs w:val="24"/>
          <w:lang w:eastAsia="pl-PL"/>
        </w:rPr>
        <w:br/>
        <w:t xml:space="preserve">Numeracja zgodna z zapisami SIWZ 19.1. Zgodnie z treścią art. 144 ust. 1 ustawy – Zamawiający dopuszcza następujące zmiany postanowień zawartej umowy w zakresie: a) zmiany zakresu wykonania zamówienia – w przypadku, gdy konieczność takiej zmiany wynikać będzie z okoliczność, których nie można było przewidzieć w chwili zawarcia umowy mimo zachowania należytej staranności, działania siły wyższej bądź umowa była by umową o świadczenia niemożliwe (art. 387 § 1 kodeksu cywilnego), oraz w sytuacji gdy podyktowane jest to koniecznością usprawnienia organizacji procesu realizacji zamówienia, b) zmiany zasad odbierania i zagospodarowania odpadów wynikającej ze zmiany przepisów prawa powszechnie obowiązującego, c) prolongaty terminu zapłaty za wykonanie zamówienia w sytuacji gdy zamówienia zostało zrealizowane w przewidzianych pierwotnie terminach, d) zmiany stawki podatku od towarów i usług (VAT) w przypadku zmiany przez ustawodawcę stawki tego podatku w trakcie trwania umowy i wynikającej z tego tytułu zmiany kwoty podatku, która nie może spowodować zmiany wysokości wynagrodzenia brutto Wykonawcy (ceny), e) w przypadku wykonywania zamówienia przy udziale Podwykonawców - zmiany Podwykonawców którzy realizować będą zamówienie. f) zmiany podmiotu realizującego zamówienie w sytuacji likwidacji, reorganizacji lub zmiany formy prawnej podmiotu gospodarczego Wykonawcy, w przypadku gdy nowy podmiot przyjmuje prawa i obowiązku </w:t>
      </w:r>
      <w:r w:rsidRPr="00406715">
        <w:rPr>
          <w:rFonts w:ascii="Times New Roman" w:eastAsia="Times New Roman" w:hAnsi="Times New Roman" w:cs="Times New Roman"/>
          <w:sz w:val="24"/>
          <w:szCs w:val="24"/>
          <w:lang w:eastAsia="pl-PL"/>
        </w:rPr>
        <w:lastRenderedPageBreak/>
        <w:t xml:space="preserve">podmiotu poprzedniego. 19.2. O wystąpieniu okoliczności mogących wpłynąć na zmianę umowy Wykonawca winien jest poinformować Zamawiającego pisemnie – wskazując przyczynę zmiany. Zmiana umowy dokonana z naruszeniem powyższego zapisu jest nieważna. 19.3. W przypadkach opisanych w </w:t>
      </w:r>
      <w:proofErr w:type="spellStart"/>
      <w:r w:rsidRPr="00406715">
        <w:rPr>
          <w:rFonts w:ascii="Times New Roman" w:eastAsia="Times New Roman" w:hAnsi="Times New Roman" w:cs="Times New Roman"/>
          <w:sz w:val="24"/>
          <w:szCs w:val="24"/>
          <w:lang w:eastAsia="pl-PL"/>
        </w:rPr>
        <w:t>pkt</w:t>
      </w:r>
      <w:proofErr w:type="spellEnd"/>
      <w:r w:rsidRPr="00406715">
        <w:rPr>
          <w:rFonts w:ascii="Times New Roman" w:eastAsia="Times New Roman" w:hAnsi="Times New Roman" w:cs="Times New Roman"/>
          <w:sz w:val="24"/>
          <w:szCs w:val="24"/>
          <w:lang w:eastAsia="pl-PL"/>
        </w:rPr>
        <w:t xml:space="preserve"> 19.1 lit. a) i lit. b), Zamawiający dopuszcza możliwość ewentualnego zmniejszenia lub zwiększenia wynagrodzenia o kwotę nie większą niż udokumentowany wzrost/zmniejszenie kosztów świadczenia usługi.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IV.6) INFORMACJE ADMINISTRACYJNE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IV.6.1) Sposób udostępniania informacji o charakterze poufnym </w:t>
      </w:r>
      <w:r w:rsidRPr="00406715">
        <w:rPr>
          <w:rFonts w:ascii="Times New Roman" w:eastAsia="Times New Roman" w:hAnsi="Times New Roman" w:cs="Times New Roman"/>
          <w:i/>
          <w:iCs/>
          <w:sz w:val="24"/>
          <w:szCs w:val="24"/>
          <w:lang w:eastAsia="pl-PL"/>
        </w:rPr>
        <w:t xml:space="preserve">(jeżeli dotyczy):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Środki służące ochronie informacji o charakterze poufnym</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06715">
        <w:rPr>
          <w:rFonts w:ascii="Times New Roman" w:eastAsia="Times New Roman" w:hAnsi="Times New Roman" w:cs="Times New Roman"/>
          <w:sz w:val="24"/>
          <w:szCs w:val="24"/>
          <w:lang w:eastAsia="pl-PL"/>
        </w:rPr>
        <w:br/>
        <w:t xml:space="preserve">Data: 2019-12-17, godzina: 10:00, </w:t>
      </w:r>
      <w:r w:rsidRPr="0040671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06715">
        <w:rPr>
          <w:rFonts w:ascii="Times New Roman" w:eastAsia="Times New Roman" w:hAnsi="Times New Roman" w:cs="Times New Roman"/>
          <w:sz w:val="24"/>
          <w:szCs w:val="24"/>
          <w:lang w:eastAsia="pl-PL"/>
        </w:rPr>
        <w:br/>
        <w:t xml:space="preserve">Nie </w:t>
      </w:r>
      <w:r w:rsidRPr="00406715">
        <w:rPr>
          <w:rFonts w:ascii="Times New Roman" w:eastAsia="Times New Roman" w:hAnsi="Times New Roman" w:cs="Times New Roman"/>
          <w:sz w:val="24"/>
          <w:szCs w:val="24"/>
          <w:lang w:eastAsia="pl-PL"/>
        </w:rPr>
        <w:br/>
        <w:t xml:space="preserve">Wskazać powody: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06715">
        <w:rPr>
          <w:rFonts w:ascii="Times New Roman" w:eastAsia="Times New Roman" w:hAnsi="Times New Roman" w:cs="Times New Roman"/>
          <w:sz w:val="24"/>
          <w:szCs w:val="24"/>
          <w:lang w:eastAsia="pl-PL"/>
        </w:rPr>
        <w:br/>
        <w:t xml:space="preserve">&gt;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 xml:space="preserve">IV.6.3) Termin związania ofertą: </w:t>
      </w:r>
      <w:r w:rsidRPr="00406715">
        <w:rPr>
          <w:rFonts w:ascii="Times New Roman" w:eastAsia="Times New Roman" w:hAnsi="Times New Roman" w:cs="Times New Roman"/>
          <w:sz w:val="24"/>
          <w:szCs w:val="24"/>
          <w:lang w:eastAsia="pl-PL"/>
        </w:rPr>
        <w:t xml:space="preserve">do: okres w dniach: 30 (od ostatecznego terminu składania ofert)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r w:rsidRPr="00406715">
        <w:rPr>
          <w:rFonts w:ascii="Times New Roman" w:eastAsia="Times New Roman" w:hAnsi="Times New Roman" w:cs="Times New Roman"/>
          <w:b/>
          <w:bCs/>
          <w:sz w:val="24"/>
          <w:szCs w:val="24"/>
          <w:lang w:eastAsia="pl-PL"/>
        </w:rPr>
        <w:t>IV.6.6) Informacje dodatkowe:</w:t>
      </w:r>
      <w:r w:rsidRPr="00406715">
        <w:rPr>
          <w:rFonts w:ascii="Times New Roman" w:eastAsia="Times New Roman" w:hAnsi="Times New Roman" w:cs="Times New Roman"/>
          <w:sz w:val="24"/>
          <w:szCs w:val="24"/>
          <w:lang w:eastAsia="pl-PL"/>
        </w:rPr>
        <w:t xml:space="preserve"> </w:t>
      </w:r>
      <w:r w:rsidRPr="00406715">
        <w:rPr>
          <w:rFonts w:ascii="Times New Roman" w:eastAsia="Times New Roman" w:hAnsi="Times New Roman" w:cs="Times New Roman"/>
          <w:sz w:val="24"/>
          <w:szCs w:val="24"/>
          <w:lang w:eastAsia="pl-PL"/>
        </w:rPr>
        <w:br/>
      </w:r>
    </w:p>
    <w:p w:rsidR="00406715" w:rsidRPr="00406715" w:rsidRDefault="00406715" w:rsidP="00406715">
      <w:pPr>
        <w:spacing w:after="0" w:line="240" w:lineRule="auto"/>
        <w:jc w:val="center"/>
        <w:rPr>
          <w:rFonts w:ascii="Times New Roman" w:eastAsia="Times New Roman" w:hAnsi="Times New Roman" w:cs="Times New Roman"/>
          <w:sz w:val="24"/>
          <w:szCs w:val="24"/>
          <w:lang w:eastAsia="pl-PL"/>
        </w:rPr>
      </w:pPr>
      <w:r w:rsidRPr="00406715">
        <w:rPr>
          <w:rFonts w:ascii="Times New Roman" w:eastAsia="Times New Roman" w:hAnsi="Times New Roman" w:cs="Times New Roman"/>
          <w:sz w:val="24"/>
          <w:szCs w:val="24"/>
          <w:u w:val="single"/>
          <w:lang w:eastAsia="pl-PL"/>
        </w:rPr>
        <w:t xml:space="preserve">ZAŁĄCZNIK I - INFORMACJE DOTYCZĄCE OFERT CZĘŚCIOWYCH </w:t>
      </w:r>
    </w:p>
    <w:p w:rsidR="00406715" w:rsidRPr="00406715" w:rsidRDefault="00406715" w:rsidP="00406715">
      <w:pPr>
        <w:spacing w:after="0" w:line="240" w:lineRule="auto"/>
        <w:rPr>
          <w:rFonts w:ascii="Times New Roman" w:eastAsia="Times New Roman" w:hAnsi="Times New Roman" w:cs="Times New Roman"/>
          <w:sz w:val="24"/>
          <w:szCs w:val="24"/>
          <w:lang w:eastAsia="pl-PL"/>
        </w:rPr>
      </w:pPr>
    </w:p>
    <w:p w:rsidR="00406715" w:rsidRPr="00406715" w:rsidRDefault="00406715" w:rsidP="00406715">
      <w:pPr>
        <w:spacing w:after="0" w:line="240" w:lineRule="auto"/>
        <w:rPr>
          <w:rFonts w:ascii="Times New Roman" w:eastAsia="Times New Roman" w:hAnsi="Times New Roman" w:cs="Times New Roman"/>
          <w:sz w:val="24"/>
          <w:szCs w:val="24"/>
          <w:lang w:eastAsia="pl-PL"/>
        </w:rPr>
      </w:pPr>
    </w:p>
    <w:p w:rsidR="00406715" w:rsidRPr="00406715" w:rsidRDefault="00406715" w:rsidP="00406715">
      <w:pPr>
        <w:spacing w:after="240" w:line="240" w:lineRule="auto"/>
        <w:rPr>
          <w:rFonts w:ascii="Times New Roman" w:eastAsia="Times New Roman" w:hAnsi="Times New Roman" w:cs="Times New Roman"/>
          <w:sz w:val="24"/>
          <w:szCs w:val="24"/>
          <w:lang w:eastAsia="pl-PL"/>
        </w:rPr>
      </w:pPr>
    </w:p>
    <w:p w:rsidR="00406715" w:rsidRPr="00406715" w:rsidRDefault="00406715" w:rsidP="0040671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406715" w:rsidRPr="00406715" w:rsidTr="00406715">
        <w:trPr>
          <w:tblCellSpacing w:w="15" w:type="dxa"/>
        </w:trPr>
        <w:tc>
          <w:tcPr>
            <w:tcW w:w="0" w:type="auto"/>
            <w:vAlign w:val="center"/>
            <w:hideMark/>
          </w:tcPr>
          <w:p w:rsidR="00406715" w:rsidRPr="00406715" w:rsidRDefault="00406715" w:rsidP="00406715">
            <w:pPr>
              <w:spacing w:after="0" w:line="240" w:lineRule="auto"/>
              <w:rPr>
                <w:rFonts w:ascii="Times New Roman" w:eastAsia="Times New Roman" w:hAnsi="Times New Roman" w:cs="Times New Roman"/>
                <w:sz w:val="24"/>
                <w:szCs w:val="24"/>
                <w:lang w:eastAsia="pl-PL"/>
              </w:rPr>
            </w:pPr>
          </w:p>
        </w:tc>
      </w:tr>
    </w:tbl>
    <w:p w:rsidR="00C6277E" w:rsidRDefault="00406715"/>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06715"/>
    <w:rsid w:val="00240638"/>
    <w:rsid w:val="00406715"/>
    <w:rsid w:val="007137BA"/>
    <w:rsid w:val="00727B0E"/>
    <w:rsid w:val="008B1E1B"/>
    <w:rsid w:val="00AF5FDC"/>
    <w:rsid w:val="00B4734E"/>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1246885">
      <w:bodyDiv w:val="1"/>
      <w:marLeft w:val="0"/>
      <w:marRight w:val="0"/>
      <w:marTop w:val="0"/>
      <w:marBottom w:val="0"/>
      <w:divBdr>
        <w:top w:val="none" w:sz="0" w:space="0" w:color="auto"/>
        <w:left w:val="none" w:sz="0" w:space="0" w:color="auto"/>
        <w:bottom w:val="none" w:sz="0" w:space="0" w:color="auto"/>
        <w:right w:val="none" w:sz="0" w:space="0" w:color="auto"/>
      </w:divBdr>
      <w:divsChild>
        <w:div w:id="647054819">
          <w:marLeft w:val="0"/>
          <w:marRight w:val="0"/>
          <w:marTop w:val="0"/>
          <w:marBottom w:val="0"/>
          <w:divBdr>
            <w:top w:val="none" w:sz="0" w:space="0" w:color="auto"/>
            <w:left w:val="none" w:sz="0" w:space="0" w:color="auto"/>
            <w:bottom w:val="none" w:sz="0" w:space="0" w:color="auto"/>
            <w:right w:val="none" w:sz="0" w:space="0" w:color="auto"/>
          </w:divBdr>
          <w:divsChild>
            <w:div w:id="1547181991">
              <w:marLeft w:val="0"/>
              <w:marRight w:val="0"/>
              <w:marTop w:val="0"/>
              <w:marBottom w:val="0"/>
              <w:divBdr>
                <w:top w:val="none" w:sz="0" w:space="0" w:color="auto"/>
                <w:left w:val="none" w:sz="0" w:space="0" w:color="auto"/>
                <w:bottom w:val="none" w:sz="0" w:space="0" w:color="auto"/>
                <w:right w:val="none" w:sz="0" w:space="0" w:color="auto"/>
              </w:divBdr>
            </w:div>
            <w:div w:id="1209027542">
              <w:marLeft w:val="0"/>
              <w:marRight w:val="0"/>
              <w:marTop w:val="0"/>
              <w:marBottom w:val="0"/>
              <w:divBdr>
                <w:top w:val="none" w:sz="0" w:space="0" w:color="auto"/>
                <w:left w:val="none" w:sz="0" w:space="0" w:color="auto"/>
                <w:bottom w:val="none" w:sz="0" w:space="0" w:color="auto"/>
                <w:right w:val="none" w:sz="0" w:space="0" w:color="auto"/>
              </w:divBdr>
            </w:div>
            <w:div w:id="640765130">
              <w:marLeft w:val="0"/>
              <w:marRight w:val="0"/>
              <w:marTop w:val="0"/>
              <w:marBottom w:val="0"/>
              <w:divBdr>
                <w:top w:val="none" w:sz="0" w:space="0" w:color="auto"/>
                <w:left w:val="none" w:sz="0" w:space="0" w:color="auto"/>
                <w:bottom w:val="none" w:sz="0" w:space="0" w:color="auto"/>
                <w:right w:val="none" w:sz="0" w:space="0" w:color="auto"/>
              </w:divBdr>
              <w:divsChild>
                <w:div w:id="2092266128">
                  <w:marLeft w:val="0"/>
                  <w:marRight w:val="0"/>
                  <w:marTop w:val="0"/>
                  <w:marBottom w:val="0"/>
                  <w:divBdr>
                    <w:top w:val="none" w:sz="0" w:space="0" w:color="auto"/>
                    <w:left w:val="none" w:sz="0" w:space="0" w:color="auto"/>
                    <w:bottom w:val="none" w:sz="0" w:space="0" w:color="auto"/>
                    <w:right w:val="none" w:sz="0" w:space="0" w:color="auto"/>
                  </w:divBdr>
                </w:div>
              </w:divsChild>
            </w:div>
            <w:div w:id="317922235">
              <w:marLeft w:val="0"/>
              <w:marRight w:val="0"/>
              <w:marTop w:val="0"/>
              <w:marBottom w:val="0"/>
              <w:divBdr>
                <w:top w:val="none" w:sz="0" w:space="0" w:color="auto"/>
                <w:left w:val="none" w:sz="0" w:space="0" w:color="auto"/>
                <w:bottom w:val="none" w:sz="0" w:space="0" w:color="auto"/>
                <w:right w:val="none" w:sz="0" w:space="0" w:color="auto"/>
              </w:divBdr>
              <w:divsChild>
                <w:div w:id="2028022107">
                  <w:marLeft w:val="0"/>
                  <w:marRight w:val="0"/>
                  <w:marTop w:val="0"/>
                  <w:marBottom w:val="0"/>
                  <w:divBdr>
                    <w:top w:val="none" w:sz="0" w:space="0" w:color="auto"/>
                    <w:left w:val="none" w:sz="0" w:space="0" w:color="auto"/>
                    <w:bottom w:val="none" w:sz="0" w:space="0" w:color="auto"/>
                    <w:right w:val="none" w:sz="0" w:space="0" w:color="auto"/>
                  </w:divBdr>
                </w:div>
              </w:divsChild>
            </w:div>
            <w:div w:id="747968035">
              <w:marLeft w:val="0"/>
              <w:marRight w:val="0"/>
              <w:marTop w:val="0"/>
              <w:marBottom w:val="0"/>
              <w:divBdr>
                <w:top w:val="none" w:sz="0" w:space="0" w:color="auto"/>
                <w:left w:val="none" w:sz="0" w:space="0" w:color="auto"/>
                <w:bottom w:val="none" w:sz="0" w:space="0" w:color="auto"/>
                <w:right w:val="none" w:sz="0" w:space="0" w:color="auto"/>
              </w:divBdr>
              <w:divsChild>
                <w:div w:id="1394503924">
                  <w:marLeft w:val="0"/>
                  <w:marRight w:val="0"/>
                  <w:marTop w:val="0"/>
                  <w:marBottom w:val="0"/>
                  <w:divBdr>
                    <w:top w:val="none" w:sz="0" w:space="0" w:color="auto"/>
                    <w:left w:val="none" w:sz="0" w:space="0" w:color="auto"/>
                    <w:bottom w:val="none" w:sz="0" w:space="0" w:color="auto"/>
                    <w:right w:val="none" w:sz="0" w:space="0" w:color="auto"/>
                  </w:divBdr>
                </w:div>
                <w:div w:id="1575966374">
                  <w:marLeft w:val="0"/>
                  <w:marRight w:val="0"/>
                  <w:marTop w:val="0"/>
                  <w:marBottom w:val="0"/>
                  <w:divBdr>
                    <w:top w:val="none" w:sz="0" w:space="0" w:color="auto"/>
                    <w:left w:val="none" w:sz="0" w:space="0" w:color="auto"/>
                    <w:bottom w:val="none" w:sz="0" w:space="0" w:color="auto"/>
                    <w:right w:val="none" w:sz="0" w:space="0" w:color="auto"/>
                  </w:divBdr>
                </w:div>
                <w:div w:id="1362707945">
                  <w:marLeft w:val="0"/>
                  <w:marRight w:val="0"/>
                  <w:marTop w:val="0"/>
                  <w:marBottom w:val="0"/>
                  <w:divBdr>
                    <w:top w:val="none" w:sz="0" w:space="0" w:color="auto"/>
                    <w:left w:val="none" w:sz="0" w:space="0" w:color="auto"/>
                    <w:bottom w:val="none" w:sz="0" w:space="0" w:color="auto"/>
                    <w:right w:val="none" w:sz="0" w:space="0" w:color="auto"/>
                  </w:divBdr>
                </w:div>
                <w:div w:id="287512625">
                  <w:marLeft w:val="0"/>
                  <w:marRight w:val="0"/>
                  <w:marTop w:val="0"/>
                  <w:marBottom w:val="0"/>
                  <w:divBdr>
                    <w:top w:val="none" w:sz="0" w:space="0" w:color="auto"/>
                    <w:left w:val="none" w:sz="0" w:space="0" w:color="auto"/>
                    <w:bottom w:val="none" w:sz="0" w:space="0" w:color="auto"/>
                    <w:right w:val="none" w:sz="0" w:space="0" w:color="auto"/>
                  </w:divBdr>
                </w:div>
              </w:divsChild>
            </w:div>
            <w:div w:id="301736553">
              <w:marLeft w:val="0"/>
              <w:marRight w:val="0"/>
              <w:marTop w:val="0"/>
              <w:marBottom w:val="0"/>
              <w:divBdr>
                <w:top w:val="none" w:sz="0" w:space="0" w:color="auto"/>
                <w:left w:val="none" w:sz="0" w:space="0" w:color="auto"/>
                <w:bottom w:val="none" w:sz="0" w:space="0" w:color="auto"/>
                <w:right w:val="none" w:sz="0" w:space="0" w:color="auto"/>
              </w:divBdr>
              <w:divsChild>
                <w:div w:id="1433354934">
                  <w:marLeft w:val="0"/>
                  <w:marRight w:val="0"/>
                  <w:marTop w:val="0"/>
                  <w:marBottom w:val="0"/>
                  <w:divBdr>
                    <w:top w:val="none" w:sz="0" w:space="0" w:color="auto"/>
                    <w:left w:val="none" w:sz="0" w:space="0" w:color="auto"/>
                    <w:bottom w:val="none" w:sz="0" w:space="0" w:color="auto"/>
                    <w:right w:val="none" w:sz="0" w:space="0" w:color="auto"/>
                  </w:divBdr>
                </w:div>
                <w:div w:id="1543860653">
                  <w:marLeft w:val="0"/>
                  <w:marRight w:val="0"/>
                  <w:marTop w:val="0"/>
                  <w:marBottom w:val="0"/>
                  <w:divBdr>
                    <w:top w:val="none" w:sz="0" w:space="0" w:color="auto"/>
                    <w:left w:val="none" w:sz="0" w:space="0" w:color="auto"/>
                    <w:bottom w:val="none" w:sz="0" w:space="0" w:color="auto"/>
                    <w:right w:val="none" w:sz="0" w:space="0" w:color="auto"/>
                  </w:divBdr>
                </w:div>
                <w:div w:id="862129521">
                  <w:marLeft w:val="0"/>
                  <w:marRight w:val="0"/>
                  <w:marTop w:val="0"/>
                  <w:marBottom w:val="0"/>
                  <w:divBdr>
                    <w:top w:val="none" w:sz="0" w:space="0" w:color="auto"/>
                    <w:left w:val="none" w:sz="0" w:space="0" w:color="auto"/>
                    <w:bottom w:val="none" w:sz="0" w:space="0" w:color="auto"/>
                    <w:right w:val="none" w:sz="0" w:space="0" w:color="auto"/>
                  </w:divBdr>
                </w:div>
                <w:div w:id="727456349">
                  <w:marLeft w:val="0"/>
                  <w:marRight w:val="0"/>
                  <w:marTop w:val="0"/>
                  <w:marBottom w:val="0"/>
                  <w:divBdr>
                    <w:top w:val="none" w:sz="0" w:space="0" w:color="auto"/>
                    <w:left w:val="none" w:sz="0" w:space="0" w:color="auto"/>
                    <w:bottom w:val="none" w:sz="0" w:space="0" w:color="auto"/>
                    <w:right w:val="none" w:sz="0" w:space="0" w:color="auto"/>
                  </w:divBdr>
                </w:div>
                <w:div w:id="1970474009">
                  <w:marLeft w:val="0"/>
                  <w:marRight w:val="0"/>
                  <w:marTop w:val="0"/>
                  <w:marBottom w:val="0"/>
                  <w:divBdr>
                    <w:top w:val="none" w:sz="0" w:space="0" w:color="auto"/>
                    <w:left w:val="none" w:sz="0" w:space="0" w:color="auto"/>
                    <w:bottom w:val="none" w:sz="0" w:space="0" w:color="auto"/>
                    <w:right w:val="none" w:sz="0" w:space="0" w:color="auto"/>
                  </w:divBdr>
                </w:div>
                <w:div w:id="582179101">
                  <w:marLeft w:val="0"/>
                  <w:marRight w:val="0"/>
                  <w:marTop w:val="0"/>
                  <w:marBottom w:val="0"/>
                  <w:divBdr>
                    <w:top w:val="none" w:sz="0" w:space="0" w:color="auto"/>
                    <w:left w:val="none" w:sz="0" w:space="0" w:color="auto"/>
                    <w:bottom w:val="none" w:sz="0" w:space="0" w:color="auto"/>
                    <w:right w:val="none" w:sz="0" w:space="0" w:color="auto"/>
                  </w:divBdr>
                </w:div>
                <w:div w:id="1650936637">
                  <w:marLeft w:val="0"/>
                  <w:marRight w:val="0"/>
                  <w:marTop w:val="0"/>
                  <w:marBottom w:val="0"/>
                  <w:divBdr>
                    <w:top w:val="none" w:sz="0" w:space="0" w:color="auto"/>
                    <w:left w:val="none" w:sz="0" w:space="0" w:color="auto"/>
                    <w:bottom w:val="none" w:sz="0" w:space="0" w:color="auto"/>
                    <w:right w:val="none" w:sz="0" w:space="0" w:color="auto"/>
                  </w:divBdr>
                </w:div>
              </w:divsChild>
            </w:div>
            <w:div w:id="1319265802">
              <w:marLeft w:val="0"/>
              <w:marRight w:val="0"/>
              <w:marTop w:val="0"/>
              <w:marBottom w:val="0"/>
              <w:divBdr>
                <w:top w:val="none" w:sz="0" w:space="0" w:color="auto"/>
                <w:left w:val="none" w:sz="0" w:space="0" w:color="auto"/>
                <w:bottom w:val="none" w:sz="0" w:space="0" w:color="auto"/>
                <w:right w:val="none" w:sz="0" w:space="0" w:color="auto"/>
              </w:divBdr>
              <w:divsChild>
                <w:div w:id="888568168">
                  <w:marLeft w:val="0"/>
                  <w:marRight w:val="0"/>
                  <w:marTop w:val="0"/>
                  <w:marBottom w:val="0"/>
                  <w:divBdr>
                    <w:top w:val="none" w:sz="0" w:space="0" w:color="auto"/>
                    <w:left w:val="none" w:sz="0" w:space="0" w:color="auto"/>
                    <w:bottom w:val="none" w:sz="0" w:space="0" w:color="auto"/>
                    <w:right w:val="none" w:sz="0" w:space="0" w:color="auto"/>
                  </w:divBdr>
                </w:div>
                <w:div w:id="1084642575">
                  <w:marLeft w:val="0"/>
                  <w:marRight w:val="0"/>
                  <w:marTop w:val="0"/>
                  <w:marBottom w:val="0"/>
                  <w:divBdr>
                    <w:top w:val="none" w:sz="0" w:space="0" w:color="auto"/>
                    <w:left w:val="none" w:sz="0" w:space="0" w:color="auto"/>
                    <w:bottom w:val="none" w:sz="0" w:space="0" w:color="auto"/>
                    <w:right w:val="none" w:sz="0" w:space="0" w:color="auto"/>
                  </w:divBdr>
                </w:div>
              </w:divsChild>
            </w:div>
            <w:div w:id="827403075">
              <w:marLeft w:val="0"/>
              <w:marRight w:val="0"/>
              <w:marTop w:val="0"/>
              <w:marBottom w:val="0"/>
              <w:divBdr>
                <w:top w:val="none" w:sz="0" w:space="0" w:color="auto"/>
                <w:left w:val="none" w:sz="0" w:space="0" w:color="auto"/>
                <w:bottom w:val="none" w:sz="0" w:space="0" w:color="auto"/>
                <w:right w:val="none" w:sz="0" w:space="0" w:color="auto"/>
              </w:divBdr>
              <w:divsChild>
                <w:div w:id="1156841649">
                  <w:marLeft w:val="0"/>
                  <w:marRight w:val="0"/>
                  <w:marTop w:val="0"/>
                  <w:marBottom w:val="0"/>
                  <w:divBdr>
                    <w:top w:val="none" w:sz="0" w:space="0" w:color="auto"/>
                    <w:left w:val="none" w:sz="0" w:space="0" w:color="auto"/>
                    <w:bottom w:val="none" w:sz="0" w:space="0" w:color="auto"/>
                    <w:right w:val="none" w:sz="0" w:space="0" w:color="auto"/>
                  </w:divBdr>
                </w:div>
                <w:div w:id="543518440">
                  <w:marLeft w:val="0"/>
                  <w:marRight w:val="0"/>
                  <w:marTop w:val="0"/>
                  <w:marBottom w:val="0"/>
                  <w:divBdr>
                    <w:top w:val="none" w:sz="0" w:space="0" w:color="auto"/>
                    <w:left w:val="none" w:sz="0" w:space="0" w:color="auto"/>
                    <w:bottom w:val="none" w:sz="0" w:space="0" w:color="auto"/>
                    <w:right w:val="none" w:sz="0" w:space="0" w:color="auto"/>
                  </w:divBdr>
                </w:div>
                <w:div w:id="1646885096">
                  <w:marLeft w:val="0"/>
                  <w:marRight w:val="0"/>
                  <w:marTop w:val="0"/>
                  <w:marBottom w:val="0"/>
                  <w:divBdr>
                    <w:top w:val="none" w:sz="0" w:space="0" w:color="auto"/>
                    <w:left w:val="none" w:sz="0" w:space="0" w:color="auto"/>
                    <w:bottom w:val="none" w:sz="0" w:space="0" w:color="auto"/>
                    <w:right w:val="none" w:sz="0" w:space="0" w:color="auto"/>
                  </w:divBdr>
                </w:div>
                <w:div w:id="330068656">
                  <w:marLeft w:val="0"/>
                  <w:marRight w:val="0"/>
                  <w:marTop w:val="0"/>
                  <w:marBottom w:val="0"/>
                  <w:divBdr>
                    <w:top w:val="none" w:sz="0" w:space="0" w:color="auto"/>
                    <w:left w:val="none" w:sz="0" w:space="0" w:color="auto"/>
                    <w:bottom w:val="none" w:sz="0" w:space="0" w:color="auto"/>
                    <w:right w:val="none" w:sz="0" w:space="0" w:color="auto"/>
                  </w:divBdr>
                </w:div>
                <w:div w:id="1852527213">
                  <w:marLeft w:val="0"/>
                  <w:marRight w:val="0"/>
                  <w:marTop w:val="0"/>
                  <w:marBottom w:val="0"/>
                  <w:divBdr>
                    <w:top w:val="none" w:sz="0" w:space="0" w:color="auto"/>
                    <w:left w:val="none" w:sz="0" w:space="0" w:color="auto"/>
                    <w:bottom w:val="none" w:sz="0" w:space="0" w:color="auto"/>
                    <w:right w:val="none" w:sz="0" w:space="0" w:color="auto"/>
                  </w:divBdr>
                </w:div>
                <w:div w:id="1398088841">
                  <w:marLeft w:val="0"/>
                  <w:marRight w:val="0"/>
                  <w:marTop w:val="0"/>
                  <w:marBottom w:val="0"/>
                  <w:divBdr>
                    <w:top w:val="none" w:sz="0" w:space="0" w:color="auto"/>
                    <w:left w:val="none" w:sz="0" w:space="0" w:color="auto"/>
                    <w:bottom w:val="none" w:sz="0" w:space="0" w:color="auto"/>
                    <w:right w:val="none" w:sz="0" w:space="0" w:color="auto"/>
                  </w:divBdr>
                </w:div>
              </w:divsChild>
            </w:div>
            <w:div w:id="1001664817">
              <w:marLeft w:val="0"/>
              <w:marRight w:val="0"/>
              <w:marTop w:val="0"/>
              <w:marBottom w:val="0"/>
              <w:divBdr>
                <w:top w:val="none" w:sz="0" w:space="0" w:color="auto"/>
                <w:left w:val="none" w:sz="0" w:space="0" w:color="auto"/>
                <w:bottom w:val="none" w:sz="0" w:space="0" w:color="auto"/>
                <w:right w:val="none" w:sz="0" w:space="0" w:color="auto"/>
              </w:divBdr>
              <w:divsChild>
                <w:div w:id="735669169">
                  <w:marLeft w:val="0"/>
                  <w:marRight w:val="0"/>
                  <w:marTop w:val="0"/>
                  <w:marBottom w:val="0"/>
                  <w:divBdr>
                    <w:top w:val="none" w:sz="0" w:space="0" w:color="auto"/>
                    <w:left w:val="none" w:sz="0" w:space="0" w:color="auto"/>
                    <w:bottom w:val="none" w:sz="0" w:space="0" w:color="auto"/>
                    <w:right w:val="none" w:sz="0" w:space="0" w:color="auto"/>
                  </w:divBdr>
                </w:div>
                <w:div w:id="22288932">
                  <w:marLeft w:val="0"/>
                  <w:marRight w:val="0"/>
                  <w:marTop w:val="0"/>
                  <w:marBottom w:val="0"/>
                  <w:divBdr>
                    <w:top w:val="none" w:sz="0" w:space="0" w:color="auto"/>
                    <w:left w:val="none" w:sz="0" w:space="0" w:color="auto"/>
                    <w:bottom w:val="none" w:sz="0" w:space="0" w:color="auto"/>
                    <w:right w:val="none" w:sz="0" w:space="0" w:color="auto"/>
                  </w:divBdr>
                </w:div>
                <w:div w:id="1492328131">
                  <w:marLeft w:val="0"/>
                  <w:marRight w:val="0"/>
                  <w:marTop w:val="0"/>
                  <w:marBottom w:val="0"/>
                  <w:divBdr>
                    <w:top w:val="none" w:sz="0" w:space="0" w:color="auto"/>
                    <w:left w:val="none" w:sz="0" w:space="0" w:color="auto"/>
                    <w:bottom w:val="none" w:sz="0" w:space="0" w:color="auto"/>
                    <w:right w:val="none" w:sz="0" w:space="0" w:color="auto"/>
                  </w:divBdr>
                </w:div>
                <w:div w:id="838958610">
                  <w:marLeft w:val="0"/>
                  <w:marRight w:val="0"/>
                  <w:marTop w:val="0"/>
                  <w:marBottom w:val="0"/>
                  <w:divBdr>
                    <w:top w:val="none" w:sz="0" w:space="0" w:color="auto"/>
                    <w:left w:val="none" w:sz="0" w:space="0" w:color="auto"/>
                    <w:bottom w:val="none" w:sz="0" w:space="0" w:color="auto"/>
                    <w:right w:val="none" w:sz="0" w:space="0" w:color="auto"/>
                  </w:divBdr>
                </w:div>
                <w:div w:id="768165405">
                  <w:marLeft w:val="0"/>
                  <w:marRight w:val="0"/>
                  <w:marTop w:val="0"/>
                  <w:marBottom w:val="0"/>
                  <w:divBdr>
                    <w:top w:val="none" w:sz="0" w:space="0" w:color="auto"/>
                    <w:left w:val="none" w:sz="0" w:space="0" w:color="auto"/>
                    <w:bottom w:val="none" w:sz="0" w:space="0" w:color="auto"/>
                    <w:right w:val="none" w:sz="0" w:space="0" w:color="auto"/>
                  </w:divBdr>
                </w:div>
                <w:div w:id="1422726445">
                  <w:marLeft w:val="0"/>
                  <w:marRight w:val="0"/>
                  <w:marTop w:val="0"/>
                  <w:marBottom w:val="0"/>
                  <w:divBdr>
                    <w:top w:val="none" w:sz="0" w:space="0" w:color="auto"/>
                    <w:left w:val="none" w:sz="0" w:space="0" w:color="auto"/>
                    <w:bottom w:val="none" w:sz="0" w:space="0" w:color="auto"/>
                    <w:right w:val="none" w:sz="0" w:space="0" w:color="auto"/>
                  </w:divBdr>
                </w:div>
                <w:div w:id="1826124404">
                  <w:marLeft w:val="0"/>
                  <w:marRight w:val="0"/>
                  <w:marTop w:val="0"/>
                  <w:marBottom w:val="0"/>
                  <w:divBdr>
                    <w:top w:val="none" w:sz="0" w:space="0" w:color="auto"/>
                    <w:left w:val="none" w:sz="0" w:space="0" w:color="auto"/>
                    <w:bottom w:val="none" w:sz="0" w:space="0" w:color="auto"/>
                    <w:right w:val="none" w:sz="0" w:space="0" w:color="auto"/>
                  </w:divBdr>
                </w:div>
                <w:div w:id="2020888600">
                  <w:marLeft w:val="0"/>
                  <w:marRight w:val="0"/>
                  <w:marTop w:val="0"/>
                  <w:marBottom w:val="0"/>
                  <w:divBdr>
                    <w:top w:val="none" w:sz="0" w:space="0" w:color="auto"/>
                    <w:left w:val="none" w:sz="0" w:space="0" w:color="auto"/>
                    <w:bottom w:val="none" w:sz="0" w:space="0" w:color="auto"/>
                    <w:right w:val="none" w:sz="0" w:space="0" w:color="auto"/>
                  </w:divBdr>
                </w:div>
              </w:divsChild>
            </w:div>
            <w:div w:id="90059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5512</Words>
  <Characters>33072</Characters>
  <Application>Microsoft Office Word</Application>
  <DocSecurity>0</DocSecurity>
  <Lines>275</Lines>
  <Paragraphs>77</Paragraphs>
  <ScaleCrop>false</ScaleCrop>
  <Company/>
  <LinksUpToDate>false</LinksUpToDate>
  <CharactersWithSpaces>38507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2019-12-02T11:51:00Z</cp:lastPrinted>
  <dcterms:created xsi:type="dcterms:W3CDTF">2019-12-02T11:51:00Z</dcterms:created>
  <dcterms:modified xsi:type="dcterms:W3CDTF">2019-12-02T11:51:00Z</dcterms:modified>
</cp:coreProperties>
</file>