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67D" w:rsidRDefault="00C7067D" w:rsidP="003527F0">
      <w:pPr>
        <w:ind w:left="708"/>
        <w:jc w:val="center"/>
        <w:rPr>
          <w:rFonts w:cs="Arial"/>
          <w:sz w:val="32"/>
          <w:szCs w:val="32"/>
        </w:rPr>
      </w:pPr>
    </w:p>
    <w:p w:rsidR="00C15013" w:rsidRPr="00D56E1D" w:rsidRDefault="00C15013" w:rsidP="00C7067D">
      <w:pPr>
        <w:jc w:val="center"/>
        <w:rPr>
          <w:rFonts w:cs="Arial"/>
          <w:sz w:val="32"/>
          <w:szCs w:val="32"/>
        </w:rPr>
      </w:pPr>
    </w:p>
    <w:p w:rsidR="006F5C04" w:rsidRPr="00D56E1D" w:rsidRDefault="00C7067D" w:rsidP="00C7067D">
      <w:pPr>
        <w:jc w:val="center"/>
        <w:rPr>
          <w:rFonts w:cs="Arial"/>
          <w:sz w:val="32"/>
          <w:szCs w:val="32"/>
        </w:rPr>
      </w:pPr>
      <w:r w:rsidRPr="00D56E1D">
        <w:rPr>
          <w:rFonts w:cs="Arial"/>
          <w:sz w:val="32"/>
          <w:szCs w:val="32"/>
        </w:rPr>
        <w:t>SPECYFIKACJA ISTOTNYCH WARUNKÓW ZAMÓWIENIA</w:t>
      </w:r>
    </w:p>
    <w:p w:rsidR="00D40E5A" w:rsidRPr="00D56E1D" w:rsidRDefault="00D40E5A" w:rsidP="00D40E5A">
      <w:pPr>
        <w:spacing w:after="0"/>
        <w:jc w:val="center"/>
        <w:rPr>
          <w:rFonts w:cs="Arial"/>
          <w:szCs w:val="32"/>
        </w:rPr>
      </w:pPr>
      <w:r w:rsidRPr="00D56E1D">
        <w:rPr>
          <w:rFonts w:cs="Arial"/>
          <w:szCs w:val="32"/>
        </w:rPr>
        <w:t xml:space="preserve">w postępowaniu o udzielenie zamówienia publicznego prowadzonego </w:t>
      </w:r>
    </w:p>
    <w:p w:rsidR="00D40E5A" w:rsidRPr="00D56E1D" w:rsidRDefault="00D40E5A" w:rsidP="00D40E5A">
      <w:pPr>
        <w:spacing w:after="0"/>
        <w:jc w:val="center"/>
        <w:rPr>
          <w:rFonts w:cs="Arial"/>
          <w:szCs w:val="32"/>
        </w:rPr>
      </w:pPr>
      <w:r w:rsidRPr="00D56E1D">
        <w:rPr>
          <w:rFonts w:cs="Arial"/>
          <w:szCs w:val="32"/>
        </w:rPr>
        <w:t>w trybie przetargu nieograniczonego projektu pn.:</w:t>
      </w:r>
    </w:p>
    <w:p w:rsidR="00D40E5A" w:rsidRPr="00D56E1D" w:rsidRDefault="00D40E5A" w:rsidP="00D40E5A">
      <w:pPr>
        <w:spacing w:after="0"/>
        <w:jc w:val="center"/>
        <w:rPr>
          <w:rFonts w:cs="Arial"/>
          <w:szCs w:val="32"/>
        </w:rPr>
      </w:pPr>
    </w:p>
    <w:p w:rsidR="00D40E5A" w:rsidRPr="00C15013" w:rsidRDefault="00D40E5A" w:rsidP="00C15013">
      <w:pPr>
        <w:spacing w:after="0"/>
        <w:jc w:val="center"/>
        <w:rPr>
          <w:rFonts w:cs="Arial"/>
          <w:sz w:val="24"/>
          <w:szCs w:val="32"/>
        </w:rPr>
      </w:pPr>
      <w:r w:rsidRPr="00C15013">
        <w:rPr>
          <w:rFonts w:cs="Arial"/>
          <w:b/>
          <w:i/>
          <w:sz w:val="24"/>
          <w:szCs w:val="32"/>
        </w:rPr>
        <w:t>„</w:t>
      </w:r>
      <w:r w:rsidR="00C15013" w:rsidRPr="00C15013">
        <w:rPr>
          <w:rFonts w:cs="Arial"/>
          <w:b/>
          <w:i/>
          <w:sz w:val="24"/>
          <w:szCs w:val="32"/>
        </w:rPr>
        <w:t>Dostawa i montaż instalacji odnawialnych źródeł energii w Gminie Dąbrowice</w:t>
      </w:r>
      <w:r w:rsidRPr="00C15013">
        <w:rPr>
          <w:rFonts w:cs="Arial"/>
          <w:b/>
          <w:i/>
          <w:sz w:val="24"/>
          <w:szCs w:val="32"/>
        </w:rPr>
        <w:t>”</w:t>
      </w:r>
    </w:p>
    <w:p w:rsidR="00C7067D" w:rsidRPr="00D56E1D" w:rsidRDefault="00C7067D" w:rsidP="00C7067D">
      <w:pPr>
        <w:jc w:val="center"/>
        <w:rPr>
          <w:rFonts w:cs="Arial"/>
          <w:sz w:val="32"/>
          <w:szCs w:val="32"/>
        </w:rPr>
      </w:pPr>
    </w:p>
    <w:p w:rsidR="00D40E5A" w:rsidRPr="00D56E1D" w:rsidRDefault="00D40E5A" w:rsidP="00C7067D">
      <w:pPr>
        <w:jc w:val="center"/>
        <w:rPr>
          <w:rFonts w:cs="Arial"/>
          <w:b/>
          <w:sz w:val="24"/>
          <w:szCs w:val="32"/>
        </w:rPr>
      </w:pPr>
      <w:r w:rsidRPr="00D56E1D">
        <w:rPr>
          <w:rFonts w:cs="Arial"/>
          <w:b/>
          <w:sz w:val="24"/>
          <w:szCs w:val="32"/>
        </w:rPr>
        <w:t xml:space="preserve">nr sprawy: </w:t>
      </w:r>
      <w:r w:rsidR="00117F02">
        <w:rPr>
          <w:rFonts w:cs="Arial"/>
          <w:b/>
          <w:sz w:val="24"/>
          <w:szCs w:val="32"/>
        </w:rPr>
        <w:t>ZP.271</w:t>
      </w:r>
      <w:r w:rsidR="00F20406">
        <w:rPr>
          <w:rFonts w:cs="Arial"/>
          <w:b/>
          <w:sz w:val="24"/>
          <w:szCs w:val="32"/>
        </w:rPr>
        <w:t>.13.2019</w:t>
      </w:r>
    </w:p>
    <w:p w:rsidR="00EC7329" w:rsidRPr="00D56E1D" w:rsidRDefault="00EC7329" w:rsidP="00C7067D">
      <w:pPr>
        <w:jc w:val="center"/>
        <w:rPr>
          <w:rFonts w:cs="Arial"/>
          <w:b/>
          <w:sz w:val="24"/>
          <w:szCs w:val="32"/>
        </w:rPr>
      </w:pPr>
    </w:p>
    <w:p w:rsidR="00EC7329" w:rsidRPr="00D56E1D" w:rsidRDefault="00EC7329" w:rsidP="00C7067D">
      <w:pPr>
        <w:jc w:val="center"/>
        <w:rPr>
          <w:rFonts w:cs="Arial"/>
          <w:b/>
          <w:sz w:val="24"/>
          <w:szCs w:val="32"/>
        </w:rPr>
      </w:pPr>
    </w:p>
    <w:tbl>
      <w:tblPr>
        <w:tblW w:w="0" w:type="auto"/>
        <w:tblLook w:val="04A0"/>
      </w:tblPr>
      <w:tblGrid>
        <w:gridCol w:w="2093"/>
        <w:gridCol w:w="1341"/>
        <w:gridCol w:w="2344"/>
        <w:gridCol w:w="3434"/>
      </w:tblGrid>
      <w:tr w:rsidR="00C7067D" w:rsidRPr="00794638" w:rsidTr="00794638">
        <w:tc>
          <w:tcPr>
            <w:tcW w:w="5778" w:type="dxa"/>
            <w:gridSpan w:val="3"/>
          </w:tcPr>
          <w:p w:rsidR="00C7067D" w:rsidRPr="00794638" w:rsidRDefault="00C7067D" w:rsidP="00794638">
            <w:pPr>
              <w:spacing w:after="0" w:line="240" w:lineRule="auto"/>
              <w:jc w:val="center"/>
              <w:rPr>
                <w:rFonts w:cs="Arial"/>
                <w:b/>
              </w:rPr>
            </w:pPr>
          </w:p>
        </w:tc>
        <w:tc>
          <w:tcPr>
            <w:tcW w:w="3434" w:type="dxa"/>
            <w:vMerge w:val="restart"/>
            <w:vAlign w:val="center"/>
          </w:tcPr>
          <w:p w:rsidR="00C7067D" w:rsidRPr="00794638" w:rsidRDefault="00C7067D" w:rsidP="00794638">
            <w:pPr>
              <w:spacing w:after="0" w:line="240" w:lineRule="auto"/>
              <w:jc w:val="center"/>
              <w:rPr>
                <w:rFonts w:cs="Arial"/>
                <w:b/>
                <w:noProof/>
                <w:lang w:eastAsia="pl-PL"/>
              </w:rPr>
            </w:pPr>
          </w:p>
        </w:tc>
      </w:tr>
      <w:tr w:rsidR="00C7067D" w:rsidRPr="00794638" w:rsidTr="00794638">
        <w:tc>
          <w:tcPr>
            <w:tcW w:w="2093" w:type="dxa"/>
          </w:tcPr>
          <w:p w:rsidR="00C7067D" w:rsidRPr="00794638" w:rsidRDefault="00C7067D" w:rsidP="00794638">
            <w:pPr>
              <w:spacing w:after="0" w:line="240" w:lineRule="auto"/>
              <w:rPr>
                <w:rFonts w:cs="Arial"/>
                <w:b/>
              </w:rPr>
            </w:pPr>
          </w:p>
        </w:tc>
        <w:tc>
          <w:tcPr>
            <w:tcW w:w="3685" w:type="dxa"/>
            <w:gridSpan w:val="2"/>
          </w:tcPr>
          <w:p w:rsidR="00C7067D" w:rsidRPr="00794638" w:rsidRDefault="00C7067D" w:rsidP="00794638">
            <w:pPr>
              <w:spacing w:after="0" w:line="240" w:lineRule="auto"/>
              <w:rPr>
                <w:rFonts w:cs="Arial"/>
                <w:b/>
              </w:rPr>
            </w:pPr>
          </w:p>
        </w:tc>
        <w:tc>
          <w:tcPr>
            <w:tcW w:w="3434" w:type="dxa"/>
            <w:vMerge/>
          </w:tcPr>
          <w:p w:rsidR="00C7067D" w:rsidRPr="00794638" w:rsidRDefault="00C7067D" w:rsidP="00794638">
            <w:pPr>
              <w:spacing w:after="0" w:line="240" w:lineRule="auto"/>
              <w:jc w:val="center"/>
              <w:rPr>
                <w:rFonts w:cs="Arial"/>
                <w:b/>
                <w:noProof/>
                <w:lang w:eastAsia="pl-PL"/>
              </w:rPr>
            </w:pPr>
          </w:p>
        </w:tc>
      </w:tr>
      <w:tr w:rsidR="00C7067D" w:rsidRPr="00794638" w:rsidTr="00794638">
        <w:tc>
          <w:tcPr>
            <w:tcW w:w="2093" w:type="dxa"/>
          </w:tcPr>
          <w:p w:rsidR="00C7067D" w:rsidRPr="00794638" w:rsidRDefault="00C7067D" w:rsidP="00794638">
            <w:pPr>
              <w:spacing w:after="0" w:line="240" w:lineRule="auto"/>
              <w:rPr>
                <w:rFonts w:cs="Arial"/>
                <w:b/>
              </w:rPr>
            </w:pPr>
          </w:p>
        </w:tc>
        <w:tc>
          <w:tcPr>
            <w:tcW w:w="3685" w:type="dxa"/>
            <w:gridSpan w:val="2"/>
          </w:tcPr>
          <w:p w:rsidR="00C7067D" w:rsidRPr="00794638" w:rsidRDefault="00C7067D" w:rsidP="00794638">
            <w:pPr>
              <w:spacing w:after="0" w:line="240" w:lineRule="auto"/>
              <w:rPr>
                <w:rFonts w:cs="Arial"/>
                <w:b/>
              </w:rPr>
            </w:pPr>
          </w:p>
        </w:tc>
        <w:tc>
          <w:tcPr>
            <w:tcW w:w="3434" w:type="dxa"/>
            <w:vMerge/>
          </w:tcPr>
          <w:p w:rsidR="00C7067D" w:rsidRPr="00794638" w:rsidRDefault="00C7067D" w:rsidP="00794638">
            <w:pPr>
              <w:spacing w:after="0" w:line="240" w:lineRule="auto"/>
              <w:rPr>
                <w:rFonts w:cs="Arial"/>
                <w:b/>
                <w:noProof/>
                <w:lang w:eastAsia="pl-PL"/>
              </w:rPr>
            </w:pPr>
          </w:p>
        </w:tc>
      </w:tr>
      <w:tr w:rsidR="00C7067D" w:rsidRPr="00794638" w:rsidTr="00794638">
        <w:tc>
          <w:tcPr>
            <w:tcW w:w="2093" w:type="dxa"/>
            <w:vAlign w:val="bottom"/>
          </w:tcPr>
          <w:p w:rsidR="00C7067D" w:rsidRPr="00794638" w:rsidRDefault="00C15013" w:rsidP="00794638">
            <w:pPr>
              <w:spacing w:after="0" w:line="240" w:lineRule="auto"/>
              <w:rPr>
                <w:rFonts w:cs="Arial"/>
              </w:rPr>
            </w:pPr>
            <w:r>
              <w:rPr>
                <w:rFonts w:cs="Arial"/>
              </w:rPr>
              <w:t>Zamawiający</w:t>
            </w:r>
            <w:r w:rsidR="00C7067D" w:rsidRPr="00794638">
              <w:rPr>
                <w:rFonts w:cs="Arial"/>
              </w:rPr>
              <w:t>:</w:t>
            </w:r>
          </w:p>
        </w:tc>
        <w:tc>
          <w:tcPr>
            <w:tcW w:w="3685" w:type="dxa"/>
            <w:gridSpan w:val="2"/>
          </w:tcPr>
          <w:p w:rsidR="00C7067D" w:rsidRPr="00794638" w:rsidRDefault="00C7067D" w:rsidP="00C15013">
            <w:pPr>
              <w:spacing w:after="0" w:line="240" w:lineRule="auto"/>
              <w:rPr>
                <w:rFonts w:cs="Arial"/>
                <w:b/>
              </w:rPr>
            </w:pPr>
            <w:r w:rsidRPr="00794638">
              <w:rPr>
                <w:rFonts w:cs="Arial"/>
                <w:b/>
              </w:rPr>
              <w:t xml:space="preserve">Gmina </w:t>
            </w:r>
            <w:r w:rsidR="00C15013">
              <w:rPr>
                <w:rFonts w:cs="Arial"/>
                <w:b/>
              </w:rPr>
              <w:t>Dąbrowice</w:t>
            </w:r>
          </w:p>
        </w:tc>
        <w:tc>
          <w:tcPr>
            <w:tcW w:w="3434" w:type="dxa"/>
            <w:vMerge/>
          </w:tcPr>
          <w:p w:rsidR="00C7067D" w:rsidRPr="00794638" w:rsidRDefault="00C7067D" w:rsidP="00794638">
            <w:pPr>
              <w:spacing w:after="0" w:line="240" w:lineRule="auto"/>
              <w:rPr>
                <w:rFonts w:cs="Arial"/>
                <w:b/>
              </w:rPr>
            </w:pPr>
          </w:p>
        </w:tc>
      </w:tr>
      <w:tr w:rsidR="00C7067D" w:rsidRPr="00794638" w:rsidTr="00794638">
        <w:tc>
          <w:tcPr>
            <w:tcW w:w="2093" w:type="dxa"/>
          </w:tcPr>
          <w:p w:rsidR="00C7067D" w:rsidRPr="00794638" w:rsidRDefault="00C7067D" w:rsidP="00794638">
            <w:pPr>
              <w:spacing w:after="0" w:line="240" w:lineRule="auto"/>
              <w:rPr>
                <w:rFonts w:cs="Arial"/>
              </w:rPr>
            </w:pPr>
          </w:p>
        </w:tc>
        <w:tc>
          <w:tcPr>
            <w:tcW w:w="3685" w:type="dxa"/>
            <w:gridSpan w:val="2"/>
          </w:tcPr>
          <w:p w:rsidR="00C15013" w:rsidRDefault="00C7067D" w:rsidP="00794638">
            <w:pPr>
              <w:spacing w:after="0" w:line="240" w:lineRule="auto"/>
              <w:rPr>
                <w:rFonts w:cs="Arial"/>
              </w:rPr>
            </w:pPr>
            <w:r w:rsidRPr="00794638">
              <w:rPr>
                <w:rFonts w:cs="Arial"/>
              </w:rPr>
              <w:t xml:space="preserve">ul. </w:t>
            </w:r>
            <w:r w:rsidR="00C15013">
              <w:rPr>
                <w:rFonts w:cs="Arial"/>
              </w:rPr>
              <w:t>Nowy Rynek 17</w:t>
            </w:r>
          </w:p>
          <w:p w:rsidR="00C7067D" w:rsidRPr="00794638" w:rsidRDefault="00C15013" w:rsidP="00C15013">
            <w:pPr>
              <w:spacing w:after="0" w:line="240" w:lineRule="auto"/>
              <w:rPr>
                <w:rFonts w:cs="Arial"/>
              </w:rPr>
            </w:pPr>
            <w:r>
              <w:rPr>
                <w:rFonts w:cs="Arial"/>
              </w:rPr>
              <w:t>99-352 Dąbrowice</w:t>
            </w:r>
          </w:p>
        </w:tc>
        <w:tc>
          <w:tcPr>
            <w:tcW w:w="3434" w:type="dxa"/>
            <w:vMerge/>
          </w:tcPr>
          <w:p w:rsidR="00C7067D" w:rsidRPr="00794638" w:rsidRDefault="00C7067D" w:rsidP="00794638">
            <w:pPr>
              <w:spacing w:after="0" w:line="240" w:lineRule="auto"/>
              <w:rPr>
                <w:rFonts w:cs="Arial"/>
                <w:b/>
              </w:rPr>
            </w:pPr>
          </w:p>
        </w:tc>
      </w:tr>
      <w:tr w:rsidR="00C15013" w:rsidRPr="00794638" w:rsidTr="00794638">
        <w:trPr>
          <w:gridAfter w:val="2"/>
          <w:wAfter w:w="5778" w:type="dxa"/>
        </w:trPr>
        <w:tc>
          <w:tcPr>
            <w:tcW w:w="3434" w:type="dxa"/>
            <w:gridSpan w:val="2"/>
          </w:tcPr>
          <w:p w:rsidR="00C15013" w:rsidRPr="00794638" w:rsidRDefault="00C15013" w:rsidP="00794638">
            <w:pPr>
              <w:spacing w:after="0" w:line="240" w:lineRule="auto"/>
              <w:rPr>
                <w:rFonts w:cs="Arial"/>
                <w:b/>
              </w:rPr>
            </w:pPr>
          </w:p>
        </w:tc>
      </w:tr>
      <w:tr w:rsidR="00C7067D" w:rsidRPr="00794638" w:rsidTr="00794638">
        <w:tc>
          <w:tcPr>
            <w:tcW w:w="2093" w:type="dxa"/>
          </w:tcPr>
          <w:p w:rsidR="00C7067D" w:rsidRPr="00794638" w:rsidRDefault="00C7067D" w:rsidP="00794638">
            <w:pPr>
              <w:spacing w:after="0" w:line="240" w:lineRule="auto"/>
              <w:rPr>
                <w:rFonts w:cs="Arial"/>
              </w:rPr>
            </w:pPr>
          </w:p>
        </w:tc>
        <w:tc>
          <w:tcPr>
            <w:tcW w:w="3685" w:type="dxa"/>
            <w:gridSpan w:val="2"/>
          </w:tcPr>
          <w:p w:rsidR="00C7067D" w:rsidRPr="00794638" w:rsidRDefault="00C7067D" w:rsidP="00794638">
            <w:pPr>
              <w:spacing w:after="0" w:line="240" w:lineRule="auto"/>
              <w:rPr>
                <w:rFonts w:cs="Arial"/>
              </w:rPr>
            </w:pPr>
          </w:p>
        </w:tc>
        <w:tc>
          <w:tcPr>
            <w:tcW w:w="3434" w:type="dxa"/>
            <w:vMerge w:val="restart"/>
          </w:tcPr>
          <w:p w:rsidR="00C7067D" w:rsidRPr="00794638" w:rsidRDefault="00C7067D" w:rsidP="00794638">
            <w:pPr>
              <w:spacing w:after="0" w:line="240" w:lineRule="auto"/>
              <w:rPr>
                <w:rFonts w:cs="Arial"/>
                <w:b/>
              </w:rPr>
            </w:pPr>
          </w:p>
        </w:tc>
      </w:tr>
      <w:tr w:rsidR="00C7067D" w:rsidRPr="00794638" w:rsidTr="00794638">
        <w:tc>
          <w:tcPr>
            <w:tcW w:w="2093" w:type="dxa"/>
          </w:tcPr>
          <w:p w:rsidR="00C7067D" w:rsidRPr="00794638" w:rsidRDefault="00C7067D" w:rsidP="00794638">
            <w:pPr>
              <w:spacing w:after="0" w:line="240" w:lineRule="auto"/>
              <w:rPr>
                <w:rFonts w:cs="Arial"/>
              </w:rPr>
            </w:pPr>
          </w:p>
        </w:tc>
        <w:tc>
          <w:tcPr>
            <w:tcW w:w="3685" w:type="dxa"/>
            <w:gridSpan w:val="2"/>
          </w:tcPr>
          <w:p w:rsidR="00C7067D" w:rsidRPr="00794638" w:rsidRDefault="00C7067D" w:rsidP="00794638">
            <w:pPr>
              <w:spacing w:after="0" w:line="240" w:lineRule="auto"/>
              <w:rPr>
                <w:rFonts w:cs="Arial"/>
              </w:rPr>
            </w:pPr>
          </w:p>
        </w:tc>
        <w:tc>
          <w:tcPr>
            <w:tcW w:w="3434" w:type="dxa"/>
            <w:vMerge/>
          </w:tcPr>
          <w:p w:rsidR="00C7067D" w:rsidRPr="00794638" w:rsidRDefault="00C7067D" w:rsidP="00794638">
            <w:pPr>
              <w:spacing w:after="0" w:line="240" w:lineRule="auto"/>
              <w:rPr>
                <w:rFonts w:cs="Arial"/>
                <w:b/>
              </w:rPr>
            </w:pPr>
          </w:p>
        </w:tc>
      </w:tr>
      <w:tr w:rsidR="00C7067D" w:rsidRPr="00794638" w:rsidTr="00794638">
        <w:tc>
          <w:tcPr>
            <w:tcW w:w="2093" w:type="dxa"/>
          </w:tcPr>
          <w:p w:rsidR="00C7067D" w:rsidRPr="00794638" w:rsidRDefault="00C7067D" w:rsidP="00794638">
            <w:pPr>
              <w:spacing w:after="0" w:line="240" w:lineRule="auto"/>
              <w:rPr>
                <w:rFonts w:cs="Arial"/>
              </w:rPr>
            </w:pPr>
          </w:p>
        </w:tc>
        <w:tc>
          <w:tcPr>
            <w:tcW w:w="3685" w:type="dxa"/>
            <w:gridSpan w:val="2"/>
          </w:tcPr>
          <w:p w:rsidR="00C7067D" w:rsidRPr="00794638" w:rsidRDefault="00C7067D" w:rsidP="00794638">
            <w:pPr>
              <w:spacing w:after="0" w:line="240" w:lineRule="auto"/>
              <w:rPr>
                <w:rFonts w:cs="Arial"/>
              </w:rPr>
            </w:pPr>
          </w:p>
        </w:tc>
        <w:tc>
          <w:tcPr>
            <w:tcW w:w="3434" w:type="dxa"/>
            <w:vMerge w:val="restart"/>
            <w:vAlign w:val="center"/>
          </w:tcPr>
          <w:p w:rsidR="00C7067D" w:rsidRPr="00794638" w:rsidRDefault="00C7067D" w:rsidP="00794638">
            <w:pPr>
              <w:spacing w:after="0" w:line="240" w:lineRule="auto"/>
              <w:jc w:val="center"/>
              <w:rPr>
                <w:rFonts w:cs="Arial"/>
                <w:b/>
                <w:noProof/>
                <w:lang w:eastAsia="pl-PL"/>
              </w:rPr>
            </w:pPr>
          </w:p>
        </w:tc>
      </w:tr>
      <w:tr w:rsidR="00C7067D" w:rsidRPr="00794638" w:rsidTr="00794638">
        <w:tc>
          <w:tcPr>
            <w:tcW w:w="2093" w:type="dxa"/>
          </w:tcPr>
          <w:p w:rsidR="00C7067D" w:rsidRPr="00794638" w:rsidRDefault="00C7067D" w:rsidP="00794638">
            <w:pPr>
              <w:spacing w:after="0" w:line="240" w:lineRule="auto"/>
              <w:rPr>
                <w:rFonts w:cs="Arial"/>
              </w:rPr>
            </w:pPr>
          </w:p>
        </w:tc>
        <w:tc>
          <w:tcPr>
            <w:tcW w:w="3685" w:type="dxa"/>
            <w:gridSpan w:val="2"/>
          </w:tcPr>
          <w:p w:rsidR="00C7067D" w:rsidRPr="00794638" w:rsidRDefault="00C7067D" w:rsidP="00794638">
            <w:pPr>
              <w:spacing w:after="0" w:line="240" w:lineRule="auto"/>
              <w:rPr>
                <w:rFonts w:cs="Arial"/>
              </w:rPr>
            </w:pPr>
          </w:p>
        </w:tc>
        <w:tc>
          <w:tcPr>
            <w:tcW w:w="3434" w:type="dxa"/>
            <w:vMerge/>
          </w:tcPr>
          <w:p w:rsidR="00C7067D" w:rsidRPr="00794638" w:rsidRDefault="00C7067D" w:rsidP="00794638">
            <w:pPr>
              <w:spacing w:after="0" w:line="240" w:lineRule="auto"/>
              <w:jc w:val="center"/>
              <w:rPr>
                <w:rFonts w:cs="Arial"/>
                <w:b/>
                <w:noProof/>
                <w:lang w:eastAsia="pl-PL"/>
              </w:rPr>
            </w:pPr>
          </w:p>
        </w:tc>
      </w:tr>
      <w:tr w:rsidR="00C15013" w:rsidRPr="00794638" w:rsidTr="00C15013">
        <w:trPr>
          <w:trHeight w:val="412"/>
        </w:trPr>
        <w:tc>
          <w:tcPr>
            <w:tcW w:w="2093" w:type="dxa"/>
          </w:tcPr>
          <w:p w:rsidR="00C15013" w:rsidRPr="00794638" w:rsidRDefault="00C15013" w:rsidP="00794638">
            <w:pPr>
              <w:spacing w:after="0" w:line="240" w:lineRule="auto"/>
              <w:rPr>
                <w:rFonts w:cs="Arial"/>
              </w:rPr>
            </w:pPr>
          </w:p>
        </w:tc>
        <w:tc>
          <w:tcPr>
            <w:tcW w:w="3685" w:type="dxa"/>
            <w:gridSpan w:val="2"/>
          </w:tcPr>
          <w:p w:rsidR="00C15013" w:rsidRPr="00794638" w:rsidRDefault="00C15013" w:rsidP="00794638">
            <w:pPr>
              <w:spacing w:after="0" w:line="240" w:lineRule="auto"/>
              <w:rPr>
                <w:rFonts w:cs="Arial"/>
              </w:rPr>
            </w:pPr>
          </w:p>
        </w:tc>
        <w:tc>
          <w:tcPr>
            <w:tcW w:w="3434" w:type="dxa"/>
            <w:vMerge/>
          </w:tcPr>
          <w:p w:rsidR="00C15013" w:rsidRPr="00794638" w:rsidRDefault="00C15013" w:rsidP="00794638">
            <w:pPr>
              <w:spacing w:after="0" w:line="240" w:lineRule="auto"/>
              <w:rPr>
                <w:rFonts w:cs="Arial"/>
                <w:b/>
                <w:noProof/>
                <w:lang w:eastAsia="pl-PL"/>
              </w:rPr>
            </w:pPr>
          </w:p>
        </w:tc>
      </w:tr>
      <w:tr w:rsidR="00C15013" w:rsidRPr="00794638" w:rsidTr="00794638">
        <w:tc>
          <w:tcPr>
            <w:tcW w:w="2093" w:type="dxa"/>
          </w:tcPr>
          <w:p w:rsidR="00C15013" w:rsidRPr="00794638" w:rsidRDefault="00C15013" w:rsidP="00794638">
            <w:pPr>
              <w:spacing w:after="0" w:line="240" w:lineRule="auto"/>
              <w:rPr>
                <w:rFonts w:cs="Arial"/>
              </w:rPr>
            </w:pPr>
          </w:p>
        </w:tc>
        <w:tc>
          <w:tcPr>
            <w:tcW w:w="3685" w:type="dxa"/>
            <w:gridSpan w:val="2"/>
          </w:tcPr>
          <w:p w:rsidR="00C15013" w:rsidRPr="00794638" w:rsidRDefault="00C15013" w:rsidP="00794638">
            <w:pPr>
              <w:spacing w:after="0" w:line="240" w:lineRule="auto"/>
              <w:rPr>
                <w:rFonts w:cs="Arial"/>
              </w:rPr>
            </w:pPr>
          </w:p>
        </w:tc>
        <w:tc>
          <w:tcPr>
            <w:tcW w:w="3434" w:type="dxa"/>
            <w:vMerge/>
          </w:tcPr>
          <w:p w:rsidR="00C15013" w:rsidRPr="00794638" w:rsidRDefault="00C15013" w:rsidP="00794638">
            <w:pPr>
              <w:spacing w:after="0" w:line="240" w:lineRule="auto"/>
              <w:rPr>
                <w:rFonts w:cs="Arial"/>
                <w:b/>
              </w:rPr>
            </w:pPr>
          </w:p>
        </w:tc>
      </w:tr>
      <w:tr w:rsidR="00C15013" w:rsidRPr="00794638" w:rsidTr="00794638">
        <w:tc>
          <w:tcPr>
            <w:tcW w:w="2093" w:type="dxa"/>
          </w:tcPr>
          <w:p w:rsidR="00C15013" w:rsidRPr="00794638" w:rsidRDefault="00C15013" w:rsidP="00794638">
            <w:pPr>
              <w:spacing w:after="0" w:line="240" w:lineRule="auto"/>
              <w:rPr>
                <w:rFonts w:cs="Arial"/>
              </w:rPr>
            </w:pPr>
          </w:p>
        </w:tc>
        <w:tc>
          <w:tcPr>
            <w:tcW w:w="3685" w:type="dxa"/>
            <w:gridSpan w:val="2"/>
          </w:tcPr>
          <w:p w:rsidR="00C15013" w:rsidRPr="00794638" w:rsidRDefault="00C15013" w:rsidP="00794638">
            <w:pPr>
              <w:spacing w:after="0" w:line="240" w:lineRule="auto"/>
              <w:rPr>
                <w:rFonts w:cs="Arial"/>
              </w:rPr>
            </w:pPr>
          </w:p>
        </w:tc>
        <w:tc>
          <w:tcPr>
            <w:tcW w:w="3434" w:type="dxa"/>
            <w:vMerge/>
          </w:tcPr>
          <w:p w:rsidR="00C15013" w:rsidRPr="00794638" w:rsidRDefault="00C15013" w:rsidP="00794638">
            <w:pPr>
              <w:spacing w:after="0" w:line="240" w:lineRule="auto"/>
              <w:rPr>
                <w:rFonts w:cs="Arial"/>
                <w:b/>
              </w:rPr>
            </w:pPr>
          </w:p>
        </w:tc>
      </w:tr>
      <w:tr w:rsidR="00C15013" w:rsidRPr="00794638" w:rsidTr="00794638">
        <w:tc>
          <w:tcPr>
            <w:tcW w:w="2093" w:type="dxa"/>
          </w:tcPr>
          <w:p w:rsidR="00C15013" w:rsidRPr="00794638" w:rsidRDefault="00C15013" w:rsidP="00794638">
            <w:pPr>
              <w:spacing w:after="0" w:line="240" w:lineRule="auto"/>
              <w:rPr>
                <w:rFonts w:cs="Arial"/>
                <w:b/>
              </w:rPr>
            </w:pPr>
          </w:p>
        </w:tc>
        <w:tc>
          <w:tcPr>
            <w:tcW w:w="3685" w:type="dxa"/>
            <w:gridSpan w:val="2"/>
          </w:tcPr>
          <w:p w:rsidR="00C15013" w:rsidRPr="00794638" w:rsidRDefault="00C15013" w:rsidP="00794638">
            <w:pPr>
              <w:spacing w:after="0" w:line="240" w:lineRule="auto"/>
              <w:rPr>
                <w:rFonts w:cs="Arial"/>
                <w:b/>
              </w:rPr>
            </w:pPr>
          </w:p>
        </w:tc>
        <w:tc>
          <w:tcPr>
            <w:tcW w:w="3434" w:type="dxa"/>
            <w:vMerge/>
          </w:tcPr>
          <w:p w:rsidR="00C15013" w:rsidRPr="00794638" w:rsidRDefault="00C15013" w:rsidP="00794638">
            <w:pPr>
              <w:spacing w:after="0" w:line="240" w:lineRule="auto"/>
              <w:rPr>
                <w:rFonts w:cs="Arial"/>
                <w:b/>
              </w:rPr>
            </w:pPr>
          </w:p>
        </w:tc>
      </w:tr>
    </w:tbl>
    <w:p w:rsidR="00C7067D" w:rsidRPr="00D56E1D" w:rsidRDefault="00C7067D" w:rsidP="00C7067D">
      <w:pPr>
        <w:rPr>
          <w:rFonts w:cs="Arial"/>
          <w:sz w:val="32"/>
          <w:szCs w:val="32"/>
        </w:rPr>
      </w:pPr>
    </w:p>
    <w:p w:rsidR="00EC7329" w:rsidRPr="00D56E1D" w:rsidRDefault="00EC7329" w:rsidP="00C7067D">
      <w:pPr>
        <w:rPr>
          <w:rFonts w:cs="Arial"/>
          <w:sz w:val="32"/>
          <w:szCs w:val="32"/>
        </w:rPr>
      </w:pPr>
    </w:p>
    <w:tbl>
      <w:tblPr>
        <w:tblW w:w="0" w:type="auto"/>
        <w:tblLook w:val="04A0"/>
      </w:tblPr>
      <w:tblGrid>
        <w:gridCol w:w="4606"/>
        <w:gridCol w:w="4606"/>
      </w:tblGrid>
      <w:tr w:rsidR="00EC7329" w:rsidRPr="00794638" w:rsidTr="00794638">
        <w:trPr>
          <w:trHeight w:val="571"/>
        </w:trPr>
        <w:tc>
          <w:tcPr>
            <w:tcW w:w="4606" w:type="dxa"/>
          </w:tcPr>
          <w:p w:rsidR="00EC7329" w:rsidRPr="00794638" w:rsidRDefault="00EC7329" w:rsidP="00794638">
            <w:pPr>
              <w:spacing w:after="0" w:line="240" w:lineRule="auto"/>
              <w:rPr>
                <w:rFonts w:cs="Arial"/>
              </w:rPr>
            </w:pPr>
          </w:p>
        </w:tc>
        <w:tc>
          <w:tcPr>
            <w:tcW w:w="4606" w:type="dxa"/>
          </w:tcPr>
          <w:p w:rsidR="00EC7329" w:rsidRDefault="00EC7329" w:rsidP="00794638">
            <w:pPr>
              <w:spacing w:after="0" w:line="240" w:lineRule="auto"/>
              <w:jc w:val="center"/>
              <w:rPr>
                <w:rFonts w:cs="Arial"/>
              </w:rPr>
            </w:pPr>
            <w:r w:rsidRPr="00794638">
              <w:rPr>
                <w:rFonts w:cs="Arial"/>
              </w:rPr>
              <w:t>ZATWIERDZAM</w:t>
            </w:r>
          </w:p>
          <w:p w:rsidR="0063336B" w:rsidRDefault="0063336B" w:rsidP="0063336B">
            <w:pPr>
              <w:spacing w:after="0" w:line="240" w:lineRule="auto"/>
              <w:rPr>
                <w:rFonts w:cs="Arial"/>
              </w:rPr>
            </w:pPr>
          </w:p>
          <w:p w:rsidR="00FE6AA0" w:rsidRPr="00794638" w:rsidRDefault="00FE6AA0" w:rsidP="00794638">
            <w:pPr>
              <w:spacing w:after="0" w:line="240" w:lineRule="auto"/>
              <w:jc w:val="center"/>
              <w:rPr>
                <w:rFonts w:cs="Arial"/>
              </w:rPr>
            </w:pPr>
          </w:p>
        </w:tc>
      </w:tr>
      <w:tr w:rsidR="00EC7329" w:rsidRPr="00794638" w:rsidTr="00794638">
        <w:tc>
          <w:tcPr>
            <w:tcW w:w="4606" w:type="dxa"/>
          </w:tcPr>
          <w:p w:rsidR="00EC7329" w:rsidRPr="00794638" w:rsidRDefault="00EC7329" w:rsidP="00794638">
            <w:pPr>
              <w:spacing w:after="0" w:line="240" w:lineRule="auto"/>
              <w:rPr>
                <w:rFonts w:cs="Arial"/>
              </w:rPr>
            </w:pPr>
          </w:p>
        </w:tc>
        <w:tc>
          <w:tcPr>
            <w:tcW w:w="4606" w:type="dxa"/>
          </w:tcPr>
          <w:p w:rsidR="00EC7329" w:rsidRPr="00794638" w:rsidRDefault="00EC7329" w:rsidP="00794638">
            <w:pPr>
              <w:spacing w:after="0" w:line="240" w:lineRule="auto"/>
              <w:jc w:val="center"/>
              <w:rPr>
                <w:rFonts w:cs="Arial"/>
              </w:rPr>
            </w:pPr>
            <w:r w:rsidRPr="00794638">
              <w:rPr>
                <w:rFonts w:cs="Arial"/>
              </w:rPr>
              <w:t>Kierownik Zamawiającego</w:t>
            </w:r>
          </w:p>
        </w:tc>
      </w:tr>
    </w:tbl>
    <w:p w:rsidR="00EC7329" w:rsidRPr="00D56E1D" w:rsidRDefault="00EC7329" w:rsidP="00C7067D">
      <w:pPr>
        <w:rPr>
          <w:rFonts w:cs="Arial"/>
        </w:rPr>
      </w:pPr>
    </w:p>
    <w:p w:rsidR="00EC7329" w:rsidRPr="00D56E1D" w:rsidRDefault="00EC7329" w:rsidP="00C7067D">
      <w:pPr>
        <w:rPr>
          <w:rFonts w:cs="Arial"/>
        </w:rPr>
      </w:pPr>
    </w:p>
    <w:p w:rsidR="00EC7329" w:rsidRPr="00D56E1D" w:rsidRDefault="00EC7329" w:rsidP="00C7067D">
      <w:pPr>
        <w:rPr>
          <w:rFonts w:cs="Arial"/>
        </w:rPr>
      </w:pPr>
    </w:p>
    <w:p w:rsidR="00EC7329" w:rsidRPr="00D56E1D" w:rsidRDefault="00EC7329" w:rsidP="00EC7329">
      <w:pPr>
        <w:jc w:val="center"/>
        <w:rPr>
          <w:rFonts w:cs="Arial"/>
          <w:sz w:val="20"/>
        </w:rPr>
      </w:pPr>
      <w:r w:rsidRPr="00D56E1D">
        <w:rPr>
          <w:rFonts w:cs="Arial"/>
          <w:sz w:val="20"/>
        </w:rPr>
        <w:t>Zamawiający oczekuje, że Wykonawcy zapoznają się dokładnie z treścią niniejszej SIWZ. Wykonawca ponosi ryzyko niedostarczenia wszystkich wymaganych informacji i dokumentów, oraz przedłożenia oferty nie odpowiadającej wymaganiom określonym przez Zamawiającego.</w:t>
      </w:r>
    </w:p>
    <w:p w:rsidR="00EC7329" w:rsidRPr="00D56E1D" w:rsidRDefault="00EC7329" w:rsidP="0063336B">
      <w:pPr>
        <w:rPr>
          <w:rFonts w:cs="Arial"/>
        </w:rPr>
      </w:pPr>
      <w:r w:rsidRPr="00D56E1D">
        <w:rPr>
          <w:rFonts w:cs="Arial"/>
          <w:sz w:val="20"/>
        </w:rPr>
        <w:br w:type="page"/>
      </w:r>
      <w:r w:rsidR="00590544" w:rsidRPr="00E56369">
        <w:rPr>
          <w:rFonts w:cs="Arial"/>
          <w:b/>
        </w:rPr>
        <w:lastRenderedPageBreak/>
        <w:t>Nazwa i</w:t>
      </w:r>
      <w:r w:rsidR="009912E2" w:rsidRPr="00E56369">
        <w:rPr>
          <w:rFonts w:cs="Arial"/>
          <w:b/>
        </w:rPr>
        <w:t xml:space="preserve"> adres Zamawiającego</w:t>
      </w:r>
      <w:r w:rsidR="00590544" w:rsidRPr="00E56369">
        <w:rPr>
          <w:rFonts w:cs="Arial"/>
          <w:b/>
        </w:rPr>
        <w:t xml:space="preserve"> oraz źródła finansowania</w:t>
      </w:r>
      <w:r w:rsidR="009912E2" w:rsidRPr="00D56E1D">
        <w:rPr>
          <w:rFonts w:cs="Arial"/>
        </w:rPr>
        <w:t>.</w:t>
      </w:r>
    </w:p>
    <w:p w:rsidR="009912E2" w:rsidRPr="00D56E1D" w:rsidRDefault="009912E2" w:rsidP="009912E2">
      <w:pPr>
        <w:rPr>
          <w:rFonts w:cs="Arial"/>
        </w:rPr>
      </w:pPr>
    </w:p>
    <w:p w:rsidR="009912E2" w:rsidRPr="00D56E1D" w:rsidRDefault="009912E2" w:rsidP="00966C0D">
      <w:pPr>
        <w:pStyle w:val="Akapitzlist"/>
        <w:numPr>
          <w:ilvl w:val="0"/>
          <w:numId w:val="3"/>
        </w:numPr>
        <w:jc w:val="both"/>
        <w:rPr>
          <w:rFonts w:cs="Arial"/>
        </w:rPr>
      </w:pPr>
      <w:r w:rsidRPr="00D56E1D">
        <w:rPr>
          <w:rFonts w:cs="Arial"/>
        </w:rPr>
        <w:t>Działający wspólnie na podstawie art. 16 ust. 1 ustawy z dnia 29 stycznia 2004 r. Prawo zamówień publicznych (Dz. U. z 2018 r., poz. 1986 z późn. zm.) w zakresie przygotowania i przeprowadzenia procedury przetargowej oraz realizacji zadania pn.: „</w:t>
      </w:r>
      <w:r w:rsidR="00002ABE" w:rsidRPr="00002ABE">
        <w:rPr>
          <w:rFonts w:cs="Arial"/>
        </w:rPr>
        <w:t>Dostawa i montaż instalacji odnawialnych źródeł energii w Gminie Dąbrowice</w:t>
      </w:r>
      <w:r w:rsidR="00E71F10" w:rsidRPr="00D56E1D">
        <w:rPr>
          <w:rFonts w:cs="Arial"/>
        </w:rPr>
        <w:t xml:space="preserve">” </w:t>
      </w:r>
      <w:r w:rsidR="005E3132" w:rsidRPr="00D56E1D">
        <w:rPr>
          <w:rFonts w:cs="Arial"/>
        </w:rPr>
        <w:t xml:space="preserve">współfinansowanego </w:t>
      </w:r>
      <w:r w:rsidRPr="00D56E1D">
        <w:rPr>
          <w:rFonts w:cs="Arial"/>
        </w:rPr>
        <w:t xml:space="preserve">w ramach </w:t>
      </w:r>
      <w:r w:rsidR="00002ABE">
        <w:rPr>
          <w:rFonts w:cs="Arial"/>
        </w:rPr>
        <w:t xml:space="preserve">działania </w:t>
      </w:r>
      <w:r w:rsidR="00002ABE" w:rsidRPr="00002ABE">
        <w:rPr>
          <w:rFonts w:cs="Arial"/>
        </w:rPr>
        <w:t xml:space="preserve">IV.1 Odnawialne źródła energii, Poddziałanie IV.1. 2. Odnawialne źródła energii ze środków Europejskiego Funduszu Rozwoju Regionalnego w ramach Regionalnego Programu Operacyjnego Województwa Łódzkiego na lata 2014 </w:t>
      </w:r>
      <w:r w:rsidR="00002ABE">
        <w:rPr>
          <w:rFonts w:cs="Arial"/>
        </w:rPr>
        <w:t>–</w:t>
      </w:r>
      <w:r w:rsidR="00002ABE" w:rsidRPr="00002ABE">
        <w:rPr>
          <w:rFonts w:cs="Arial"/>
        </w:rPr>
        <w:t xml:space="preserve"> 2020</w:t>
      </w:r>
      <w:r w:rsidR="00002ABE">
        <w:rPr>
          <w:rFonts w:cs="Arial"/>
        </w:rPr>
        <w:t>,</w:t>
      </w:r>
      <w:r w:rsidR="00002ABE" w:rsidRPr="00002ABE">
        <w:rPr>
          <w:rFonts w:cs="Arial"/>
        </w:rPr>
        <w:t xml:space="preserve"> zgodnie z podpisaną w dniu </w:t>
      </w:r>
      <w:r w:rsidR="00966C0D" w:rsidRPr="0024282F">
        <w:rPr>
          <w:rFonts w:cs="Arial"/>
        </w:rPr>
        <w:t>16.07.2019</w:t>
      </w:r>
      <w:r w:rsidR="00002ABE" w:rsidRPr="0024282F">
        <w:rPr>
          <w:rFonts w:cs="Arial"/>
        </w:rPr>
        <w:t xml:space="preserve"> r. Umową nr </w:t>
      </w:r>
      <w:r w:rsidR="00966C0D" w:rsidRPr="0024282F">
        <w:rPr>
          <w:rFonts w:cs="Arial"/>
        </w:rPr>
        <w:t>UDA-RPLD.04.01.02-10-0009/18-00</w:t>
      </w:r>
      <w:r w:rsidRPr="0024282F">
        <w:rPr>
          <w:rFonts w:cs="Arial"/>
        </w:rPr>
        <w:t>.</w:t>
      </w:r>
    </w:p>
    <w:p w:rsidR="009912E2" w:rsidRPr="00D56E1D" w:rsidRDefault="00D43A44" w:rsidP="00E26D53">
      <w:pPr>
        <w:pStyle w:val="Nagwek2"/>
        <w:numPr>
          <w:ilvl w:val="0"/>
          <w:numId w:val="0"/>
        </w:numPr>
        <w:ind w:left="1143" w:hanging="576"/>
        <w:jc w:val="both"/>
        <w:rPr>
          <w:rFonts w:ascii="Arial" w:hAnsi="Arial" w:cs="Arial"/>
          <w:b w:val="0"/>
          <w:sz w:val="22"/>
          <w:szCs w:val="22"/>
        </w:rPr>
      </w:pPr>
      <w:r w:rsidRPr="00D56E1D">
        <w:rPr>
          <w:rFonts w:ascii="Arial" w:hAnsi="Arial" w:cs="Arial"/>
          <w:b w:val="0"/>
          <w:sz w:val="22"/>
          <w:szCs w:val="22"/>
        </w:rPr>
        <w:t>Zamawiający:</w:t>
      </w:r>
    </w:p>
    <w:p w:rsidR="00CE0D77" w:rsidRDefault="00D43A44" w:rsidP="00CE0D77">
      <w:pPr>
        <w:pStyle w:val="Akapitzlist"/>
        <w:numPr>
          <w:ilvl w:val="0"/>
          <w:numId w:val="4"/>
        </w:numPr>
        <w:jc w:val="both"/>
        <w:rPr>
          <w:rFonts w:cs="Arial"/>
        </w:rPr>
      </w:pPr>
      <w:r w:rsidRPr="00D56E1D">
        <w:rPr>
          <w:rFonts w:cs="Arial"/>
        </w:rPr>
        <w:t xml:space="preserve">Gmina </w:t>
      </w:r>
      <w:r w:rsidR="00CE0D77">
        <w:rPr>
          <w:rFonts w:cs="Arial"/>
        </w:rPr>
        <w:t>Dąbrowice, ul. Nowy Rynek 17, 99-352 Dąbrowice</w:t>
      </w:r>
    </w:p>
    <w:p w:rsidR="00B95BDD" w:rsidRPr="00D56E1D" w:rsidRDefault="00B95BDD" w:rsidP="00CE0D77">
      <w:pPr>
        <w:pStyle w:val="Akapitzlist"/>
        <w:jc w:val="both"/>
        <w:rPr>
          <w:rFonts w:cs="Arial"/>
        </w:rPr>
      </w:pPr>
      <w:r w:rsidRPr="00D56E1D">
        <w:rPr>
          <w:rFonts w:cs="Arial"/>
        </w:rPr>
        <w:t>Zamawiającym wyznaczonym do przeprowadzenie niniejszego postępowania jest:</w:t>
      </w:r>
    </w:p>
    <w:p w:rsidR="005E3132" w:rsidRPr="00D56E1D" w:rsidRDefault="00B95BDD" w:rsidP="00E26D53">
      <w:pPr>
        <w:pStyle w:val="Akapitzlist"/>
        <w:jc w:val="both"/>
        <w:rPr>
          <w:rFonts w:cs="Arial"/>
        </w:rPr>
      </w:pPr>
      <w:r w:rsidRPr="00D56E1D">
        <w:rPr>
          <w:rFonts w:cs="Arial"/>
        </w:rPr>
        <w:t xml:space="preserve">Gmina </w:t>
      </w:r>
      <w:r w:rsidR="00CE0D77">
        <w:rPr>
          <w:rFonts w:cs="Arial"/>
        </w:rPr>
        <w:t xml:space="preserve">Dąbrowice, ul. Nowy Rynek 17, 99-352 Dąbrowice, </w:t>
      </w:r>
      <w:r w:rsidR="00CD37C1">
        <w:rPr>
          <w:rFonts w:cs="Arial"/>
        </w:rPr>
        <w:t xml:space="preserve">reprezentowana przez </w:t>
      </w:r>
      <w:r w:rsidR="005E3132" w:rsidRPr="00D56E1D">
        <w:rPr>
          <w:rFonts w:cs="Arial"/>
        </w:rPr>
        <w:t>Wójta Gminy, zwana dalej Zamawiającym.</w:t>
      </w:r>
    </w:p>
    <w:p w:rsidR="005E3132" w:rsidRPr="00D56E1D" w:rsidRDefault="005E3132" w:rsidP="00E26D53">
      <w:pPr>
        <w:pStyle w:val="Akapitzlist"/>
        <w:jc w:val="both"/>
        <w:rPr>
          <w:rFonts w:cs="Arial"/>
        </w:rPr>
      </w:pPr>
      <w:r w:rsidRPr="00D56E1D">
        <w:rPr>
          <w:rFonts w:cs="Arial"/>
        </w:rPr>
        <w:t xml:space="preserve">Telefon </w:t>
      </w:r>
      <w:r w:rsidR="00224852">
        <w:rPr>
          <w:rFonts w:cs="Arial"/>
        </w:rPr>
        <w:t>24 252 25 87</w:t>
      </w:r>
    </w:p>
    <w:p w:rsidR="005E3132" w:rsidRPr="00D56E1D" w:rsidRDefault="005E3132" w:rsidP="00E26D53">
      <w:pPr>
        <w:pStyle w:val="Akapitzlist"/>
        <w:jc w:val="both"/>
        <w:rPr>
          <w:rFonts w:cs="Arial"/>
        </w:rPr>
      </w:pPr>
      <w:r w:rsidRPr="00D56E1D">
        <w:rPr>
          <w:rFonts w:cs="Arial"/>
        </w:rPr>
        <w:t xml:space="preserve">Fax </w:t>
      </w:r>
      <w:r w:rsidR="00224852">
        <w:rPr>
          <w:rFonts w:cs="Arial"/>
        </w:rPr>
        <w:t>24 252 25 87</w:t>
      </w:r>
    </w:p>
    <w:p w:rsidR="005E3132" w:rsidRPr="00D56E1D" w:rsidRDefault="00224852" w:rsidP="00E26D53">
      <w:pPr>
        <w:pStyle w:val="Akapitzlist"/>
        <w:jc w:val="both"/>
        <w:rPr>
          <w:rFonts w:cs="Arial"/>
        </w:rPr>
      </w:pPr>
      <w:r>
        <w:rPr>
          <w:rFonts w:cs="Arial"/>
        </w:rPr>
        <w:t>E-mail: sekretariat@dabrowice.pl</w:t>
      </w:r>
    </w:p>
    <w:p w:rsidR="00B95BDD" w:rsidRPr="00D56E1D" w:rsidRDefault="005E3132" w:rsidP="00E26D53">
      <w:pPr>
        <w:pStyle w:val="Akapitzlist"/>
        <w:jc w:val="both"/>
        <w:rPr>
          <w:rFonts w:cs="Arial"/>
        </w:rPr>
      </w:pPr>
      <w:r w:rsidRPr="00D56E1D">
        <w:rPr>
          <w:rFonts w:cs="Arial"/>
        </w:rPr>
        <w:t>Godziny pra</w:t>
      </w:r>
      <w:r w:rsidR="00224852">
        <w:rPr>
          <w:rFonts w:cs="Arial"/>
        </w:rPr>
        <w:t>cy: poniedziałek - piątek od 7.30 do 15.3</w:t>
      </w:r>
      <w:r w:rsidRPr="00D56E1D">
        <w:rPr>
          <w:rFonts w:cs="Arial"/>
        </w:rPr>
        <w:t>0</w:t>
      </w:r>
    </w:p>
    <w:p w:rsidR="003C4256" w:rsidRPr="00D56E1D" w:rsidRDefault="003C4256" w:rsidP="003C4256">
      <w:pPr>
        <w:pStyle w:val="Akapitzlist"/>
        <w:ind w:left="928"/>
        <w:rPr>
          <w:rFonts w:cs="Arial"/>
        </w:rPr>
      </w:pPr>
    </w:p>
    <w:p w:rsidR="003C4256" w:rsidRPr="00E56369" w:rsidRDefault="003C4256" w:rsidP="002B6622">
      <w:pPr>
        <w:pStyle w:val="Akapitzlist"/>
        <w:numPr>
          <w:ilvl w:val="0"/>
          <w:numId w:val="2"/>
        </w:numPr>
        <w:ind w:left="426"/>
        <w:rPr>
          <w:rFonts w:cs="Arial"/>
          <w:b/>
        </w:rPr>
      </w:pPr>
      <w:r w:rsidRPr="00E56369">
        <w:rPr>
          <w:rFonts w:cs="Arial"/>
          <w:b/>
        </w:rPr>
        <w:t>Tryb udzielenia zamówienia oraz informacje ogólne.</w:t>
      </w:r>
    </w:p>
    <w:p w:rsidR="003C4256" w:rsidRPr="00D56E1D" w:rsidRDefault="003C4256" w:rsidP="003C4256">
      <w:pPr>
        <w:pStyle w:val="Akapitzlist"/>
        <w:ind w:left="426"/>
        <w:rPr>
          <w:rFonts w:cs="Arial"/>
        </w:rPr>
      </w:pPr>
    </w:p>
    <w:p w:rsidR="001B1626" w:rsidRPr="00D56E1D" w:rsidRDefault="001B1626" w:rsidP="002B6622">
      <w:pPr>
        <w:pStyle w:val="Akapitzlist"/>
        <w:numPr>
          <w:ilvl w:val="0"/>
          <w:numId w:val="5"/>
        </w:numPr>
        <w:jc w:val="both"/>
        <w:rPr>
          <w:rFonts w:cs="Arial"/>
        </w:rPr>
      </w:pPr>
      <w:r w:rsidRPr="00D56E1D">
        <w:rPr>
          <w:rFonts w:cs="Arial"/>
        </w:rPr>
        <w:t>Niniejsze postępowanie prowadzone jest w trybie przetargu nieograniczonego na podstawie</w:t>
      </w:r>
      <w:r w:rsidR="005E6409">
        <w:rPr>
          <w:rFonts w:cs="Arial"/>
        </w:rPr>
        <w:t xml:space="preserve"> </w:t>
      </w:r>
      <w:r w:rsidRPr="00D56E1D">
        <w:rPr>
          <w:rFonts w:cs="Arial"/>
        </w:rPr>
        <w:t>art. 39 i nast. ustawy z</w:t>
      </w:r>
      <w:r w:rsidR="00B70A4C" w:rsidRPr="00D56E1D">
        <w:rPr>
          <w:rFonts w:cs="Arial"/>
        </w:rPr>
        <w:t xml:space="preserve"> dnia 29 stycznia 2004 r. Prawo Zamówień </w:t>
      </w:r>
      <w:r w:rsidRPr="00D56E1D">
        <w:rPr>
          <w:rFonts w:cs="Arial"/>
        </w:rPr>
        <w:t>Publicznych zwanej dalej „ustawą PZP”.</w:t>
      </w:r>
    </w:p>
    <w:p w:rsidR="001B1626" w:rsidRPr="00D56E1D" w:rsidRDefault="001B1626" w:rsidP="002B6622">
      <w:pPr>
        <w:pStyle w:val="Akapitzlist"/>
        <w:numPr>
          <w:ilvl w:val="0"/>
          <w:numId w:val="5"/>
        </w:numPr>
        <w:jc w:val="both"/>
        <w:rPr>
          <w:rFonts w:cs="Arial"/>
        </w:rPr>
      </w:pPr>
      <w:r w:rsidRPr="00D56E1D">
        <w:rPr>
          <w:rFonts w:cs="Arial"/>
        </w:rPr>
        <w:t xml:space="preserve">W zakresie nieuregulowanym niniejszą </w:t>
      </w:r>
      <w:r w:rsidR="00B70A4C" w:rsidRPr="00D56E1D">
        <w:rPr>
          <w:rFonts w:cs="Arial"/>
        </w:rPr>
        <w:t xml:space="preserve">Specyfikacją Istotnych Warunków </w:t>
      </w:r>
      <w:r w:rsidRPr="00D56E1D">
        <w:rPr>
          <w:rFonts w:cs="Arial"/>
        </w:rPr>
        <w:t xml:space="preserve">Zamówienia, zwaną dalej „SIWZ”, zastosowanie mają przepisy ustawy PZP. </w:t>
      </w:r>
    </w:p>
    <w:p w:rsidR="001B1626" w:rsidRPr="00D56E1D" w:rsidRDefault="001B1626" w:rsidP="002B6622">
      <w:pPr>
        <w:pStyle w:val="Akapitzlist"/>
        <w:numPr>
          <w:ilvl w:val="0"/>
          <w:numId w:val="5"/>
        </w:numPr>
        <w:jc w:val="both"/>
        <w:rPr>
          <w:rFonts w:cs="Arial"/>
        </w:rPr>
      </w:pPr>
      <w:r w:rsidRPr="00D56E1D">
        <w:rPr>
          <w:rFonts w:cs="Arial"/>
        </w:rPr>
        <w:t>Wartość zamówienia</w:t>
      </w:r>
      <w:r w:rsidRPr="00D56E1D">
        <w:rPr>
          <w:rFonts w:cs="Arial"/>
          <w:b/>
        </w:rPr>
        <w:t xml:space="preserve"> przekracza</w:t>
      </w:r>
      <w:r w:rsidRPr="00D56E1D">
        <w:rPr>
          <w:rFonts w:cs="Arial"/>
        </w:rPr>
        <w:t xml:space="preserve"> równowartość kwoty określonej w przepisach wykonawczych wydanych na podstawie art. 11 ust. 8 ustawy PZP.</w:t>
      </w:r>
    </w:p>
    <w:p w:rsidR="001B1626" w:rsidRPr="00D56E1D" w:rsidRDefault="001B1626" w:rsidP="002B6622">
      <w:pPr>
        <w:pStyle w:val="Akapitzlist"/>
        <w:numPr>
          <w:ilvl w:val="0"/>
          <w:numId w:val="5"/>
        </w:numPr>
        <w:jc w:val="both"/>
        <w:rPr>
          <w:rFonts w:cs="Arial"/>
        </w:rPr>
      </w:pPr>
      <w:r w:rsidRPr="00D56E1D">
        <w:rPr>
          <w:rFonts w:cs="Arial"/>
        </w:rPr>
        <w:t xml:space="preserve">Użyte w treści specyfikacji istotnych warunków zamówienia: </w:t>
      </w:r>
    </w:p>
    <w:p w:rsidR="001B1626" w:rsidRPr="00D56E1D" w:rsidRDefault="001B1626" w:rsidP="002B6622">
      <w:pPr>
        <w:pStyle w:val="Akapitzlist"/>
        <w:numPr>
          <w:ilvl w:val="0"/>
          <w:numId w:val="6"/>
        </w:numPr>
        <w:jc w:val="both"/>
        <w:rPr>
          <w:rFonts w:cs="Arial"/>
        </w:rPr>
      </w:pPr>
      <w:r w:rsidRPr="00D56E1D">
        <w:rPr>
          <w:rFonts w:cs="Arial"/>
        </w:rPr>
        <w:t>pojęcie „ustawy” dotyczy Ustawy z dnia 29 stycznia 2004 r. – Prawo zamówień publicznych (Dz. U. 2018 r. poz. 1986 z późn. zm.);</w:t>
      </w:r>
    </w:p>
    <w:p w:rsidR="001B1626" w:rsidRPr="00720110" w:rsidRDefault="001B1626" w:rsidP="002B6622">
      <w:pPr>
        <w:pStyle w:val="Akapitzlist"/>
        <w:numPr>
          <w:ilvl w:val="0"/>
          <w:numId w:val="6"/>
        </w:numPr>
        <w:jc w:val="both"/>
        <w:rPr>
          <w:rFonts w:cs="Arial"/>
        </w:rPr>
      </w:pPr>
      <w:r w:rsidRPr="00720110">
        <w:rPr>
          <w:rFonts w:cs="Arial"/>
        </w:rPr>
        <w:t>pojęcie „rozporządzenia w sprawie dokumentów” dotyczy Rozporządzenia z dnia 26 lipca 2016 r. w sprawie dokumentów, jakich może żądać zamawiający od wykonawcy w postępowaniu udzielenie zamówienia (Dz. U.</w:t>
      </w:r>
      <w:r w:rsidR="00720110" w:rsidRPr="00720110">
        <w:rPr>
          <w:rFonts w:cs="Arial"/>
        </w:rPr>
        <w:t xml:space="preserve"> z 2016 r.</w:t>
      </w:r>
      <w:r w:rsidRPr="00720110">
        <w:rPr>
          <w:rFonts w:cs="Arial"/>
        </w:rPr>
        <w:t xml:space="preserve"> poz. 1126 z późn. zm.);</w:t>
      </w:r>
    </w:p>
    <w:p w:rsidR="001B1626" w:rsidRDefault="001B1626" w:rsidP="002B6622">
      <w:pPr>
        <w:pStyle w:val="Akapitzlist"/>
        <w:numPr>
          <w:ilvl w:val="0"/>
          <w:numId w:val="6"/>
        </w:numPr>
        <w:jc w:val="both"/>
        <w:rPr>
          <w:rFonts w:cs="Arial"/>
        </w:rPr>
      </w:pPr>
      <w:r w:rsidRPr="00D56E1D">
        <w:rPr>
          <w:rFonts w:cs="Arial"/>
        </w:rPr>
        <w:t>pojęcie „</w:t>
      </w:r>
      <w:r w:rsidRPr="00D56E1D">
        <w:rPr>
          <w:rFonts w:cs="Arial"/>
          <w:bCs/>
        </w:rPr>
        <w:t>SIWZ”</w:t>
      </w:r>
      <w:r w:rsidR="003B3871">
        <w:rPr>
          <w:rFonts w:cs="Arial"/>
          <w:bCs/>
        </w:rPr>
        <w:t xml:space="preserve"> </w:t>
      </w:r>
      <w:r w:rsidRPr="00D56E1D">
        <w:rPr>
          <w:rFonts w:cs="Arial"/>
        </w:rPr>
        <w:t>dotyczy niniejszej Specyfikacji Istotnych Warunków Zamówienia,</w:t>
      </w:r>
    </w:p>
    <w:p w:rsidR="0098533E" w:rsidRPr="0098533E" w:rsidRDefault="0098533E" w:rsidP="0098533E">
      <w:pPr>
        <w:pStyle w:val="Akapitzlist"/>
        <w:numPr>
          <w:ilvl w:val="0"/>
          <w:numId w:val="6"/>
        </w:numPr>
        <w:jc w:val="both"/>
        <w:rPr>
          <w:rFonts w:cs="Arial"/>
        </w:rPr>
      </w:pPr>
      <w:r w:rsidRPr="0098533E">
        <w:rPr>
          <w:rFonts w:cs="Arial"/>
        </w:rPr>
        <w:t xml:space="preserve">pojęcie „Platformy </w:t>
      </w:r>
      <w:r w:rsidR="00642DB2">
        <w:rPr>
          <w:rFonts w:cs="Arial"/>
        </w:rPr>
        <w:t>elektronicznej</w:t>
      </w:r>
      <w:r w:rsidRPr="0098533E">
        <w:rPr>
          <w:rFonts w:cs="Arial"/>
        </w:rPr>
        <w:t xml:space="preserve">” - należy przez to rozumieć narzędzie umożliwiające realizację procesu związanego z udzielaniem zamówień publicznych w formie elektronicznej służące </w:t>
      </w:r>
      <w:r w:rsidR="002122A1">
        <w:rPr>
          <w:rFonts w:cs="Arial"/>
        </w:rPr>
        <w:t xml:space="preserve">w </w:t>
      </w:r>
      <w:r w:rsidRPr="0098533E">
        <w:rPr>
          <w:rFonts w:cs="Arial"/>
        </w:rPr>
        <w:t>szczególności do przekazywania ofert, oświadczeń w tym jednolitego europejskiego dokumentu zamówienia, zwane dalej Platformą lub Systemem.</w:t>
      </w:r>
    </w:p>
    <w:p w:rsidR="00B70A4C" w:rsidRPr="00D56E1D" w:rsidRDefault="001B1626" w:rsidP="002B6622">
      <w:pPr>
        <w:pStyle w:val="Akapitzlist"/>
        <w:numPr>
          <w:ilvl w:val="0"/>
          <w:numId w:val="6"/>
        </w:numPr>
        <w:jc w:val="both"/>
        <w:rPr>
          <w:rFonts w:cs="Arial"/>
        </w:rPr>
      </w:pPr>
      <w:r w:rsidRPr="00D56E1D">
        <w:rPr>
          <w:rFonts w:cs="Arial"/>
        </w:rPr>
        <w:t xml:space="preserve">pojęcie </w:t>
      </w:r>
      <w:r w:rsidR="00B70A4C" w:rsidRPr="00D56E1D">
        <w:rPr>
          <w:rFonts w:cs="Arial"/>
        </w:rPr>
        <w:t xml:space="preserve">„zamówienie” dotyczy zamówienia publicznego, którego przedmiot został opisany w </w:t>
      </w:r>
      <w:r w:rsidR="00BE52C3" w:rsidRPr="00720110">
        <w:rPr>
          <w:rFonts w:cs="Arial"/>
        </w:rPr>
        <w:t>Rozdziale 3</w:t>
      </w:r>
      <w:r w:rsidR="00B70A4C" w:rsidRPr="00720110">
        <w:rPr>
          <w:rFonts w:cs="Arial"/>
        </w:rPr>
        <w:t xml:space="preserve"> niniejszej SIWZ</w:t>
      </w:r>
      <w:r w:rsidR="00B70A4C" w:rsidRPr="00D56E1D">
        <w:rPr>
          <w:rFonts w:cs="Arial"/>
        </w:rPr>
        <w:t xml:space="preserve">, </w:t>
      </w:r>
    </w:p>
    <w:p w:rsidR="001B1626" w:rsidRPr="00D56E1D" w:rsidRDefault="00B70A4C" w:rsidP="002B6622">
      <w:pPr>
        <w:pStyle w:val="Akapitzlist"/>
        <w:numPr>
          <w:ilvl w:val="0"/>
          <w:numId w:val="6"/>
        </w:numPr>
        <w:jc w:val="both"/>
        <w:rPr>
          <w:rFonts w:cs="Arial"/>
        </w:rPr>
      </w:pPr>
      <w:r w:rsidRPr="00D56E1D">
        <w:rPr>
          <w:rFonts w:cs="Arial"/>
        </w:rPr>
        <w:lastRenderedPageBreak/>
        <w:t>pojęcie „postępowanie” dotyczy postępowania o udzielenie zamówienia publicznego, którego dotyczy niniejsza SIWZ.</w:t>
      </w:r>
    </w:p>
    <w:p w:rsidR="001B1626" w:rsidRPr="00D56E1D" w:rsidRDefault="001B1626" w:rsidP="002B6622">
      <w:pPr>
        <w:pStyle w:val="Akapitzlist"/>
        <w:numPr>
          <w:ilvl w:val="0"/>
          <w:numId w:val="6"/>
        </w:numPr>
        <w:jc w:val="both"/>
        <w:rPr>
          <w:rFonts w:cs="Arial"/>
        </w:rPr>
      </w:pPr>
      <w:r w:rsidRPr="00D56E1D">
        <w:rPr>
          <w:rFonts w:cs="Arial"/>
        </w:rPr>
        <w:t>pojęcie „OZE” – należy</w:t>
      </w:r>
      <w:r w:rsidR="00B70A4C" w:rsidRPr="00D56E1D">
        <w:rPr>
          <w:rFonts w:cs="Arial"/>
        </w:rPr>
        <w:t xml:space="preserve"> przez to rozumieć O</w:t>
      </w:r>
      <w:r w:rsidRPr="00D56E1D">
        <w:rPr>
          <w:rFonts w:cs="Arial"/>
        </w:rPr>
        <w:t>dnawialne Źródła Energii.</w:t>
      </w:r>
    </w:p>
    <w:p w:rsidR="00C42888" w:rsidRPr="00D56E1D" w:rsidRDefault="00C42888" w:rsidP="002B6622">
      <w:pPr>
        <w:pStyle w:val="Akapitzlist"/>
        <w:numPr>
          <w:ilvl w:val="0"/>
          <w:numId w:val="6"/>
        </w:numPr>
        <w:jc w:val="both"/>
        <w:rPr>
          <w:rFonts w:cs="Arial"/>
        </w:rPr>
      </w:pPr>
      <w:r w:rsidRPr="00D56E1D">
        <w:rPr>
          <w:rFonts w:cs="Arial"/>
        </w:rPr>
        <w:t>pojęcie „c.w.u.” – należy przez to rozumieć ciepłą wodę użytkową.</w:t>
      </w:r>
    </w:p>
    <w:p w:rsidR="00C42888" w:rsidRPr="00D56E1D" w:rsidRDefault="00C42888" w:rsidP="002B6622">
      <w:pPr>
        <w:pStyle w:val="Akapitzlist"/>
        <w:numPr>
          <w:ilvl w:val="0"/>
          <w:numId w:val="6"/>
        </w:numPr>
        <w:jc w:val="both"/>
        <w:rPr>
          <w:rFonts w:cs="Arial"/>
        </w:rPr>
      </w:pPr>
      <w:r w:rsidRPr="00D56E1D">
        <w:rPr>
          <w:rFonts w:cs="Arial"/>
        </w:rPr>
        <w:t>pojęcie „c.o.” – należy przez to rozumieć centralne ogrzewanie.</w:t>
      </w:r>
    </w:p>
    <w:p w:rsidR="00B70A4C" w:rsidRPr="00D56E1D" w:rsidRDefault="00B70A4C" w:rsidP="002B6622">
      <w:pPr>
        <w:pStyle w:val="Akapitzlist"/>
        <w:numPr>
          <w:ilvl w:val="0"/>
          <w:numId w:val="6"/>
        </w:numPr>
        <w:jc w:val="both"/>
        <w:rPr>
          <w:rFonts w:cs="Arial"/>
        </w:rPr>
      </w:pPr>
      <w:r w:rsidRPr="00D56E1D">
        <w:rPr>
          <w:rFonts w:cs="Arial"/>
        </w:rPr>
        <w:t>pojęcie „JEDZ” dotyczy Jednolitego Europejskiego Dokumentu Zamówienia sporządzonego zgodnie z wzorem standardowego formularza określonego w rozporządzeniu wykonawczym Komisji Europejskiej wydanym na podstawie art. 59 ust. 2 dyrektywy 2014/24/UE oraz art. 80 ust. 3 dyrektywy 2014/25/UE.</w:t>
      </w:r>
    </w:p>
    <w:p w:rsidR="00C42888" w:rsidRPr="00BB3790" w:rsidRDefault="0098533E" w:rsidP="001C2512">
      <w:pPr>
        <w:pStyle w:val="Akapitzlist"/>
        <w:numPr>
          <w:ilvl w:val="0"/>
          <w:numId w:val="5"/>
        </w:numPr>
        <w:jc w:val="both"/>
        <w:rPr>
          <w:rFonts w:cs="Arial"/>
        </w:rPr>
      </w:pPr>
      <w:r>
        <w:rPr>
          <w:rFonts w:cs="Arial"/>
        </w:rPr>
        <w:t xml:space="preserve">W </w:t>
      </w:r>
      <w:r w:rsidRPr="0098533E">
        <w:rPr>
          <w:rFonts w:cs="Arial"/>
        </w:rPr>
        <w:t>niniejszym postępowaniu komunikacja między Zamawiającym a Wykonawcami odbywa się za po</w:t>
      </w:r>
      <w:r w:rsidR="001C2512">
        <w:rPr>
          <w:rFonts w:cs="Arial"/>
        </w:rPr>
        <w:t xml:space="preserve">średnictwem Platformy </w:t>
      </w:r>
      <w:r w:rsidR="00642DB2">
        <w:rPr>
          <w:rFonts w:cs="Arial"/>
        </w:rPr>
        <w:t>elektronicznej</w:t>
      </w:r>
      <w:r w:rsidR="001C2512">
        <w:rPr>
          <w:rFonts w:cs="Arial"/>
        </w:rPr>
        <w:t xml:space="preserve"> </w:t>
      </w:r>
      <w:hyperlink r:id="rId8" w:tgtFrame="_blank" w:history="1">
        <w:r w:rsidR="001C2512">
          <w:rPr>
            <w:rStyle w:val="Hipercze"/>
          </w:rPr>
          <w:t>https://miniportal.uzp.gov.pl</w:t>
        </w:r>
      </w:hyperlink>
      <w:r w:rsidRPr="0098533E">
        <w:rPr>
          <w:rFonts w:cs="Arial"/>
        </w:rPr>
        <w:t xml:space="preserve">, </w:t>
      </w:r>
      <w:r w:rsidRPr="00BB3790">
        <w:rPr>
          <w:rFonts w:cs="Arial"/>
        </w:rPr>
        <w:t xml:space="preserve">przy czym pełna dokumentacja postępowania jest także udostępniona na stronie internetowej Zamawiającego </w:t>
      </w:r>
      <w:hyperlink r:id="rId9" w:history="1">
        <w:r w:rsidR="001C2512" w:rsidRPr="00BB3790">
          <w:rPr>
            <w:rStyle w:val="Hipercze"/>
            <w:rFonts w:cs="Arial"/>
          </w:rPr>
          <w:t>http://dabrowice-bip2.alfatv.pl/zamowienia</w:t>
        </w:r>
      </w:hyperlink>
      <w:r w:rsidR="001C2512" w:rsidRPr="00BB3790">
        <w:rPr>
          <w:rFonts w:cs="Arial"/>
        </w:rPr>
        <w:t>.</w:t>
      </w:r>
    </w:p>
    <w:p w:rsidR="0098533E" w:rsidRPr="0098533E" w:rsidRDefault="0098533E" w:rsidP="0098533E">
      <w:pPr>
        <w:pStyle w:val="Akapitzlist"/>
        <w:numPr>
          <w:ilvl w:val="0"/>
          <w:numId w:val="5"/>
        </w:numPr>
        <w:jc w:val="both"/>
        <w:rPr>
          <w:rFonts w:cs="Arial"/>
        </w:rPr>
      </w:pPr>
      <w:r w:rsidRPr="00BB3790">
        <w:rPr>
          <w:rFonts w:cs="Arial"/>
        </w:rPr>
        <w:t>Ofertę należy złożyć</w:t>
      </w:r>
      <w:r w:rsidR="005D1430" w:rsidRPr="00BB3790">
        <w:rPr>
          <w:rFonts w:cs="Arial"/>
        </w:rPr>
        <w:t xml:space="preserve"> wyłącznie</w:t>
      </w:r>
      <w:r w:rsidRPr="00BB3790">
        <w:rPr>
          <w:rFonts w:cs="Arial"/>
        </w:rPr>
        <w:t xml:space="preserve"> </w:t>
      </w:r>
      <w:r w:rsidR="001838D1" w:rsidRPr="00BB3790">
        <w:rPr>
          <w:rFonts w:cs="Arial"/>
        </w:rPr>
        <w:t>z</w:t>
      </w:r>
      <w:r w:rsidRPr="00BB3790">
        <w:rPr>
          <w:rFonts w:cs="Arial"/>
        </w:rPr>
        <w:t xml:space="preserve">a pośrednictwem Platformy </w:t>
      </w:r>
      <w:r w:rsidR="00642DB2">
        <w:rPr>
          <w:rFonts w:cs="Arial"/>
        </w:rPr>
        <w:t>elektronicznej</w:t>
      </w:r>
      <w:r>
        <w:rPr>
          <w:rFonts w:cs="Arial"/>
        </w:rPr>
        <w:t xml:space="preserve"> </w:t>
      </w:r>
      <w:hyperlink r:id="rId10" w:tgtFrame="_blank" w:history="1">
        <w:r w:rsidR="001C2512">
          <w:rPr>
            <w:rStyle w:val="Hipercze"/>
          </w:rPr>
          <w:t>https://miniportal.uzp.gov.pl</w:t>
        </w:r>
      </w:hyperlink>
      <w:r w:rsidR="00447CCF">
        <w:rPr>
          <w:rFonts w:cs="Arial"/>
          <w:color w:val="000000"/>
        </w:rPr>
        <w:t>.</w:t>
      </w:r>
    </w:p>
    <w:p w:rsidR="003C4256" w:rsidRPr="00E56369" w:rsidRDefault="00C42888" w:rsidP="002B6622">
      <w:pPr>
        <w:pStyle w:val="Akapitzlist"/>
        <w:numPr>
          <w:ilvl w:val="0"/>
          <w:numId w:val="2"/>
        </w:numPr>
        <w:rPr>
          <w:rFonts w:cs="Arial"/>
          <w:b/>
        </w:rPr>
      </w:pPr>
      <w:r w:rsidRPr="00E56369">
        <w:rPr>
          <w:rFonts w:cs="Arial"/>
          <w:b/>
        </w:rPr>
        <w:t>Opis przedmiotu zamówienia</w:t>
      </w:r>
    </w:p>
    <w:p w:rsidR="00C42888" w:rsidRPr="00D56E1D" w:rsidRDefault="00C42888" w:rsidP="002B6622">
      <w:pPr>
        <w:pStyle w:val="Akapitzlist"/>
        <w:numPr>
          <w:ilvl w:val="3"/>
          <w:numId w:val="6"/>
        </w:numPr>
        <w:ind w:left="851"/>
        <w:jc w:val="both"/>
        <w:rPr>
          <w:rFonts w:cs="Arial"/>
        </w:rPr>
      </w:pPr>
      <w:r w:rsidRPr="00D56E1D">
        <w:rPr>
          <w:rFonts w:cs="Arial"/>
        </w:rPr>
        <w:t>Przedmiotem zamówienia jest dostawa</w:t>
      </w:r>
      <w:r w:rsidR="00E26D53" w:rsidRPr="00D56E1D">
        <w:rPr>
          <w:rFonts w:cs="Arial"/>
        </w:rPr>
        <w:t xml:space="preserve"> i montaż instalacji solarnych, </w:t>
      </w:r>
      <w:r w:rsidRPr="00D56E1D">
        <w:rPr>
          <w:rFonts w:cs="Arial"/>
        </w:rPr>
        <w:t xml:space="preserve">fotowoltaicznych, </w:t>
      </w:r>
      <w:r w:rsidR="00E71F10" w:rsidRPr="00D56E1D">
        <w:rPr>
          <w:rFonts w:cs="Arial"/>
        </w:rPr>
        <w:t>kotłów na biomasę na terenie gmin</w:t>
      </w:r>
      <w:r w:rsidR="00187821">
        <w:rPr>
          <w:rFonts w:cs="Arial"/>
        </w:rPr>
        <w:t>y Dąbrowice</w:t>
      </w:r>
      <w:r w:rsidR="00E71F10" w:rsidRPr="00D56E1D">
        <w:rPr>
          <w:rFonts w:cs="Arial"/>
        </w:rPr>
        <w:t>.</w:t>
      </w:r>
    </w:p>
    <w:p w:rsidR="00E71F10" w:rsidRPr="000F1397" w:rsidRDefault="00E71F10" w:rsidP="002B6622">
      <w:pPr>
        <w:pStyle w:val="Akapitzlist"/>
        <w:numPr>
          <w:ilvl w:val="3"/>
          <w:numId w:val="6"/>
        </w:numPr>
        <w:ind w:left="851"/>
        <w:rPr>
          <w:rFonts w:cs="Arial"/>
        </w:rPr>
      </w:pPr>
      <w:r w:rsidRPr="000F1397">
        <w:rPr>
          <w:rFonts w:cs="Arial"/>
        </w:rPr>
        <w:t xml:space="preserve">Wspólny Słownik Zamówień CPV: </w:t>
      </w:r>
    </w:p>
    <w:p w:rsidR="00E71F10" w:rsidRPr="000F1397" w:rsidRDefault="00E71F10" w:rsidP="000F1397">
      <w:pPr>
        <w:pStyle w:val="Akapitzlist"/>
        <w:tabs>
          <w:tab w:val="left" w:pos="709"/>
        </w:tabs>
        <w:ind w:left="709"/>
        <w:rPr>
          <w:rFonts w:cs="Arial"/>
          <w:b/>
        </w:rPr>
      </w:pPr>
      <w:r w:rsidRPr="000F1397">
        <w:rPr>
          <w:rFonts w:cs="Arial"/>
          <w:b/>
        </w:rPr>
        <w:t xml:space="preserve">Główny przedmiot: </w:t>
      </w:r>
    </w:p>
    <w:p w:rsidR="00E71F10" w:rsidRPr="000F1397" w:rsidRDefault="00E71F10" w:rsidP="000F1397">
      <w:pPr>
        <w:pStyle w:val="Akapitzlist"/>
        <w:tabs>
          <w:tab w:val="left" w:pos="709"/>
        </w:tabs>
        <w:ind w:left="709"/>
        <w:rPr>
          <w:rFonts w:cs="Arial"/>
        </w:rPr>
      </w:pPr>
      <w:r w:rsidRPr="000F1397">
        <w:rPr>
          <w:rFonts w:cs="Arial"/>
        </w:rPr>
        <w:t>09300000</w:t>
      </w:r>
      <w:r w:rsidR="000F1397" w:rsidRPr="000F1397">
        <w:rPr>
          <w:rFonts w:cs="Arial"/>
        </w:rPr>
        <w:t>-2</w:t>
      </w:r>
      <w:r w:rsidR="00187821" w:rsidRPr="000F1397">
        <w:rPr>
          <w:rFonts w:cs="Arial"/>
        </w:rPr>
        <w:t xml:space="preserve"> Energia elektryczna, cieplna, słoneczna i jądrowa,</w:t>
      </w:r>
    </w:p>
    <w:p w:rsidR="006D689B" w:rsidRPr="000F1397" w:rsidRDefault="006D689B" w:rsidP="000F1397">
      <w:pPr>
        <w:pStyle w:val="Akapitzlist"/>
        <w:tabs>
          <w:tab w:val="left" w:pos="709"/>
        </w:tabs>
        <w:jc w:val="both"/>
        <w:rPr>
          <w:rFonts w:cs="Arial"/>
          <w:b/>
        </w:rPr>
      </w:pPr>
      <w:r w:rsidRPr="000F1397">
        <w:rPr>
          <w:rFonts w:cs="Arial"/>
          <w:b/>
        </w:rPr>
        <w:t>Instalacje fotowoltaiczne</w:t>
      </w:r>
    </w:p>
    <w:p w:rsidR="006D689B" w:rsidRPr="006D689B" w:rsidRDefault="006D689B" w:rsidP="000F1397">
      <w:pPr>
        <w:pStyle w:val="Akapitzlist"/>
        <w:tabs>
          <w:tab w:val="left" w:pos="709"/>
        </w:tabs>
        <w:ind w:left="709"/>
        <w:jc w:val="both"/>
        <w:rPr>
          <w:rFonts w:cs="Arial"/>
        </w:rPr>
      </w:pPr>
      <w:r w:rsidRPr="006D689B">
        <w:rPr>
          <w:rFonts w:cs="Arial"/>
        </w:rPr>
        <w:t>09332000-5 Instalacje słoneczne,</w:t>
      </w:r>
    </w:p>
    <w:p w:rsidR="006D689B" w:rsidRPr="006D689B" w:rsidRDefault="006D689B" w:rsidP="000F1397">
      <w:pPr>
        <w:pStyle w:val="Akapitzlist"/>
        <w:tabs>
          <w:tab w:val="left" w:pos="709"/>
        </w:tabs>
        <w:ind w:left="709"/>
        <w:jc w:val="both"/>
        <w:rPr>
          <w:rFonts w:cs="Arial"/>
        </w:rPr>
      </w:pPr>
      <w:r w:rsidRPr="006D689B">
        <w:rPr>
          <w:rFonts w:cs="Arial"/>
        </w:rPr>
        <w:t>09331200-0 Słoneczne moduły fotoelektryczne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45261215-4 Pokrywanie dachów panelami ogniw słonecznych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44112410-5 Konstrukcje dachowe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44112000-8 Różne konstrukcje budowlane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45223800-4 Montaż i wznoszenie gotowych konstrukcji</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45223210-1 Roboty konstrukcyjne z wykorzystaniem stali</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45315100-9 Instalacyjne roboty elektrotechniczne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45315300-1 Instalacje zasilania elektrycznego</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45315600-4 Instalacje niskiego napięcia</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45315700-5 Instalowanie stacji rozdzielczych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45311000-0 Roboty w zakresie okablowania oraz instalacji elektrycznych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45300000-0 Roboty instalacyjne w budynkach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45310000-3 Roboty instalacyjne elektryczne</w:t>
      </w:r>
    </w:p>
    <w:p w:rsidR="006D689B" w:rsidRPr="006D689B" w:rsidRDefault="006D689B" w:rsidP="000F1397">
      <w:pPr>
        <w:pStyle w:val="Akapitzlist"/>
        <w:tabs>
          <w:tab w:val="left" w:pos="709"/>
        </w:tabs>
        <w:ind w:left="709"/>
        <w:jc w:val="both"/>
        <w:rPr>
          <w:rFonts w:cs="Arial"/>
        </w:rPr>
      </w:pPr>
      <w:r w:rsidRPr="006D689B">
        <w:rPr>
          <w:rFonts w:cs="Arial"/>
        </w:rPr>
        <w:t>45000000-7 Roboty budowlane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45317000-2 Inne instalacje elektryczne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45111200-0 Roboty w zakresie przygotowania terenu pod budowę i roboty ziemne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45231000-5 Roboty budowlane w zakresie budowy rurociągów, ciągów komunikacyjnych i linii energetycznych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45315700-5 Instalowanie stacji rozdzielczych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45315600-4 Instalacje niskiego napięcia</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45315300-1 Instalacje zasilania elektrycznego</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71300000-1 Usługi inżynieryjne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71314100-3 Usługi elektryczne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71326000-9 Dodatkowe usługi budowlane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51112000-0 Usługi instalowania sprzętu sterowania i przesyłu energii elektrycznej</w:t>
      </w:r>
      <w:r w:rsidR="000F1397">
        <w:rPr>
          <w:rFonts w:cs="Arial"/>
        </w:rPr>
        <w:t>,</w:t>
      </w:r>
    </w:p>
    <w:p w:rsidR="006D689B" w:rsidRPr="000F1397" w:rsidRDefault="006D689B" w:rsidP="000F1397">
      <w:pPr>
        <w:pStyle w:val="Akapitzlist"/>
        <w:tabs>
          <w:tab w:val="left" w:pos="709"/>
        </w:tabs>
        <w:ind w:left="709"/>
        <w:jc w:val="both"/>
        <w:rPr>
          <w:rFonts w:cs="Arial"/>
          <w:b/>
        </w:rPr>
      </w:pPr>
      <w:r w:rsidRPr="000F1397">
        <w:rPr>
          <w:rFonts w:cs="Arial"/>
          <w:b/>
        </w:rPr>
        <w:lastRenderedPageBreak/>
        <w:t>Kolektory słoneczne</w:t>
      </w:r>
    </w:p>
    <w:p w:rsidR="006D689B" w:rsidRPr="006D689B" w:rsidRDefault="006D689B" w:rsidP="000F1397">
      <w:pPr>
        <w:pStyle w:val="Akapitzlist"/>
        <w:tabs>
          <w:tab w:val="left" w:pos="709"/>
        </w:tabs>
        <w:ind w:left="709"/>
        <w:jc w:val="both"/>
        <w:rPr>
          <w:rFonts w:cs="Arial"/>
        </w:rPr>
      </w:pPr>
      <w:r w:rsidRPr="006D689B">
        <w:rPr>
          <w:rFonts w:cs="Arial"/>
        </w:rPr>
        <w:t>09332000-5 Instalacje słoneczne,</w:t>
      </w:r>
    </w:p>
    <w:p w:rsidR="006D689B" w:rsidRPr="006D689B" w:rsidRDefault="006D689B" w:rsidP="000F1397">
      <w:pPr>
        <w:pStyle w:val="Akapitzlist"/>
        <w:tabs>
          <w:tab w:val="left" w:pos="709"/>
        </w:tabs>
        <w:ind w:left="709"/>
        <w:jc w:val="both"/>
        <w:rPr>
          <w:rFonts w:cs="Arial"/>
        </w:rPr>
      </w:pPr>
      <w:r w:rsidRPr="006D689B">
        <w:rPr>
          <w:rFonts w:cs="Arial"/>
        </w:rPr>
        <w:t>44112410-5 Konstrukcje dachowe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45223800-4 Montaż i wznoszenie gotowych konstrukcji</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45223210-1 Roboty konstrukcyjne z wykorzystaniem stali</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45300000-0 Roboty instalacyjne w budynkach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45000000-7 Roboty budowlane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45321000-3 Izolacja cieplna</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45330000-9 Roboty instalacyjne wodno-kanalizacyjne i sanitarne</w:t>
      </w:r>
      <w:r w:rsidR="000F1397">
        <w:rPr>
          <w:rFonts w:cs="Arial"/>
        </w:rPr>
        <w:t>,</w:t>
      </w:r>
    </w:p>
    <w:p w:rsidR="006D689B" w:rsidRPr="000F1397" w:rsidRDefault="006D689B" w:rsidP="000F1397">
      <w:pPr>
        <w:pStyle w:val="Akapitzlist"/>
        <w:tabs>
          <w:tab w:val="left" w:pos="709"/>
        </w:tabs>
        <w:ind w:left="709"/>
        <w:jc w:val="both"/>
        <w:rPr>
          <w:rFonts w:cs="Arial"/>
          <w:b/>
        </w:rPr>
      </w:pPr>
      <w:r w:rsidRPr="000F1397">
        <w:rPr>
          <w:rFonts w:cs="Arial"/>
          <w:b/>
        </w:rPr>
        <w:t>Kotły na biomasę</w:t>
      </w:r>
    </w:p>
    <w:p w:rsidR="006D689B" w:rsidRPr="006D689B" w:rsidRDefault="006D689B" w:rsidP="000F1397">
      <w:pPr>
        <w:pStyle w:val="Akapitzlist"/>
        <w:tabs>
          <w:tab w:val="left" w:pos="709"/>
        </w:tabs>
        <w:ind w:left="709"/>
        <w:jc w:val="both"/>
        <w:rPr>
          <w:rFonts w:cs="Arial"/>
        </w:rPr>
      </w:pPr>
      <w:r w:rsidRPr="006D689B">
        <w:rPr>
          <w:rFonts w:cs="Arial"/>
        </w:rPr>
        <w:t>45000000-7 Roboty budowlane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45111300-1 Roboty rozbiórkowe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45300000-0 Roboty instalacyjne w budynkach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45321000-3 Izolacja cieplna</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45330000-9 Roboty instalacyjne wodno-kanalizacyjne i sanitarne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45331000-6 Instalowanie urządzeń grzewczych, wentylacyjnych i klimatyzacyjnych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45331100-7 Instalowanie centralnego ogrzewania</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45331110-0 Instalowanie kotłów</w:t>
      </w:r>
      <w:r w:rsidR="000F1397">
        <w:rPr>
          <w:rFonts w:cs="Arial"/>
        </w:rPr>
        <w:t>.</w:t>
      </w:r>
    </w:p>
    <w:p w:rsidR="00E26D53" w:rsidRDefault="00E26D53" w:rsidP="006D689B">
      <w:pPr>
        <w:pStyle w:val="Akapitzlist"/>
        <w:ind w:left="644"/>
        <w:jc w:val="both"/>
        <w:rPr>
          <w:rFonts w:cs="Arial"/>
        </w:rPr>
      </w:pPr>
      <w:r w:rsidRPr="00D56E1D">
        <w:rPr>
          <w:rFonts w:cs="Arial"/>
        </w:rPr>
        <w:t>Zamawiający zgodnie z art. 36aa ust. 1 ustawy dopuszcza składanie of</w:t>
      </w:r>
      <w:r w:rsidR="00BE52C3">
        <w:rPr>
          <w:rFonts w:cs="Arial"/>
        </w:rPr>
        <w:t>ert częściowych z p</w:t>
      </w:r>
      <w:r w:rsidR="008458B6">
        <w:rPr>
          <w:rFonts w:cs="Arial"/>
        </w:rPr>
        <w:t>odziałem na 2</w:t>
      </w:r>
      <w:r w:rsidRPr="00D56E1D">
        <w:rPr>
          <w:rFonts w:cs="Arial"/>
        </w:rPr>
        <w:t xml:space="preserve"> części</w:t>
      </w:r>
      <w:r w:rsidR="00657047">
        <w:rPr>
          <w:rFonts w:cs="Arial"/>
        </w:rPr>
        <w:t xml:space="preserve">. Część 1 zamówienia składa się z instalacji opisanych w pkt. 3.1.1 – 3.1.4, natomiast Część 2 zamówienia składa się z instalacji opisanych w </w:t>
      </w:r>
      <w:r w:rsidR="001C2B5F">
        <w:rPr>
          <w:rFonts w:cs="Arial"/>
        </w:rPr>
        <w:t xml:space="preserve">pkt 3.2.1. </w:t>
      </w:r>
      <w:r w:rsidR="00AD71FA" w:rsidRPr="00D56E1D">
        <w:rPr>
          <w:rFonts w:cs="Arial"/>
        </w:rPr>
        <w:t>jak poniżej:</w:t>
      </w:r>
    </w:p>
    <w:p w:rsidR="008458B6" w:rsidRPr="00D56E1D" w:rsidRDefault="008458B6" w:rsidP="008458B6">
      <w:pPr>
        <w:pStyle w:val="Akapitzlist"/>
        <w:numPr>
          <w:ilvl w:val="1"/>
          <w:numId w:val="2"/>
        </w:numPr>
        <w:jc w:val="both"/>
        <w:rPr>
          <w:rFonts w:cs="Arial"/>
        </w:rPr>
      </w:pPr>
      <w:r w:rsidRPr="0066462D">
        <w:rPr>
          <w:rFonts w:cs="Arial"/>
          <w:b/>
        </w:rPr>
        <w:t>Część 1</w:t>
      </w:r>
      <w:r>
        <w:rPr>
          <w:rFonts w:cs="Arial"/>
        </w:rPr>
        <w:t xml:space="preserve"> - </w:t>
      </w:r>
      <w:r w:rsidRPr="008458B6">
        <w:rPr>
          <w:rFonts w:cs="Arial"/>
        </w:rPr>
        <w:t>dosta</w:t>
      </w:r>
      <w:r w:rsidR="00657047">
        <w:rPr>
          <w:rFonts w:cs="Arial"/>
        </w:rPr>
        <w:t>wa i montaż instalacji kotłów na biomasę</w:t>
      </w:r>
      <w:r w:rsidRPr="008458B6">
        <w:rPr>
          <w:rFonts w:cs="Arial"/>
        </w:rPr>
        <w:t xml:space="preserve">, fotowoltaicznych, </w:t>
      </w:r>
      <w:r w:rsidR="00657047">
        <w:rPr>
          <w:rFonts w:cs="Arial"/>
        </w:rPr>
        <w:t>kolektorów słonecznych</w:t>
      </w:r>
      <w:r>
        <w:rPr>
          <w:rFonts w:cs="Arial"/>
        </w:rPr>
        <w:t xml:space="preserve"> na terenie G</w:t>
      </w:r>
      <w:r w:rsidRPr="008458B6">
        <w:rPr>
          <w:rFonts w:cs="Arial"/>
        </w:rPr>
        <w:t>min</w:t>
      </w:r>
      <w:r>
        <w:rPr>
          <w:rFonts w:cs="Arial"/>
        </w:rPr>
        <w:t>y</w:t>
      </w:r>
      <w:r w:rsidRPr="008458B6">
        <w:rPr>
          <w:rFonts w:cs="Arial"/>
        </w:rPr>
        <w:t xml:space="preserve"> </w:t>
      </w:r>
      <w:r w:rsidR="00F37E33">
        <w:rPr>
          <w:rFonts w:cs="Arial"/>
        </w:rPr>
        <w:t>Dąbrowice</w:t>
      </w:r>
      <w:r>
        <w:rPr>
          <w:rFonts w:cs="Arial"/>
        </w:rPr>
        <w:t>.</w:t>
      </w:r>
    </w:p>
    <w:p w:rsidR="00254832" w:rsidRPr="008458B6" w:rsidRDefault="00254832" w:rsidP="00254832">
      <w:pPr>
        <w:pStyle w:val="Akapitzlist"/>
        <w:numPr>
          <w:ilvl w:val="2"/>
          <w:numId w:val="2"/>
        </w:numPr>
        <w:jc w:val="both"/>
        <w:rPr>
          <w:rFonts w:cs="Arial"/>
          <w:color w:val="000000"/>
        </w:rPr>
      </w:pPr>
      <w:r w:rsidRPr="00254832">
        <w:rPr>
          <w:rFonts w:cs="Arial"/>
          <w:b/>
          <w:color w:val="000000"/>
        </w:rPr>
        <w:t>Częś</w:t>
      </w:r>
      <w:r>
        <w:rPr>
          <w:rFonts w:cs="Arial"/>
          <w:b/>
          <w:color w:val="000000"/>
        </w:rPr>
        <w:t>ć 1A</w:t>
      </w:r>
      <w:r>
        <w:rPr>
          <w:rFonts w:cs="Arial"/>
          <w:color w:val="000000"/>
        </w:rPr>
        <w:t xml:space="preserve"> - Dostawa i montaż </w:t>
      </w:r>
      <w:r w:rsidRPr="008458B6">
        <w:rPr>
          <w:rFonts w:cs="Arial"/>
          <w:color w:val="000000"/>
        </w:rPr>
        <w:t>kotłów na biomasę na terenie Gmin</w:t>
      </w:r>
      <w:r w:rsidR="00791899">
        <w:rPr>
          <w:rFonts w:cs="Arial"/>
          <w:color w:val="000000"/>
        </w:rPr>
        <w:t>y</w:t>
      </w:r>
      <w:r w:rsidRPr="008458B6">
        <w:rPr>
          <w:rFonts w:cs="Arial"/>
          <w:color w:val="000000"/>
        </w:rPr>
        <w:t xml:space="preserve"> </w:t>
      </w:r>
      <w:r w:rsidR="00F37E33">
        <w:rPr>
          <w:rFonts w:cs="Arial"/>
          <w:color w:val="000000"/>
        </w:rPr>
        <w:t>Dąbrowice</w:t>
      </w:r>
      <w:r w:rsidRPr="008458B6">
        <w:rPr>
          <w:rFonts w:cs="Arial"/>
          <w:color w:val="000000"/>
        </w:rPr>
        <w:t xml:space="preserve"> obejmuje między innymi:</w:t>
      </w:r>
    </w:p>
    <w:p w:rsidR="00254832" w:rsidRDefault="008111AE" w:rsidP="00DD3024">
      <w:pPr>
        <w:pStyle w:val="Akapitzlist"/>
        <w:numPr>
          <w:ilvl w:val="0"/>
          <w:numId w:val="12"/>
        </w:numPr>
        <w:jc w:val="both"/>
        <w:rPr>
          <w:rFonts w:cs="Arial"/>
          <w:color w:val="000000"/>
        </w:rPr>
      </w:pPr>
      <w:r>
        <w:rPr>
          <w:rFonts w:cs="Arial"/>
          <w:color w:val="000000"/>
        </w:rPr>
        <w:t>d</w:t>
      </w:r>
      <w:r w:rsidR="00254832">
        <w:rPr>
          <w:rFonts w:cs="Arial"/>
          <w:color w:val="000000"/>
        </w:rPr>
        <w:t>ostawę i montaż w oparciu o posi</w:t>
      </w:r>
      <w:r w:rsidR="00F37E33">
        <w:rPr>
          <w:rFonts w:cs="Arial"/>
          <w:color w:val="000000"/>
        </w:rPr>
        <w:t>adaną dokumentację techniczną 19</w:t>
      </w:r>
      <w:r w:rsidR="00254832">
        <w:rPr>
          <w:rFonts w:cs="Arial"/>
          <w:color w:val="000000"/>
        </w:rPr>
        <w:t xml:space="preserve"> kotłów na biomasę dla budynków mieszalnych w Gminie </w:t>
      </w:r>
      <w:r w:rsidR="00F37E33">
        <w:rPr>
          <w:rFonts w:cs="Arial"/>
          <w:color w:val="000000"/>
        </w:rPr>
        <w:t>Dąbrowice</w:t>
      </w:r>
      <w:r w:rsidR="00254832">
        <w:rPr>
          <w:rFonts w:cs="Arial"/>
          <w:color w:val="000000"/>
        </w:rPr>
        <w:t>, w tym:</w:t>
      </w:r>
    </w:p>
    <w:p w:rsidR="00254832" w:rsidRPr="00A76D9F" w:rsidRDefault="00F37E33" w:rsidP="00DD3024">
      <w:pPr>
        <w:pStyle w:val="Akapitzlist"/>
        <w:numPr>
          <w:ilvl w:val="0"/>
          <w:numId w:val="13"/>
        </w:numPr>
        <w:jc w:val="both"/>
        <w:rPr>
          <w:rFonts w:cs="Arial"/>
          <w:color w:val="000000"/>
        </w:rPr>
      </w:pPr>
      <w:r>
        <w:rPr>
          <w:rFonts w:cs="Arial"/>
          <w:color w:val="000000"/>
        </w:rPr>
        <w:t>3</w:t>
      </w:r>
      <w:r w:rsidR="00254832">
        <w:rPr>
          <w:rFonts w:cs="Arial"/>
          <w:color w:val="000000"/>
        </w:rPr>
        <w:t xml:space="preserve"> szt. o mocy grzewczej minimum 12 kW,</w:t>
      </w:r>
    </w:p>
    <w:p w:rsidR="00254832" w:rsidRDefault="00F37E33" w:rsidP="00DD3024">
      <w:pPr>
        <w:pStyle w:val="Akapitzlist"/>
        <w:numPr>
          <w:ilvl w:val="0"/>
          <w:numId w:val="13"/>
        </w:numPr>
        <w:jc w:val="both"/>
        <w:rPr>
          <w:rFonts w:cs="Arial"/>
          <w:color w:val="000000"/>
        </w:rPr>
      </w:pPr>
      <w:r>
        <w:rPr>
          <w:rFonts w:cs="Arial"/>
          <w:color w:val="000000"/>
        </w:rPr>
        <w:t>5</w:t>
      </w:r>
      <w:r w:rsidR="00254832">
        <w:rPr>
          <w:rFonts w:cs="Arial"/>
          <w:color w:val="000000"/>
        </w:rPr>
        <w:t xml:space="preserve"> szt. o mocy grzewczej minimum 16 kW,</w:t>
      </w:r>
    </w:p>
    <w:p w:rsidR="00254832" w:rsidRDefault="00F37E33" w:rsidP="00DD3024">
      <w:pPr>
        <w:pStyle w:val="Akapitzlist"/>
        <w:numPr>
          <w:ilvl w:val="0"/>
          <w:numId w:val="13"/>
        </w:numPr>
        <w:jc w:val="both"/>
        <w:rPr>
          <w:rFonts w:cs="Arial"/>
          <w:color w:val="000000"/>
        </w:rPr>
      </w:pPr>
      <w:r>
        <w:rPr>
          <w:rFonts w:cs="Arial"/>
          <w:color w:val="000000"/>
        </w:rPr>
        <w:t>4</w:t>
      </w:r>
      <w:r w:rsidR="00254832">
        <w:rPr>
          <w:rFonts w:cs="Arial"/>
          <w:color w:val="000000"/>
        </w:rPr>
        <w:t xml:space="preserve"> szt. o mocy grzewczej minimum 20 kW,</w:t>
      </w:r>
    </w:p>
    <w:p w:rsidR="00254832" w:rsidRDefault="00F37E33" w:rsidP="00DD3024">
      <w:pPr>
        <w:pStyle w:val="Akapitzlist"/>
        <w:numPr>
          <w:ilvl w:val="0"/>
          <w:numId w:val="13"/>
        </w:numPr>
        <w:jc w:val="both"/>
        <w:rPr>
          <w:rFonts w:cs="Arial"/>
          <w:color w:val="000000"/>
        </w:rPr>
      </w:pPr>
      <w:r>
        <w:rPr>
          <w:rFonts w:cs="Arial"/>
          <w:color w:val="000000"/>
        </w:rPr>
        <w:t>6</w:t>
      </w:r>
      <w:r w:rsidR="00254832">
        <w:rPr>
          <w:rFonts w:cs="Arial"/>
          <w:color w:val="000000"/>
        </w:rPr>
        <w:t xml:space="preserve"> szt.</w:t>
      </w:r>
      <w:r>
        <w:rPr>
          <w:rFonts w:cs="Arial"/>
          <w:color w:val="000000"/>
        </w:rPr>
        <w:t xml:space="preserve"> o mocy grzewczej minimum 24 kW,</w:t>
      </w:r>
    </w:p>
    <w:p w:rsidR="00254832" w:rsidRDefault="00F37E33" w:rsidP="00DD3024">
      <w:pPr>
        <w:pStyle w:val="Akapitzlist"/>
        <w:numPr>
          <w:ilvl w:val="0"/>
          <w:numId w:val="13"/>
        </w:numPr>
        <w:jc w:val="both"/>
        <w:rPr>
          <w:rFonts w:cs="Arial"/>
          <w:color w:val="000000"/>
        </w:rPr>
      </w:pPr>
      <w:r>
        <w:rPr>
          <w:rFonts w:cs="Arial"/>
          <w:color w:val="000000"/>
        </w:rPr>
        <w:t>1</w:t>
      </w:r>
      <w:r w:rsidR="00254832">
        <w:rPr>
          <w:rFonts w:cs="Arial"/>
          <w:color w:val="000000"/>
        </w:rPr>
        <w:t xml:space="preserve"> szt.</w:t>
      </w:r>
      <w:r w:rsidR="008111AE">
        <w:rPr>
          <w:rFonts w:cs="Arial"/>
          <w:color w:val="000000"/>
        </w:rPr>
        <w:t xml:space="preserve"> o mocy grzewczej minimum 28 kW,</w:t>
      </w:r>
    </w:p>
    <w:p w:rsidR="00254832" w:rsidRDefault="008111AE" w:rsidP="00DD3024">
      <w:pPr>
        <w:pStyle w:val="Akapitzlist"/>
        <w:numPr>
          <w:ilvl w:val="0"/>
          <w:numId w:val="63"/>
        </w:numPr>
        <w:jc w:val="both"/>
        <w:rPr>
          <w:rFonts w:cs="Arial"/>
          <w:color w:val="000000"/>
        </w:rPr>
      </w:pPr>
      <w:r>
        <w:rPr>
          <w:rFonts w:cs="Arial"/>
          <w:color w:val="000000"/>
        </w:rPr>
        <w:t>d</w:t>
      </w:r>
      <w:r w:rsidR="00254832" w:rsidRPr="00ED022E">
        <w:rPr>
          <w:rFonts w:cs="Arial"/>
          <w:color w:val="000000"/>
        </w:rPr>
        <w:t>ostawa i montaż urządzeń, a</w:t>
      </w:r>
      <w:r>
        <w:rPr>
          <w:rFonts w:cs="Arial"/>
          <w:color w:val="000000"/>
        </w:rPr>
        <w:t>rmatury i pozostałych elementów,</w:t>
      </w:r>
    </w:p>
    <w:p w:rsidR="00254832" w:rsidRDefault="00376B49" w:rsidP="00DD3024">
      <w:pPr>
        <w:pStyle w:val="Akapitzlist"/>
        <w:numPr>
          <w:ilvl w:val="0"/>
          <w:numId w:val="63"/>
        </w:numPr>
        <w:jc w:val="both"/>
        <w:rPr>
          <w:rFonts w:cs="Arial"/>
          <w:color w:val="000000"/>
        </w:rPr>
      </w:pPr>
      <w:r>
        <w:rPr>
          <w:rFonts w:cs="Arial"/>
          <w:color w:val="000000"/>
        </w:rPr>
        <w:t>i</w:t>
      </w:r>
      <w:r w:rsidR="008111AE">
        <w:rPr>
          <w:rFonts w:cs="Arial"/>
          <w:color w:val="000000"/>
        </w:rPr>
        <w:t>nstalacja układu sterującego,</w:t>
      </w:r>
    </w:p>
    <w:p w:rsidR="00254832" w:rsidRDefault="00376B49" w:rsidP="00DD3024">
      <w:pPr>
        <w:pStyle w:val="Akapitzlist"/>
        <w:numPr>
          <w:ilvl w:val="0"/>
          <w:numId w:val="63"/>
        </w:numPr>
        <w:jc w:val="both"/>
        <w:rPr>
          <w:rFonts w:cs="Arial"/>
          <w:color w:val="000000"/>
        </w:rPr>
      </w:pPr>
      <w:r>
        <w:rPr>
          <w:rFonts w:cs="Arial"/>
          <w:color w:val="000000"/>
        </w:rPr>
        <w:t>w</w:t>
      </w:r>
      <w:r w:rsidR="00254832" w:rsidRPr="00ED022E">
        <w:rPr>
          <w:rFonts w:cs="Arial"/>
          <w:color w:val="000000"/>
        </w:rPr>
        <w:t>ykonanie płukania ora</w:t>
      </w:r>
      <w:r w:rsidR="008111AE">
        <w:rPr>
          <w:rFonts w:cs="Arial"/>
          <w:color w:val="000000"/>
        </w:rPr>
        <w:t>z prób ciśnieniowych instalacji,</w:t>
      </w:r>
    </w:p>
    <w:p w:rsidR="00254832" w:rsidRDefault="00376B49" w:rsidP="00DD3024">
      <w:pPr>
        <w:pStyle w:val="Akapitzlist"/>
        <w:numPr>
          <w:ilvl w:val="0"/>
          <w:numId w:val="63"/>
        </w:numPr>
        <w:jc w:val="both"/>
        <w:rPr>
          <w:rFonts w:cs="Arial"/>
          <w:color w:val="000000"/>
        </w:rPr>
      </w:pPr>
      <w:r>
        <w:rPr>
          <w:rFonts w:cs="Arial"/>
          <w:color w:val="000000"/>
        </w:rPr>
        <w:t>n</w:t>
      </w:r>
      <w:r w:rsidR="008111AE">
        <w:rPr>
          <w:rFonts w:cs="Arial"/>
          <w:color w:val="000000"/>
        </w:rPr>
        <w:t>apełnienie instalacji,</w:t>
      </w:r>
    </w:p>
    <w:p w:rsidR="00254832" w:rsidRDefault="00376B49" w:rsidP="00DD3024">
      <w:pPr>
        <w:pStyle w:val="Akapitzlist"/>
        <w:numPr>
          <w:ilvl w:val="0"/>
          <w:numId w:val="63"/>
        </w:numPr>
        <w:jc w:val="both"/>
        <w:rPr>
          <w:rFonts w:cs="Arial"/>
          <w:color w:val="000000"/>
        </w:rPr>
      </w:pPr>
      <w:r>
        <w:rPr>
          <w:rFonts w:cs="Arial"/>
          <w:color w:val="000000"/>
        </w:rPr>
        <w:t>u</w:t>
      </w:r>
      <w:r w:rsidR="008111AE">
        <w:rPr>
          <w:rFonts w:cs="Arial"/>
          <w:color w:val="000000"/>
        </w:rPr>
        <w:t>ruchomienie instalacji,</w:t>
      </w:r>
    </w:p>
    <w:p w:rsidR="00254832" w:rsidRDefault="00376B49" w:rsidP="00DD3024">
      <w:pPr>
        <w:pStyle w:val="Akapitzlist"/>
        <w:numPr>
          <w:ilvl w:val="0"/>
          <w:numId w:val="63"/>
        </w:numPr>
        <w:jc w:val="both"/>
        <w:rPr>
          <w:rFonts w:cs="Arial"/>
          <w:color w:val="000000"/>
        </w:rPr>
      </w:pPr>
      <w:r>
        <w:rPr>
          <w:rFonts w:cs="Arial"/>
          <w:color w:val="000000"/>
        </w:rPr>
        <w:t>p</w:t>
      </w:r>
      <w:r w:rsidR="00254832" w:rsidRPr="00ED022E">
        <w:rPr>
          <w:rFonts w:cs="Arial"/>
          <w:color w:val="000000"/>
        </w:rPr>
        <w:t xml:space="preserve">rzeszkolenie użytkowników co do zasad prawidłowej eksploatacji wykonanych kotłów centralnego ogrzewania wraz z opracowaniem szczegółowych instrukcji obsługi </w:t>
      </w:r>
      <w:r w:rsidR="008111AE">
        <w:rPr>
          <w:rFonts w:cs="Arial"/>
          <w:color w:val="000000"/>
        </w:rPr>
        <w:t>i ich przekazaniem użytkownikom,</w:t>
      </w:r>
    </w:p>
    <w:p w:rsidR="00254832" w:rsidRDefault="00376B49" w:rsidP="00DD3024">
      <w:pPr>
        <w:pStyle w:val="Akapitzlist"/>
        <w:numPr>
          <w:ilvl w:val="0"/>
          <w:numId w:val="63"/>
        </w:numPr>
        <w:jc w:val="both"/>
        <w:rPr>
          <w:rFonts w:cs="Arial"/>
          <w:color w:val="000000"/>
        </w:rPr>
      </w:pPr>
      <w:r>
        <w:rPr>
          <w:rFonts w:cs="Arial"/>
          <w:color w:val="000000"/>
        </w:rPr>
        <w:t>u</w:t>
      </w:r>
      <w:r w:rsidR="00254832" w:rsidRPr="00ED022E">
        <w:rPr>
          <w:rFonts w:cs="Arial"/>
          <w:color w:val="000000"/>
        </w:rPr>
        <w:t>zupełnienie i uszczelnienie ubytków po</w:t>
      </w:r>
      <w:r w:rsidR="008111AE">
        <w:rPr>
          <w:rFonts w:cs="Arial"/>
          <w:color w:val="000000"/>
        </w:rPr>
        <w:t xml:space="preserve"> przejściach przewodów,</w:t>
      </w:r>
    </w:p>
    <w:p w:rsidR="00254832" w:rsidRPr="00ED022E" w:rsidRDefault="00376B49" w:rsidP="00DD3024">
      <w:pPr>
        <w:pStyle w:val="Akapitzlist"/>
        <w:numPr>
          <w:ilvl w:val="0"/>
          <w:numId w:val="63"/>
        </w:numPr>
        <w:jc w:val="both"/>
        <w:rPr>
          <w:rFonts w:cs="Arial"/>
          <w:color w:val="000000"/>
        </w:rPr>
      </w:pPr>
      <w:r>
        <w:rPr>
          <w:rFonts w:cs="Arial"/>
          <w:color w:val="000000"/>
        </w:rPr>
        <w:t>i</w:t>
      </w:r>
      <w:r w:rsidR="00254832" w:rsidRPr="00ED022E">
        <w:rPr>
          <w:rFonts w:cs="Arial"/>
          <w:color w:val="000000"/>
        </w:rPr>
        <w:t>nne elementy ujęte w dokumentacji technicznej i wzorze umowy stanowiącej załącznik do SIWZ.</w:t>
      </w:r>
    </w:p>
    <w:p w:rsidR="00254832" w:rsidRPr="00254832" w:rsidRDefault="00254832" w:rsidP="00254832">
      <w:pPr>
        <w:pStyle w:val="Akapitzlist"/>
        <w:ind w:left="1648"/>
        <w:jc w:val="both"/>
        <w:rPr>
          <w:rFonts w:cs="Arial"/>
        </w:rPr>
      </w:pPr>
      <w:r w:rsidRPr="00211008">
        <w:rPr>
          <w:rFonts w:cs="Arial"/>
          <w:color w:val="000000"/>
        </w:rPr>
        <w:t>Kotły na biomasę muszą być wyposażone w liczniki</w:t>
      </w:r>
      <w:r w:rsidR="008111AE" w:rsidRPr="00211008">
        <w:rPr>
          <w:rFonts w:cs="Arial"/>
          <w:color w:val="000000"/>
        </w:rPr>
        <w:t xml:space="preserve"> energii cieplnej, zainstalowany na wyjściu instalacji.</w:t>
      </w:r>
    </w:p>
    <w:p w:rsidR="00254832" w:rsidRPr="008458B6" w:rsidRDefault="00254832" w:rsidP="00254832">
      <w:pPr>
        <w:pStyle w:val="Akapitzlist"/>
        <w:numPr>
          <w:ilvl w:val="2"/>
          <w:numId w:val="2"/>
        </w:numPr>
        <w:jc w:val="both"/>
        <w:rPr>
          <w:rFonts w:cs="Arial"/>
        </w:rPr>
      </w:pPr>
      <w:r w:rsidRPr="00254832">
        <w:rPr>
          <w:rFonts w:cs="Arial"/>
          <w:b/>
        </w:rPr>
        <w:lastRenderedPageBreak/>
        <w:t>Część 1B</w:t>
      </w:r>
      <w:r>
        <w:rPr>
          <w:rFonts w:cs="Arial"/>
        </w:rPr>
        <w:t xml:space="preserve"> - </w:t>
      </w:r>
      <w:r w:rsidRPr="008458B6">
        <w:rPr>
          <w:rFonts w:cs="Arial"/>
        </w:rPr>
        <w:t xml:space="preserve">Dostawa i montaż instalacji fotowoltaicznych na terenie Gminy </w:t>
      </w:r>
      <w:r w:rsidR="00F37E33">
        <w:rPr>
          <w:rFonts w:cs="Arial"/>
        </w:rPr>
        <w:t>Dąbrowice</w:t>
      </w:r>
      <w:r w:rsidRPr="008458B6">
        <w:rPr>
          <w:rFonts w:cs="Arial"/>
        </w:rPr>
        <w:t>, w tym:</w:t>
      </w:r>
    </w:p>
    <w:p w:rsidR="00254832" w:rsidRPr="00D56E1D" w:rsidRDefault="00395FDD" w:rsidP="00DD3024">
      <w:pPr>
        <w:pStyle w:val="Akapitzlist"/>
        <w:numPr>
          <w:ilvl w:val="0"/>
          <w:numId w:val="10"/>
        </w:numPr>
        <w:jc w:val="both"/>
        <w:rPr>
          <w:rFonts w:cs="Arial"/>
        </w:rPr>
      </w:pPr>
      <w:r>
        <w:rPr>
          <w:rFonts w:cs="Arial"/>
        </w:rPr>
        <w:t>d</w:t>
      </w:r>
      <w:r w:rsidR="00254832" w:rsidRPr="00D56E1D">
        <w:rPr>
          <w:rFonts w:cs="Arial"/>
        </w:rPr>
        <w:t>ostawę i montaż w oparciu o pos</w:t>
      </w:r>
      <w:r w:rsidR="00F37F9D">
        <w:rPr>
          <w:rFonts w:cs="Arial"/>
        </w:rPr>
        <w:t>iadaną dokumentację techniczną 70</w:t>
      </w:r>
      <w:r w:rsidR="00254832" w:rsidRPr="00D56E1D">
        <w:rPr>
          <w:rFonts w:cs="Arial"/>
        </w:rPr>
        <w:t xml:space="preserve"> kompletów instalacji fotowoltaicznych dla mieszkańców Gminy </w:t>
      </w:r>
      <w:r w:rsidR="00F37F9D">
        <w:rPr>
          <w:rFonts w:cs="Arial"/>
        </w:rPr>
        <w:t>Dąbrowice</w:t>
      </w:r>
      <w:r w:rsidR="00254832" w:rsidRPr="00D56E1D">
        <w:rPr>
          <w:rFonts w:cs="Arial"/>
        </w:rPr>
        <w:t>, w tym:</w:t>
      </w:r>
    </w:p>
    <w:p w:rsidR="00254832" w:rsidRPr="00107306" w:rsidRDefault="00D311E1" w:rsidP="00DD3024">
      <w:pPr>
        <w:pStyle w:val="Akapitzlist"/>
        <w:numPr>
          <w:ilvl w:val="0"/>
          <w:numId w:val="11"/>
        </w:numPr>
        <w:jc w:val="both"/>
        <w:rPr>
          <w:rFonts w:cs="Arial"/>
        </w:rPr>
      </w:pPr>
      <w:r w:rsidRPr="00107306">
        <w:rPr>
          <w:rFonts w:cs="Arial"/>
        </w:rPr>
        <w:t>17</w:t>
      </w:r>
      <w:r w:rsidR="00254832" w:rsidRPr="00107306">
        <w:rPr>
          <w:rFonts w:cs="Arial"/>
        </w:rPr>
        <w:t xml:space="preserve"> zestawów instalacji fotowoltaicznych o mocy minimalnej </w:t>
      </w:r>
      <w:r w:rsidR="00A03E69" w:rsidRPr="00107306">
        <w:rPr>
          <w:rFonts w:cs="Arial"/>
        </w:rPr>
        <w:t>2,48</w:t>
      </w:r>
      <w:r w:rsidR="00254832" w:rsidRPr="00107306">
        <w:rPr>
          <w:rFonts w:cs="Arial"/>
        </w:rPr>
        <w:t xml:space="preserve"> kW </w:t>
      </w:r>
      <w:r w:rsidRPr="00107306">
        <w:rPr>
          <w:rFonts w:cs="Arial"/>
        </w:rPr>
        <w:br/>
        <w:t>(w tym 12 montowanych na dachach i ścianie budynków mieszkalnych, 5 montowanych na dachach budynków pomocniczych),</w:t>
      </w:r>
    </w:p>
    <w:p w:rsidR="00254832" w:rsidRPr="00107306" w:rsidRDefault="00D311E1" w:rsidP="00DD3024">
      <w:pPr>
        <w:pStyle w:val="Akapitzlist"/>
        <w:numPr>
          <w:ilvl w:val="0"/>
          <w:numId w:val="11"/>
        </w:numPr>
        <w:jc w:val="both"/>
        <w:rPr>
          <w:rFonts w:cs="Arial"/>
        </w:rPr>
      </w:pPr>
      <w:r w:rsidRPr="00107306">
        <w:rPr>
          <w:rFonts w:cs="Arial"/>
        </w:rPr>
        <w:t>6</w:t>
      </w:r>
      <w:r w:rsidR="00254832" w:rsidRPr="00107306">
        <w:rPr>
          <w:rFonts w:cs="Arial"/>
        </w:rPr>
        <w:t xml:space="preserve"> zestawów instalacji fotowoltaicznych o mocy minimalnej </w:t>
      </w:r>
      <w:r w:rsidRPr="00107306">
        <w:rPr>
          <w:rFonts w:cs="Arial"/>
        </w:rPr>
        <w:t>2,</w:t>
      </w:r>
      <w:r w:rsidR="00A03E69" w:rsidRPr="00107306">
        <w:rPr>
          <w:rFonts w:cs="Arial"/>
        </w:rPr>
        <w:t>79</w:t>
      </w:r>
      <w:r w:rsidR="00254832" w:rsidRPr="00107306">
        <w:rPr>
          <w:rFonts w:cs="Arial"/>
        </w:rPr>
        <w:t xml:space="preserve"> kW </w:t>
      </w:r>
      <w:r w:rsidRPr="00107306">
        <w:rPr>
          <w:rFonts w:cs="Arial"/>
        </w:rPr>
        <w:br/>
      </w:r>
      <w:r w:rsidR="00254832" w:rsidRPr="00107306">
        <w:rPr>
          <w:rFonts w:cs="Arial"/>
        </w:rPr>
        <w:t xml:space="preserve">(w tym </w:t>
      </w:r>
      <w:r w:rsidRPr="00107306">
        <w:rPr>
          <w:rFonts w:cs="Arial"/>
        </w:rPr>
        <w:t>3</w:t>
      </w:r>
      <w:r w:rsidR="00254832" w:rsidRPr="00107306">
        <w:rPr>
          <w:rFonts w:cs="Arial"/>
        </w:rPr>
        <w:t xml:space="preserve"> montowanych na dach</w:t>
      </w:r>
      <w:r w:rsidR="00107306" w:rsidRPr="00107306">
        <w:rPr>
          <w:rFonts w:cs="Arial"/>
        </w:rPr>
        <w:t>ach budynków mieszkalnych oraz 3</w:t>
      </w:r>
      <w:r w:rsidR="00254832" w:rsidRPr="00107306">
        <w:rPr>
          <w:rFonts w:cs="Arial"/>
        </w:rPr>
        <w:t xml:space="preserve"> montowanych na dachach i ścianie budynków pomocniczych),</w:t>
      </w:r>
    </w:p>
    <w:p w:rsidR="00D311E1" w:rsidRPr="00107306" w:rsidRDefault="00D311E1" w:rsidP="00DD3024">
      <w:pPr>
        <w:pStyle w:val="Akapitzlist"/>
        <w:numPr>
          <w:ilvl w:val="0"/>
          <w:numId w:val="11"/>
        </w:numPr>
        <w:jc w:val="both"/>
        <w:rPr>
          <w:rFonts w:cs="Arial"/>
        </w:rPr>
      </w:pPr>
      <w:r w:rsidRPr="00107306">
        <w:rPr>
          <w:rFonts w:cs="Arial"/>
        </w:rPr>
        <w:t>20 zestawów instalacji fotowo</w:t>
      </w:r>
      <w:r w:rsidR="00A03E69" w:rsidRPr="00107306">
        <w:rPr>
          <w:rFonts w:cs="Arial"/>
        </w:rPr>
        <w:t>ltaicznych o mocy minimalnej 3,41</w:t>
      </w:r>
      <w:r w:rsidRPr="00107306">
        <w:rPr>
          <w:rFonts w:cs="Arial"/>
        </w:rPr>
        <w:t xml:space="preserve"> kW </w:t>
      </w:r>
      <w:r w:rsidRPr="00107306">
        <w:rPr>
          <w:rFonts w:cs="Arial"/>
        </w:rPr>
        <w:br/>
        <w:t>(w tym 17 montowanych na dachach i ścia</w:t>
      </w:r>
      <w:r w:rsidR="00107306" w:rsidRPr="00107306">
        <w:rPr>
          <w:rFonts w:cs="Arial"/>
        </w:rPr>
        <w:t>nie budynków mieszkalnych oraz 3</w:t>
      </w:r>
      <w:r w:rsidRPr="00107306">
        <w:rPr>
          <w:rFonts w:cs="Arial"/>
        </w:rPr>
        <w:t xml:space="preserve"> montowanych na dachach budynków pomocniczych),</w:t>
      </w:r>
    </w:p>
    <w:p w:rsidR="00254832" w:rsidRPr="00107306" w:rsidRDefault="00D311E1" w:rsidP="00DD3024">
      <w:pPr>
        <w:pStyle w:val="Akapitzlist"/>
        <w:numPr>
          <w:ilvl w:val="0"/>
          <w:numId w:val="11"/>
        </w:numPr>
        <w:jc w:val="both"/>
        <w:rPr>
          <w:rFonts w:cs="Arial"/>
        </w:rPr>
      </w:pPr>
      <w:r w:rsidRPr="00107306">
        <w:rPr>
          <w:rFonts w:cs="Arial"/>
        </w:rPr>
        <w:t>21</w:t>
      </w:r>
      <w:r w:rsidR="00254832" w:rsidRPr="00107306">
        <w:rPr>
          <w:rFonts w:cs="Arial"/>
        </w:rPr>
        <w:t xml:space="preserve"> zestawów instalacji fotowoltaicznych o mocy m</w:t>
      </w:r>
      <w:r w:rsidR="00A03E69" w:rsidRPr="00107306">
        <w:rPr>
          <w:rFonts w:cs="Arial"/>
        </w:rPr>
        <w:t>inimalnej 4,34</w:t>
      </w:r>
      <w:r w:rsidR="00254832" w:rsidRPr="00107306">
        <w:rPr>
          <w:rFonts w:cs="Arial"/>
        </w:rPr>
        <w:t xml:space="preserve"> kW (w tym </w:t>
      </w:r>
      <w:r w:rsidRPr="00107306">
        <w:rPr>
          <w:rFonts w:cs="Arial"/>
        </w:rPr>
        <w:t>12</w:t>
      </w:r>
      <w:r w:rsidR="00254832" w:rsidRPr="00107306">
        <w:rPr>
          <w:rFonts w:cs="Arial"/>
        </w:rPr>
        <w:t xml:space="preserve"> montowanych na dachach</w:t>
      </w:r>
      <w:r w:rsidRPr="00107306">
        <w:rPr>
          <w:rFonts w:cs="Arial"/>
        </w:rPr>
        <w:t xml:space="preserve"> i ścianie</w:t>
      </w:r>
      <w:r w:rsidR="00254832" w:rsidRPr="00107306">
        <w:rPr>
          <w:rFonts w:cs="Arial"/>
        </w:rPr>
        <w:t xml:space="preserve"> budynków mieszkalnych</w:t>
      </w:r>
      <w:r w:rsidRPr="00107306">
        <w:rPr>
          <w:rFonts w:cs="Arial"/>
        </w:rPr>
        <w:t>,</w:t>
      </w:r>
      <w:r w:rsidR="00254832" w:rsidRPr="00107306">
        <w:rPr>
          <w:rFonts w:cs="Arial"/>
        </w:rPr>
        <w:t xml:space="preserve"> </w:t>
      </w:r>
      <w:r w:rsidRPr="00107306">
        <w:rPr>
          <w:rFonts w:cs="Arial"/>
        </w:rPr>
        <w:t>7 montowanych</w:t>
      </w:r>
      <w:r w:rsidR="00254832" w:rsidRPr="00107306">
        <w:rPr>
          <w:rFonts w:cs="Arial"/>
        </w:rPr>
        <w:t xml:space="preserve"> na dachach budynków pomocniczych</w:t>
      </w:r>
      <w:r w:rsidRPr="00107306">
        <w:rPr>
          <w:rFonts w:cs="Arial"/>
        </w:rPr>
        <w:t xml:space="preserve"> oraz 2 montowanych na gruncie</w:t>
      </w:r>
      <w:r w:rsidR="00254832" w:rsidRPr="00107306">
        <w:rPr>
          <w:rFonts w:cs="Arial"/>
        </w:rPr>
        <w:t>),</w:t>
      </w:r>
    </w:p>
    <w:p w:rsidR="00254832" w:rsidRPr="00107306" w:rsidRDefault="00D311E1" w:rsidP="00DD3024">
      <w:pPr>
        <w:pStyle w:val="Akapitzlist"/>
        <w:numPr>
          <w:ilvl w:val="0"/>
          <w:numId w:val="11"/>
        </w:numPr>
        <w:jc w:val="both"/>
        <w:rPr>
          <w:rFonts w:cs="Arial"/>
        </w:rPr>
      </w:pPr>
      <w:r w:rsidRPr="00107306">
        <w:rPr>
          <w:rFonts w:cs="Arial"/>
        </w:rPr>
        <w:t>6</w:t>
      </w:r>
      <w:r w:rsidR="00254832" w:rsidRPr="00107306">
        <w:rPr>
          <w:rFonts w:cs="Arial"/>
        </w:rPr>
        <w:t xml:space="preserve"> zestawów instalacji fotowoltaicznych o mocy minimalnej 5,2</w:t>
      </w:r>
      <w:r w:rsidR="00A03E69" w:rsidRPr="00107306">
        <w:rPr>
          <w:rFonts w:cs="Arial"/>
        </w:rPr>
        <w:t>7</w:t>
      </w:r>
      <w:r w:rsidR="00254832" w:rsidRPr="00107306">
        <w:rPr>
          <w:rFonts w:cs="Arial"/>
        </w:rPr>
        <w:t xml:space="preserve"> kW </w:t>
      </w:r>
      <w:r w:rsidRPr="00107306">
        <w:rPr>
          <w:rFonts w:cs="Arial"/>
        </w:rPr>
        <w:br/>
      </w:r>
      <w:r w:rsidR="00254832" w:rsidRPr="00107306">
        <w:rPr>
          <w:rFonts w:cs="Arial"/>
        </w:rPr>
        <w:t xml:space="preserve">(w tym </w:t>
      </w:r>
      <w:r w:rsidRPr="00107306">
        <w:rPr>
          <w:rFonts w:cs="Arial"/>
        </w:rPr>
        <w:t xml:space="preserve">4 montowanych na dachach </w:t>
      </w:r>
      <w:r w:rsidR="00254832" w:rsidRPr="00107306">
        <w:rPr>
          <w:rFonts w:cs="Arial"/>
        </w:rPr>
        <w:t xml:space="preserve">budynków mieszkalnych, </w:t>
      </w:r>
      <w:r w:rsidR="00107306" w:rsidRPr="00107306">
        <w:rPr>
          <w:rFonts w:cs="Arial"/>
        </w:rPr>
        <w:t>2</w:t>
      </w:r>
      <w:r w:rsidR="00254832" w:rsidRPr="00107306">
        <w:rPr>
          <w:rFonts w:cs="Arial"/>
        </w:rPr>
        <w:t xml:space="preserve"> montowanych na dachach budynków pomocniczych),</w:t>
      </w:r>
    </w:p>
    <w:p w:rsidR="00254832" w:rsidRPr="00BE52C3" w:rsidRDefault="00395FDD" w:rsidP="00DD3024">
      <w:pPr>
        <w:pStyle w:val="Akapitzlist"/>
        <w:numPr>
          <w:ilvl w:val="0"/>
          <w:numId w:val="10"/>
        </w:numPr>
        <w:jc w:val="both"/>
        <w:rPr>
          <w:rFonts w:cs="Arial"/>
        </w:rPr>
      </w:pPr>
      <w:r>
        <w:rPr>
          <w:rFonts w:cs="Arial"/>
        </w:rPr>
        <w:t>m</w:t>
      </w:r>
      <w:r w:rsidR="00254832" w:rsidRPr="00BE52C3">
        <w:rPr>
          <w:rFonts w:cs="Arial"/>
        </w:rPr>
        <w:t>ontaż in</w:t>
      </w:r>
      <w:r>
        <w:rPr>
          <w:rFonts w:cs="Arial"/>
        </w:rPr>
        <w:t>werterów i pozostałych urządzeń,</w:t>
      </w:r>
    </w:p>
    <w:p w:rsidR="00254832" w:rsidRPr="00D56E1D" w:rsidRDefault="00395FDD" w:rsidP="00DD3024">
      <w:pPr>
        <w:pStyle w:val="Akapitzlist"/>
        <w:numPr>
          <w:ilvl w:val="0"/>
          <w:numId w:val="10"/>
        </w:numPr>
        <w:jc w:val="both"/>
        <w:rPr>
          <w:rFonts w:cs="Arial"/>
        </w:rPr>
      </w:pPr>
      <w:r>
        <w:rPr>
          <w:rFonts w:cs="Arial"/>
        </w:rPr>
        <w:t>montaż kompletnego okablowania,</w:t>
      </w:r>
    </w:p>
    <w:p w:rsidR="00254832" w:rsidRPr="00D56E1D" w:rsidRDefault="00395FDD" w:rsidP="00DD3024">
      <w:pPr>
        <w:pStyle w:val="Akapitzlist"/>
        <w:numPr>
          <w:ilvl w:val="0"/>
          <w:numId w:val="10"/>
        </w:numPr>
        <w:jc w:val="both"/>
        <w:rPr>
          <w:rFonts w:cs="Arial"/>
        </w:rPr>
      </w:pPr>
      <w:r>
        <w:rPr>
          <w:rFonts w:cs="Arial"/>
        </w:rPr>
        <w:t>m</w:t>
      </w:r>
      <w:r w:rsidR="00254832" w:rsidRPr="00D56E1D">
        <w:rPr>
          <w:rFonts w:cs="Arial"/>
        </w:rPr>
        <w:t>on</w:t>
      </w:r>
      <w:r>
        <w:rPr>
          <w:rFonts w:cs="Arial"/>
        </w:rPr>
        <w:t>taż zabezpieczeń przepięciowych,</w:t>
      </w:r>
    </w:p>
    <w:p w:rsidR="00254832" w:rsidRPr="00D56E1D" w:rsidRDefault="00395FDD" w:rsidP="00DD3024">
      <w:pPr>
        <w:pStyle w:val="Akapitzlist"/>
        <w:numPr>
          <w:ilvl w:val="0"/>
          <w:numId w:val="10"/>
        </w:numPr>
        <w:jc w:val="both"/>
        <w:rPr>
          <w:rFonts w:cs="Arial"/>
        </w:rPr>
      </w:pPr>
      <w:r>
        <w:rPr>
          <w:rFonts w:cs="Arial"/>
        </w:rPr>
        <w:t>d</w:t>
      </w:r>
      <w:r w:rsidR="005F44CD">
        <w:rPr>
          <w:rFonts w:cs="Arial"/>
        </w:rPr>
        <w:t xml:space="preserve">oprowadzenie </w:t>
      </w:r>
      <w:r w:rsidR="005F44CD" w:rsidRPr="005F44CD">
        <w:rPr>
          <w:rFonts w:cs="Arial"/>
        </w:rPr>
        <w:t xml:space="preserve">przewodów AC do miejsca istniejącej tablicy bezpiecznikowej budynku oraz przystosowanie jej do podłączenia nowego </w:t>
      </w:r>
      <w:r w:rsidR="00254832" w:rsidRPr="005F44CD">
        <w:rPr>
          <w:rFonts w:cs="Arial"/>
        </w:rPr>
        <w:t>obwodu</w:t>
      </w:r>
      <w:r>
        <w:rPr>
          <w:rFonts w:cs="Arial"/>
        </w:rPr>
        <w:t>,</w:t>
      </w:r>
    </w:p>
    <w:p w:rsidR="00254832" w:rsidRPr="00D56E1D" w:rsidRDefault="00395FDD" w:rsidP="00DD3024">
      <w:pPr>
        <w:pStyle w:val="Akapitzlist"/>
        <w:numPr>
          <w:ilvl w:val="0"/>
          <w:numId w:val="10"/>
        </w:numPr>
        <w:jc w:val="both"/>
        <w:rPr>
          <w:rFonts w:cs="Arial"/>
        </w:rPr>
      </w:pPr>
      <w:r>
        <w:rPr>
          <w:rFonts w:cs="Arial"/>
        </w:rPr>
        <w:t>próby, regulacja instalacji,</w:t>
      </w:r>
    </w:p>
    <w:p w:rsidR="00254832" w:rsidRPr="00D56E1D" w:rsidRDefault="00395FDD" w:rsidP="00DD3024">
      <w:pPr>
        <w:pStyle w:val="Akapitzlist"/>
        <w:numPr>
          <w:ilvl w:val="0"/>
          <w:numId w:val="10"/>
        </w:numPr>
        <w:jc w:val="both"/>
        <w:rPr>
          <w:rFonts w:cs="Arial"/>
        </w:rPr>
      </w:pPr>
      <w:r>
        <w:rPr>
          <w:rFonts w:cs="Arial"/>
        </w:rPr>
        <w:t>u</w:t>
      </w:r>
      <w:r w:rsidR="00254832" w:rsidRPr="00D56E1D">
        <w:rPr>
          <w:rFonts w:cs="Arial"/>
        </w:rPr>
        <w:t>ruchom</w:t>
      </w:r>
      <w:r>
        <w:rPr>
          <w:rFonts w:cs="Arial"/>
        </w:rPr>
        <w:t>ienie technologiczne instalacji,</w:t>
      </w:r>
    </w:p>
    <w:p w:rsidR="00254832" w:rsidRDefault="00395FDD" w:rsidP="00DD3024">
      <w:pPr>
        <w:pStyle w:val="Akapitzlist"/>
        <w:numPr>
          <w:ilvl w:val="0"/>
          <w:numId w:val="10"/>
        </w:numPr>
        <w:jc w:val="both"/>
        <w:rPr>
          <w:rFonts w:cs="Arial"/>
        </w:rPr>
      </w:pPr>
      <w:r>
        <w:rPr>
          <w:rFonts w:cs="Arial"/>
        </w:rPr>
        <w:t>p</w:t>
      </w:r>
      <w:r w:rsidR="00254832">
        <w:rPr>
          <w:rFonts w:cs="Arial"/>
        </w:rPr>
        <w:t xml:space="preserve">rzeszkolenie </w:t>
      </w:r>
      <w:r w:rsidR="00254832" w:rsidRPr="00ED6652">
        <w:rPr>
          <w:rFonts w:cs="Arial"/>
        </w:rPr>
        <w:t>użytkowników co do zasad prawidłowej eksploatacji wykonanych instalacji fotowoltaicznych wraz z opracowaniem szczegółowych instrukcji obsługi i ich przekazaniem użytkownikom</w:t>
      </w:r>
      <w:r>
        <w:rPr>
          <w:rFonts w:cs="Arial"/>
        </w:rPr>
        <w:t>,</w:t>
      </w:r>
    </w:p>
    <w:p w:rsidR="00254832" w:rsidRDefault="00395FDD" w:rsidP="00DD3024">
      <w:pPr>
        <w:pStyle w:val="Akapitzlist"/>
        <w:numPr>
          <w:ilvl w:val="0"/>
          <w:numId w:val="10"/>
        </w:numPr>
        <w:jc w:val="both"/>
        <w:rPr>
          <w:rFonts w:cs="Arial"/>
        </w:rPr>
      </w:pPr>
      <w:r>
        <w:rPr>
          <w:rFonts w:cs="Arial"/>
        </w:rPr>
        <w:t>p</w:t>
      </w:r>
      <w:r w:rsidR="00254832">
        <w:rPr>
          <w:rFonts w:cs="Arial"/>
        </w:rPr>
        <w:t xml:space="preserve">odłączenie </w:t>
      </w:r>
      <w:r w:rsidR="00254832" w:rsidRPr="00ED6652">
        <w:rPr>
          <w:rFonts w:cs="Arial"/>
        </w:rPr>
        <w:t>instalacji do sieci elektroenergetycznej wraz ze zgłoszeniem przyłączenia mikroinst</w:t>
      </w:r>
      <w:r w:rsidR="00254832">
        <w:rPr>
          <w:rFonts w:cs="Arial"/>
        </w:rPr>
        <w:t xml:space="preserve">alacji do sieci dystrybucyjnej </w:t>
      </w:r>
      <w:r w:rsidR="00254832" w:rsidRPr="00A03E69">
        <w:rPr>
          <w:rFonts w:cs="Arial"/>
        </w:rPr>
        <w:t>ENERGA –OPERTOR S.A.</w:t>
      </w:r>
      <w:r w:rsidR="00254832" w:rsidRPr="00ED6652">
        <w:rPr>
          <w:rFonts w:cs="Arial"/>
        </w:rPr>
        <w:t xml:space="preserve"> </w:t>
      </w:r>
      <w:r w:rsidR="005F44CD">
        <w:rPr>
          <w:rFonts w:cs="Arial"/>
        </w:rPr>
        <w:t>na podstawie wytycznych dostępnych</w:t>
      </w:r>
      <w:r w:rsidR="00254832" w:rsidRPr="00ED6652">
        <w:rPr>
          <w:rFonts w:cs="Arial"/>
        </w:rPr>
        <w:t xml:space="preserve"> na stronie</w:t>
      </w:r>
      <w:r>
        <w:rPr>
          <w:rFonts w:cs="Arial"/>
        </w:rPr>
        <w:t xml:space="preserve"> internetowej zakładu,</w:t>
      </w:r>
    </w:p>
    <w:p w:rsidR="00254832" w:rsidRDefault="00395FDD" w:rsidP="00DD3024">
      <w:pPr>
        <w:pStyle w:val="Akapitzlist"/>
        <w:numPr>
          <w:ilvl w:val="0"/>
          <w:numId w:val="10"/>
        </w:numPr>
        <w:jc w:val="both"/>
        <w:rPr>
          <w:rFonts w:cs="Arial"/>
        </w:rPr>
      </w:pPr>
      <w:r>
        <w:rPr>
          <w:rFonts w:cs="Arial"/>
        </w:rPr>
        <w:t>i</w:t>
      </w:r>
      <w:r w:rsidR="00254832">
        <w:rPr>
          <w:rFonts w:cs="Arial"/>
        </w:rPr>
        <w:t>nne elementy ujęte w dokumentacji technicznej i wzorze umowy stanowiącym załącznik do SIWZ.</w:t>
      </w:r>
    </w:p>
    <w:p w:rsidR="00AD71FA" w:rsidRPr="008458B6" w:rsidRDefault="00657047" w:rsidP="008458B6">
      <w:pPr>
        <w:pStyle w:val="Akapitzlist"/>
        <w:numPr>
          <w:ilvl w:val="2"/>
          <w:numId w:val="2"/>
        </w:numPr>
        <w:jc w:val="both"/>
        <w:rPr>
          <w:rFonts w:cs="Arial"/>
        </w:rPr>
      </w:pPr>
      <w:r>
        <w:rPr>
          <w:rFonts w:cs="Arial"/>
          <w:b/>
        </w:rPr>
        <w:t>Część 1C</w:t>
      </w:r>
      <w:r w:rsidR="00254832">
        <w:rPr>
          <w:rFonts w:cs="Arial"/>
        </w:rPr>
        <w:t xml:space="preserve"> - </w:t>
      </w:r>
      <w:r w:rsidR="00AD71FA" w:rsidRPr="008458B6">
        <w:rPr>
          <w:rFonts w:cs="Arial"/>
        </w:rPr>
        <w:t xml:space="preserve">Dostawa i montaż zestawów solarnych do podgrzewania c.w.u. w budynkach mieszkalnych na terenie Gminy </w:t>
      </w:r>
      <w:r w:rsidR="00BC1304">
        <w:rPr>
          <w:rFonts w:cs="Arial"/>
        </w:rPr>
        <w:t>Dąbrowice</w:t>
      </w:r>
      <w:r w:rsidR="00AD71FA" w:rsidRPr="008458B6">
        <w:rPr>
          <w:rFonts w:cs="Arial"/>
        </w:rPr>
        <w:t>, obejmuje miedzy innymi:</w:t>
      </w:r>
    </w:p>
    <w:p w:rsidR="00AD71FA" w:rsidRPr="00D56E1D" w:rsidRDefault="0068223C" w:rsidP="002B6622">
      <w:pPr>
        <w:pStyle w:val="Akapitzlist"/>
        <w:numPr>
          <w:ilvl w:val="0"/>
          <w:numId w:val="7"/>
        </w:numPr>
        <w:jc w:val="both"/>
        <w:rPr>
          <w:rFonts w:cs="Arial"/>
        </w:rPr>
      </w:pPr>
      <w:r>
        <w:rPr>
          <w:rFonts w:cs="Arial"/>
        </w:rPr>
        <w:t>d</w:t>
      </w:r>
      <w:r w:rsidR="00AD71FA" w:rsidRPr="00D56E1D">
        <w:rPr>
          <w:rFonts w:cs="Arial"/>
        </w:rPr>
        <w:t>ostawę i montaż w oparciu o posi</w:t>
      </w:r>
      <w:r w:rsidR="00BC1304">
        <w:rPr>
          <w:rFonts w:cs="Arial"/>
        </w:rPr>
        <w:t>adaną dokumentację techniczną 38</w:t>
      </w:r>
      <w:r w:rsidR="00AD71FA" w:rsidRPr="00D56E1D">
        <w:rPr>
          <w:rFonts w:cs="Arial"/>
        </w:rPr>
        <w:t xml:space="preserve"> kompletów instalacji kolektorów słonecznych wraz z konstrukcją dostosowaną do miejsca montażu, w tym:</w:t>
      </w:r>
    </w:p>
    <w:p w:rsidR="00AD71FA" w:rsidRPr="00D56E1D" w:rsidRDefault="00BC1304" w:rsidP="002B6622">
      <w:pPr>
        <w:pStyle w:val="Akapitzlist"/>
        <w:numPr>
          <w:ilvl w:val="0"/>
          <w:numId w:val="8"/>
        </w:numPr>
        <w:jc w:val="both"/>
        <w:rPr>
          <w:rFonts w:cs="Arial"/>
        </w:rPr>
      </w:pPr>
      <w:r>
        <w:rPr>
          <w:rFonts w:cs="Arial"/>
        </w:rPr>
        <w:t>16</w:t>
      </w:r>
      <w:r w:rsidR="00392EC1" w:rsidRPr="00D56E1D">
        <w:rPr>
          <w:rFonts w:cs="Arial"/>
        </w:rPr>
        <w:t xml:space="preserve"> kpl (w skład 1 kpl wchodzą: 2 panele, zasobnik 200 dm</w:t>
      </w:r>
      <w:r w:rsidR="00392EC1" w:rsidRPr="00D56E1D">
        <w:rPr>
          <w:rFonts w:cs="Arial"/>
          <w:vertAlign w:val="superscript"/>
        </w:rPr>
        <w:t>3</w:t>
      </w:r>
      <w:r w:rsidR="00392EC1" w:rsidRPr="00D56E1D">
        <w:rPr>
          <w:rFonts w:cs="Arial"/>
        </w:rPr>
        <w:t>) w tym:</w:t>
      </w:r>
    </w:p>
    <w:p w:rsidR="00392EC1" w:rsidRPr="00D56E1D" w:rsidRDefault="00BC1304" w:rsidP="002B6622">
      <w:pPr>
        <w:pStyle w:val="Akapitzlist"/>
        <w:numPr>
          <w:ilvl w:val="0"/>
          <w:numId w:val="9"/>
        </w:numPr>
        <w:jc w:val="both"/>
        <w:rPr>
          <w:rFonts w:cs="Arial"/>
        </w:rPr>
      </w:pPr>
      <w:r>
        <w:rPr>
          <w:rFonts w:cs="Arial"/>
        </w:rPr>
        <w:t>14</w:t>
      </w:r>
      <w:r w:rsidR="00392EC1" w:rsidRPr="00D56E1D">
        <w:rPr>
          <w:rFonts w:cs="Arial"/>
        </w:rPr>
        <w:t xml:space="preserve"> kpl montowanych na dachach lub </w:t>
      </w:r>
      <w:r w:rsidR="00A26500" w:rsidRPr="00D56E1D">
        <w:rPr>
          <w:rFonts w:cs="Arial"/>
        </w:rPr>
        <w:t>ścia</w:t>
      </w:r>
      <w:r w:rsidR="00A26500">
        <w:rPr>
          <w:rFonts w:cs="Arial"/>
        </w:rPr>
        <w:t>nach</w:t>
      </w:r>
      <w:r w:rsidR="00F10CE9">
        <w:rPr>
          <w:rFonts w:cs="Arial"/>
        </w:rPr>
        <w:t xml:space="preserve"> </w:t>
      </w:r>
      <w:r w:rsidR="00392EC1" w:rsidRPr="00D56E1D">
        <w:rPr>
          <w:rFonts w:cs="Arial"/>
        </w:rPr>
        <w:t>budynków mieszkalnych,</w:t>
      </w:r>
    </w:p>
    <w:p w:rsidR="00392EC1" w:rsidRPr="00D56E1D" w:rsidRDefault="00BC1304" w:rsidP="002B6622">
      <w:pPr>
        <w:pStyle w:val="Akapitzlist"/>
        <w:numPr>
          <w:ilvl w:val="0"/>
          <w:numId w:val="9"/>
        </w:numPr>
        <w:jc w:val="both"/>
        <w:rPr>
          <w:rFonts w:cs="Arial"/>
        </w:rPr>
      </w:pPr>
      <w:r>
        <w:rPr>
          <w:rFonts w:cs="Arial"/>
        </w:rPr>
        <w:lastRenderedPageBreak/>
        <w:t>2</w:t>
      </w:r>
      <w:r w:rsidRPr="00D56E1D">
        <w:rPr>
          <w:rFonts w:cs="Arial"/>
        </w:rPr>
        <w:t xml:space="preserve"> kpl montowanych na dachach lub ścia</w:t>
      </w:r>
      <w:r>
        <w:rPr>
          <w:rFonts w:cs="Arial"/>
        </w:rPr>
        <w:t xml:space="preserve">nach </w:t>
      </w:r>
      <w:r w:rsidRPr="00D56E1D">
        <w:rPr>
          <w:rFonts w:cs="Arial"/>
        </w:rPr>
        <w:t xml:space="preserve">budynków </w:t>
      </w:r>
      <w:r>
        <w:rPr>
          <w:rFonts w:cs="Arial"/>
        </w:rPr>
        <w:t>pomocniczych</w:t>
      </w:r>
      <w:r w:rsidR="00392EC1" w:rsidRPr="00D56E1D">
        <w:rPr>
          <w:rFonts w:cs="Arial"/>
        </w:rPr>
        <w:t>.</w:t>
      </w:r>
    </w:p>
    <w:p w:rsidR="00AB0B95" w:rsidRPr="00BC1304" w:rsidRDefault="00BC1304" w:rsidP="00BC1304">
      <w:pPr>
        <w:pStyle w:val="Akapitzlist"/>
        <w:numPr>
          <w:ilvl w:val="0"/>
          <w:numId w:val="8"/>
        </w:numPr>
        <w:jc w:val="both"/>
        <w:rPr>
          <w:rFonts w:cs="Arial"/>
        </w:rPr>
      </w:pPr>
      <w:r>
        <w:rPr>
          <w:rFonts w:cs="Arial"/>
        </w:rPr>
        <w:t>21</w:t>
      </w:r>
      <w:r w:rsidR="00AB0B95" w:rsidRPr="00D56E1D">
        <w:rPr>
          <w:rFonts w:cs="Arial"/>
        </w:rPr>
        <w:t xml:space="preserve"> kpl (w skład 1 kpl wchodzą 3 panele, zasobnik 300 dm</w:t>
      </w:r>
      <w:r w:rsidR="00AB0B95" w:rsidRPr="00D56E1D">
        <w:rPr>
          <w:rFonts w:cs="Arial"/>
          <w:vertAlign w:val="superscript"/>
        </w:rPr>
        <w:t>3</w:t>
      </w:r>
      <w:r>
        <w:rPr>
          <w:rFonts w:cs="Arial"/>
        </w:rPr>
        <w:t>) m</w:t>
      </w:r>
      <w:r w:rsidR="00AB0B95" w:rsidRPr="00BC1304">
        <w:rPr>
          <w:rFonts w:cs="Arial"/>
        </w:rPr>
        <w:t xml:space="preserve">ontowanych na dachach lub </w:t>
      </w:r>
      <w:r w:rsidR="00A26500" w:rsidRPr="00BC1304">
        <w:rPr>
          <w:rFonts w:cs="Arial"/>
        </w:rPr>
        <w:t>ścianach</w:t>
      </w:r>
      <w:r w:rsidR="00F10CE9" w:rsidRPr="00BC1304">
        <w:rPr>
          <w:rFonts w:cs="Arial"/>
        </w:rPr>
        <w:t xml:space="preserve"> </w:t>
      </w:r>
      <w:r w:rsidRPr="00BC1304">
        <w:rPr>
          <w:rFonts w:cs="Arial"/>
        </w:rPr>
        <w:t>budynków mieszkalnych.</w:t>
      </w:r>
    </w:p>
    <w:p w:rsidR="00481F54" w:rsidRPr="00BC1304" w:rsidRDefault="00BC1304" w:rsidP="00BC1304">
      <w:pPr>
        <w:pStyle w:val="Akapitzlist"/>
        <w:numPr>
          <w:ilvl w:val="0"/>
          <w:numId w:val="8"/>
        </w:numPr>
        <w:jc w:val="both"/>
        <w:rPr>
          <w:rFonts w:cs="Arial"/>
        </w:rPr>
      </w:pPr>
      <w:r>
        <w:rPr>
          <w:rFonts w:cs="Arial"/>
        </w:rPr>
        <w:t>1</w:t>
      </w:r>
      <w:r w:rsidR="00AB0B95" w:rsidRPr="00D56E1D">
        <w:rPr>
          <w:rFonts w:cs="Arial"/>
        </w:rPr>
        <w:t xml:space="preserve"> kpl (w skład 1 kpl wchodzą 4 panele</w:t>
      </w:r>
      <w:r w:rsidR="004E6B63" w:rsidRPr="00D56E1D">
        <w:rPr>
          <w:rFonts w:cs="Arial"/>
        </w:rPr>
        <w:t>, zasobnik 400 dm</w:t>
      </w:r>
      <w:r w:rsidR="004E6B63" w:rsidRPr="00D56E1D">
        <w:rPr>
          <w:rFonts w:cs="Arial"/>
          <w:vertAlign w:val="superscript"/>
        </w:rPr>
        <w:t>3</w:t>
      </w:r>
      <w:r>
        <w:rPr>
          <w:rFonts w:cs="Arial"/>
        </w:rPr>
        <w:t xml:space="preserve">) </w:t>
      </w:r>
      <w:r w:rsidR="00481F54" w:rsidRPr="00BC1304">
        <w:rPr>
          <w:rFonts w:cs="Arial"/>
        </w:rPr>
        <w:t>montowany na ścianie budynków mieszkalnych.</w:t>
      </w:r>
    </w:p>
    <w:p w:rsidR="0048111D" w:rsidRPr="00D56E1D" w:rsidRDefault="0068223C" w:rsidP="002B6622">
      <w:pPr>
        <w:pStyle w:val="Akapitzlist"/>
        <w:numPr>
          <w:ilvl w:val="0"/>
          <w:numId w:val="7"/>
        </w:numPr>
        <w:jc w:val="both"/>
        <w:rPr>
          <w:rFonts w:cs="Arial"/>
        </w:rPr>
      </w:pPr>
      <w:r>
        <w:rPr>
          <w:rFonts w:cs="Arial"/>
        </w:rPr>
        <w:t>m</w:t>
      </w:r>
      <w:r w:rsidR="0048111D" w:rsidRPr="00D56E1D">
        <w:rPr>
          <w:rFonts w:cs="Arial"/>
        </w:rPr>
        <w:t xml:space="preserve">ontaż podgrzewacza c.w.u. do istniejącej instalacji c.o., c.w.u., </w:t>
      </w:r>
      <w:r>
        <w:rPr>
          <w:rFonts w:cs="Arial"/>
        </w:rPr>
        <w:t>cyrkulacji c.w.u. i zimnej wody,</w:t>
      </w:r>
    </w:p>
    <w:p w:rsidR="0048111D" w:rsidRPr="00D56E1D" w:rsidRDefault="0068223C" w:rsidP="002B6622">
      <w:pPr>
        <w:pStyle w:val="Akapitzlist"/>
        <w:numPr>
          <w:ilvl w:val="0"/>
          <w:numId w:val="7"/>
        </w:numPr>
        <w:jc w:val="both"/>
        <w:rPr>
          <w:rFonts w:cs="Arial"/>
        </w:rPr>
      </w:pPr>
      <w:r>
        <w:rPr>
          <w:rFonts w:cs="Arial"/>
        </w:rPr>
        <w:t>w</w:t>
      </w:r>
      <w:r w:rsidR="0048111D" w:rsidRPr="00D56E1D">
        <w:rPr>
          <w:rFonts w:cs="Arial"/>
        </w:rPr>
        <w:t>ykonanie instalacji łączącej k</w:t>
      </w:r>
      <w:r>
        <w:rPr>
          <w:rFonts w:cs="Arial"/>
        </w:rPr>
        <w:t>olektory z podgrzewaczem c.w.u.,</w:t>
      </w:r>
    </w:p>
    <w:p w:rsidR="001E68D3" w:rsidRPr="00D56E1D" w:rsidRDefault="0068223C" w:rsidP="002B6622">
      <w:pPr>
        <w:pStyle w:val="Akapitzlist"/>
        <w:numPr>
          <w:ilvl w:val="0"/>
          <w:numId w:val="7"/>
        </w:numPr>
        <w:jc w:val="both"/>
        <w:rPr>
          <w:rFonts w:cs="Arial"/>
        </w:rPr>
      </w:pPr>
      <w:r>
        <w:rPr>
          <w:rFonts w:cs="Arial"/>
        </w:rPr>
        <w:t>p</w:t>
      </w:r>
      <w:r w:rsidR="001E68D3" w:rsidRPr="00D56E1D">
        <w:rPr>
          <w:rFonts w:cs="Arial"/>
        </w:rPr>
        <w:t>odłączenie zespołu pompowego, naczyń przeponowych, armatury i pozostałych elementów wg. schematu technologicznego</w:t>
      </w:r>
      <w:r>
        <w:rPr>
          <w:rFonts w:cs="Arial"/>
        </w:rPr>
        <w:t>,</w:t>
      </w:r>
    </w:p>
    <w:p w:rsidR="001E68D3" w:rsidRPr="00D56E1D" w:rsidRDefault="0068223C" w:rsidP="002B6622">
      <w:pPr>
        <w:pStyle w:val="Akapitzlist"/>
        <w:numPr>
          <w:ilvl w:val="0"/>
          <w:numId w:val="7"/>
        </w:numPr>
        <w:jc w:val="both"/>
        <w:rPr>
          <w:rFonts w:cs="Arial"/>
        </w:rPr>
      </w:pPr>
      <w:r>
        <w:rPr>
          <w:rFonts w:cs="Arial"/>
        </w:rPr>
        <w:t>i</w:t>
      </w:r>
      <w:r w:rsidR="001E68D3" w:rsidRPr="00D56E1D">
        <w:rPr>
          <w:rFonts w:cs="Arial"/>
        </w:rPr>
        <w:t>nstalacja układu sterującego</w:t>
      </w:r>
      <w:r w:rsidR="00DA3F2A" w:rsidRPr="00D56E1D">
        <w:rPr>
          <w:rFonts w:cs="Arial"/>
        </w:rPr>
        <w:t>, montaż czujników temper</w:t>
      </w:r>
      <w:r>
        <w:rPr>
          <w:rFonts w:cs="Arial"/>
        </w:rPr>
        <w:t>atury w kolektorach i zasobniku,</w:t>
      </w:r>
    </w:p>
    <w:p w:rsidR="00DA3F2A" w:rsidRPr="00D56E1D" w:rsidRDefault="0068223C" w:rsidP="002B6622">
      <w:pPr>
        <w:pStyle w:val="Akapitzlist"/>
        <w:numPr>
          <w:ilvl w:val="0"/>
          <w:numId w:val="7"/>
        </w:numPr>
        <w:jc w:val="both"/>
        <w:rPr>
          <w:rFonts w:cs="Arial"/>
        </w:rPr>
      </w:pPr>
      <w:r>
        <w:rPr>
          <w:rFonts w:cs="Arial"/>
        </w:rPr>
        <w:t>p</w:t>
      </w:r>
      <w:r w:rsidR="00DA3F2A" w:rsidRPr="00D56E1D">
        <w:rPr>
          <w:rFonts w:cs="Arial"/>
        </w:rPr>
        <w:t>rzepłukanie płynem solarnym i przeprowadzenie prób szczelności</w:t>
      </w:r>
      <w:r>
        <w:rPr>
          <w:rFonts w:cs="Arial"/>
        </w:rPr>
        <w:t>,</w:t>
      </w:r>
    </w:p>
    <w:p w:rsidR="00DA3F2A" w:rsidRPr="00D56E1D" w:rsidRDefault="0068223C" w:rsidP="002B6622">
      <w:pPr>
        <w:pStyle w:val="Akapitzlist"/>
        <w:numPr>
          <w:ilvl w:val="0"/>
          <w:numId w:val="7"/>
        </w:numPr>
        <w:jc w:val="both"/>
        <w:rPr>
          <w:rFonts w:cs="Arial"/>
        </w:rPr>
      </w:pPr>
      <w:r>
        <w:rPr>
          <w:rFonts w:cs="Arial"/>
        </w:rPr>
        <w:t>n</w:t>
      </w:r>
      <w:r w:rsidR="00DA3F2A" w:rsidRPr="00D56E1D">
        <w:rPr>
          <w:rFonts w:cs="Arial"/>
        </w:rPr>
        <w:t>apełnienie, odpowietrzenie i odpowiednie wyregulowanie przepływu cieczy oraz ustalenie odpowiedniego ciśnienia wg instru</w:t>
      </w:r>
      <w:r w:rsidR="00450E5E">
        <w:rPr>
          <w:rFonts w:cs="Arial"/>
        </w:rPr>
        <w:t>kcji</w:t>
      </w:r>
      <w:r w:rsidR="00DA3F2A" w:rsidRPr="00D56E1D">
        <w:rPr>
          <w:rFonts w:cs="Arial"/>
        </w:rPr>
        <w:t xml:space="preserve"> pr</w:t>
      </w:r>
      <w:r>
        <w:rPr>
          <w:rFonts w:cs="Arial"/>
        </w:rPr>
        <w:t>oducenta kolektorów słonecznych,</w:t>
      </w:r>
    </w:p>
    <w:p w:rsidR="00DA3F2A" w:rsidRPr="00D56E1D" w:rsidRDefault="0068223C" w:rsidP="002B6622">
      <w:pPr>
        <w:pStyle w:val="Akapitzlist"/>
        <w:numPr>
          <w:ilvl w:val="0"/>
          <w:numId w:val="7"/>
        </w:numPr>
        <w:jc w:val="both"/>
        <w:rPr>
          <w:rFonts w:cs="Arial"/>
        </w:rPr>
      </w:pPr>
      <w:r>
        <w:rPr>
          <w:rFonts w:cs="Arial"/>
        </w:rPr>
        <w:t>u</w:t>
      </w:r>
      <w:r w:rsidR="00DA3F2A" w:rsidRPr="00D56E1D">
        <w:rPr>
          <w:rFonts w:cs="Arial"/>
        </w:rPr>
        <w:t>ruchomienie instalacji</w:t>
      </w:r>
      <w:r>
        <w:rPr>
          <w:rFonts w:cs="Arial"/>
        </w:rPr>
        <w:t>,</w:t>
      </w:r>
    </w:p>
    <w:p w:rsidR="00DA3F2A" w:rsidRPr="00D56E1D" w:rsidRDefault="0068223C" w:rsidP="002B6622">
      <w:pPr>
        <w:pStyle w:val="Akapitzlist"/>
        <w:numPr>
          <w:ilvl w:val="0"/>
          <w:numId w:val="7"/>
        </w:numPr>
        <w:jc w:val="both"/>
        <w:rPr>
          <w:rFonts w:cs="Arial"/>
        </w:rPr>
      </w:pPr>
      <w:r>
        <w:rPr>
          <w:rFonts w:cs="Arial"/>
        </w:rPr>
        <w:t>p</w:t>
      </w:r>
      <w:r w:rsidR="00DA3F2A" w:rsidRPr="00D56E1D">
        <w:rPr>
          <w:rFonts w:cs="Arial"/>
        </w:rPr>
        <w:t>rzeszkolenie użytkowników co do zasad prawidłowej eksploatacji wykonanych instalacji solarnych wraz z opracowaniem szczegółowych instrukcji obsługi i ich przekazaniem użytkownikom</w:t>
      </w:r>
      <w:r>
        <w:rPr>
          <w:rFonts w:cs="Arial"/>
        </w:rPr>
        <w:t>,</w:t>
      </w:r>
    </w:p>
    <w:p w:rsidR="0068223C" w:rsidRDefault="0068223C" w:rsidP="0068223C">
      <w:pPr>
        <w:pStyle w:val="Akapitzlist"/>
        <w:numPr>
          <w:ilvl w:val="0"/>
          <w:numId w:val="7"/>
        </w:numPr>
        <w:jc w:val="both"/>
        <w:rPr>
          <w:rFonts w:cs="Arial"/>
        </w:rPr>
      </w:pPr>
      <w:r>
        <w:rPr>
          <w:rFonts w:cs="Arial"/>
        </w:rPr>
        <w:t>w</w:t>
      </w:r>
      <w:r w:rsidR="00DA3F2A" w:rsidRPr="00D56E1D">
        <w:rPr>
          <w:rFonts w:cs="Arial"/>
        </w:rPr>
        <w:t>ykończenie co najmniej zgodnie ze stanem pierwotnym okolic przejścia instalacji (ściany, stropy, dach) oraz skuteczne zabezpieczenie przed wpływem środków atmosferycznych miejsc na zewnątrz obiektu, gdzie prowadzone były prace</w:t>
      </w:r>
      <w:r>
        <w:rPr>
          <w:rFonts w:cs="Arial"/>
        </w:rPr>
        <w:t>,</w:t>
      </w:r>
    </w:p>
    <w:p w:rsidR="00ED6652" w:rsidRDefault="00BC1304" w:rsidP="0068223C">
      <w:pPr>
        <w:pStyle w:val="Akapitzlist"/>
        <w:numPr>
          <w:ilvl w:val="0"/>
          <w:numId w:val="7"/>
        </w:numPr>
        <w:jc w:val="both"/>
        <w:rPr>
          <w:rFonts w:cs="Arial"/>
        </w:rPr>
      </w:pPr>
      <w:r>
        <w:rPr>
          <w:rFonts w:cs="Arial"/>
        </w:rPr>
        <w:t>i</w:t>
      </w:r>
      <w:r w:rsidR="00ED6652" w:rsidRPr="0068223C">
        <w:rPr>
          <w:rFonts w:cs="Arial"/>
        </w:rPr>
        <w:t>nne elementy ujęte w dokumentacji technicznej i wzorze umowy stanowiącym załącznik do SIWZ</w:t>
      </w:r>
      <w:r w:rsidR="0068223C" w:rsidRPr="0068223C">
        <w:rPr>
          <w:rFonts w:cs="Arial"/>
        </w:rPr>
        <w:t>.</w:t>
      </w:r>
    </w:p>
    <w:p w:rsidR="00BC1304" w:rsidRPr="0068223C" w:rsidRDefault="00BC1304" w:rsidP="00BC1304">
      <w:pPr>
        <w:pStyle w:val="Akapitzlist"/>
        <w:ind w:left="1724"/>
        <w:jc w:val="both"/>
        <w:rPr>
          <w:rFonts w:cs="Arial"/>
        </w:rPr>
      </w:pPr>
    </w:p>
    <w:p w:rsidR="008458B6" w:rsidRDefault="0066462D" w:rsidP="00BE52C3">
      <w:pPr>
        <w:pStyle w:val="Akapitzlist"/>
        <w:numPr>
          <w:ilvl w:val="1"/>
          <w:numId w:val="2"/>
        </w:numPr>
        <w:jc w:val="both"/>
        <w:rPr>
          <w:rFonts w:cs="Arial"/>
        </w:rPr>
      </w:pPr>
      <w:r w:rsidRPr="0066462D">
        <w:rPr>
          <w:rFonts w:cs="Arial"/>
          <w:b/>
        </w:rPr>
        <w:t>Część 2</w:t>
      </w:r>
      <w:r>
        <w:rPr>
          <w:rFonts w:cs="Arial"/>
        </w:rPr>
        <w:t xml:space="preserve"> - </w:t>
      </w:r>
      <w:r w:rsidR="008458B6">
        <w:rPr>
          <w:rFonts w:cs="Arial"/>
        </w:rPr>
        <w:t xml:space="preserve">Dostawa i montaż instalacji </w:t>
      </w:r>
      <w:r w:rsidR="00BC1304">
        <w:rPr>
          <w:rFonts w:cs="Arial"/>
        </w:rPr>
        <w:t>kotłów</w:t>
      </w:r>
      <w:r w:rsidR="008458B6">
        <w:rPr>
          <w:rFonts w:cs="Arial"/>
        </w:rPr>
        <w:t xml:space="preserve"> na biomasę na terenie Gminy </w:t>
      </w:r>
      <w:r w:rsidR="00BC1304">
        <w:rPr>
          <w:rFonts w:cs="Arial"/>
        </w:rPr>
        <w:t>Dąbrowice</w:t>
      </w:r>
      <w:r w:rsidR="008458B6">
        <w:rPr>
          <w:rFonts w:cs="Arial"/>
        </w:rPr>
        <w:t>.</w:t>
      </w:r>
    </w:p>
    <w:p w:rsidR="00657047" w:rsidRPr="008458B6" w:rsidRDefault="00657047" w:rsidP="00657047">
      <w:pPr>
        <w:pStyle w:val="Akapitzlist"/>
        <w:numPr>
          <w:ilvl w:val="2"/>
          <w:numId w:val="2"/>
        </w:numPr>
        <w:jc w:val="both"/>
        <w:rPr>
          <w:rFonts w:cs="Arial"/>
          <w:color w:val="000000"/>
        </w:rPr>
      </w:pPr>
      <w:r w:rsidRPr="00657047">
        <w:rPr>
          <w:rFonts w:cs="Arial"/>
          <w:b/>
          <w:color w:val="000000"/>
        </w:rPr>
        <w:t>Część 2A</w:t>
      </w:r>
      <w:r>
        <w:rPr>
          <w:rFonts w:cs="Arial"/>
          <w:color w:val="000000"/>
        </w:rPr>
        <w:t xml:space="preserve"> - </w:t>
      </w:r>
      <w:r w:rsidRPr="008458B6">
        <w:rPr>
          <w:rFonts w:cs="Arial"/>
          <w:color w:val="000000"/>
        </w:rPr>
        <w:t>Dostawa i montaż kotł</w:t>
      </w:r>
      <w:r w:rsidR="00BC1304">
        <w:rPr>
          <w:rFonts w:cs="Arial"/>
          <w:color w:val="000000"/>
        </w:rPr>
        <w:t xml:space="preserve">ów </w:t>
      </w:r>
      <w:r w:rsidRPr="008458B6">
        <w:rPr>
          <w:rFonts w:cs="Arial"/>
          <w:color w:val="000000"/>
        </w:rPr>
        <w:t>na biomasę dla budynk</w:t>
      </w:r>
      <w:r w:rsidR="00BC1304">
        <w:rPr>
          <w:rFonts w:cs="Arial"/>
          <w:color w:val="000000"/>
        </w:rPr>
        <w:t>ów</w:t>
      </w:r>
      <w:r w:rsidRPr="008458B6">
        <w:rPr>
          <w:rFonts w:cs="Arial"/>
          <w:color w:val="000000"/>
        </w:rPr>
        <w:t xml:space="preserve"> użyteczności publicznej na terenie Gminy </w:t>
      </w:r>
      <w:r w:rsidR="00BC1304">
        <w:rPr>
          <w:rFonts w:cs="Arial"/>
          <w:color w:val="000000"/>
        </w:rPr>
        <w:t>Dąbrowice</w:t>
      </w:r>
      <w:r w:rsidRPr="008458B6">
        <w:rPr>
          <w:rFonts w:cs="Arial"/>
          <w:color w:val="000000"/>
        </w:rPr>
        <w:t>:</w:t>
      </w:r>
    </w:p>
    <w:p w:rsidR="00172EDA" w:rsidRDefault="005B3082" w:rsidP="00DD3024">
      <w:pPr>
        <w:pStyle w:val="Akapitzlist"/>
        <w:numPr>
          <w:ilvl w:val="0"/>
          <w:numId w:val="62"/>
        </w:numPr>
        <w:jc w:val="both"/>
        <w:rPr>
          <w:rFonts w:cs="Arial"/>
          <w:color w:val="000000"/>
        </w:rPr>
      </w:pPr>
      <w:r>
        <w:rPr>
          <w:rFonts w:cs="Arial"/>
          <w:color w:val="000000"/>
        </w:rPr>
        <w:t>d</w:t>
      </w:r>
      <w:r w:rsidR="00657047" w:rsidRPr="009C30F2">
        <w:rPr>
          <w:rFonts w:cs="Arial"/>
          <w:color w:val="000000"/>
        </w:rPr>
        <w:t xml:space="preserve">ostawa i montaż w oparciu o posiadaną dokumentację techniczną </w:t>
      </w:r>
      <w:r w:rsidR="00172EDA">
        <w:rPr>
          <w:rFonts w:cs="Arial"/>
          <w:color w:val="000000"/>
        </w:rPr>
        <w:t>2</w:t>
      </w:r>
      <w:r w:rsidR="00172EDA" w:rsidRPr="00172EDA">
        <w:rPr>
          <w:rFonts w:cs="Arial"/>
          <w:color w:val="000000"/>
        </w:rPr>
        <w:t xml:space="preserve"> kotłów na biomasę dla budynków </w:t>
      </w:r>
      <w:r w:rsidR="00172EDA">
        <w:rPr>
          <w:rFonts w:cs="Arial"/>
          <w:color w:val="000000"/>
        </w:rPr>
        <w:t>użyteczności publicznej</w:t>
      </w:r>
      <w:r w:rsidR="00172EDA" w:rsidRPr="00172EDA">
        <w:rPr>
          <w:rFonts w:cs="Arial"/>
          <w:color w:val="000000"/>
        </w:rPr>
        <w:t xml:space="preserve"> w Gminie Dąbrowice, w tym</w:t>
      </w:r>
      <w:r w:rsidR="00172EDA">
        <w:rPr>
          <w:rFonts w:cs="Arial"/>
          <w:color w:val="000000"/>
        </w:rPr>
        <w:t>:</w:t>
      </w:r>
    </w:p>
    <w:p w:rsidR="00657047" w:rsidRDefault="00657047" w:rsidP="00DD3024">
      <w:pPr>
        <w:pStyle w:val="Akapitzlist"/>
        <w:numPr>
          <w:ilvl w:val="0"/>
          <w:numId w:val="83"/>
        </w:numPr>
        <w:jc w:val="both"/>
        <w:rPr>
          <w:rFonts w:cs="Arial"/>
          <w:color w:val="000000"/>
        </w:rPr>
      </w:pPr>
      <w:r w:rsidRPr="009C30F2">
        <w:rPr>
          <w:rFonts w:cs="Arial"/>
          <w:color w:val="000000"/>
        </w:rPr>
        <w:t>1 kotła na biomasę o mocy minimalnej 1</w:t>
      </w:r>
      <w:r w:rsidR="00BC1304">
        <w:rPr>
          <w:rFonts w:cs="Arial"/>
          <w:color w:val="000000"/>
        </w:rPr>
        <w:t>2</w:t>
      </w:r>
      <w:r w:rsidR="00172EDA">
        <w:rPr>
          <w:rFonts w:cs="Arial"/>
          <w:color w:val="000000"/>
        </w:rPr>
        <w:t>0 kW,</w:t>
      </w:r>
    </w:p>
    <w:p w:rsidR="00172EDA" w:rsidRPr="009C30F2" w:rsidRDefault="00172EDA" w:rsidP="00DD3024">
      <w:pPr>
        <w:pStyle w:val="Akapitzlist"/>
        <w:numPr>
          <w:ilvl w:val="0"/>
          <w:numId w:val="83"/>
        </w:numPr>
        <w:jc w:val="both"/>
        <w:rPr>
          <w:rFonts w:cs="Arial"/>
          <w:color w:val="000000"/>
        </w:rPr>
      </w:pPr>
      <w:r>
        <w:rPr>
          <w:rFonts w:cs="Arial"/>
          <w:color w:val="000000"/>
        </w:rPr>
        <w:t>1 kotła na biomasę o mocy minimalnej 150 kW,</w:t>
      </w:r>
    </w:p>
    <w:p w:rsidR="00657047" w:rsidRDefault="005B3082" w:rsidP="00DD3024">
      <w:pPr>
        <w:pStyle w:val="Akapitzlist"/>
        <w:numPr>
          <w:ilvl w:val="0"/>
          <w:numId w:val="64"/>
        </w:numPr>
        <w:jc w:val="both"/>
        <w:rPr>
          <w:rFonts w:cs="Arial"/>
          <w:color w:val="000000"/>
        </w:rPr>
      </w:pPr>
      <w:r>
        <w:rPr>
          <w:rFonts w:cs="Arial"/>
          <w:color w:val="000000"/>
        </w:rPr>
        <w:t>d</w:t>
      </w:r>
      <w:r w:rsidR="00657047">
        <w:rPr>
          <w:rFonts w:cs="Arial"/>
          <w:color w:val="000000"/>
        </w:rPr>
        <w:t>ostawa i montaż urządzeń, a</w:t>
      </w:r>
      <w:r>
        <w:rPr>
          <w:rFonts w:cs="Arial"/>
          <w:color w:val="000000"/>
        </w:rPr>
        <w:t>rmatury i pozostałych elementów,</w:t>
      </w:r>
    </w:p>
    <w:p w:rsidR="00657047" w:rsidRDefault="005B3082" w:rsidP="00DD3024">
      <w:pPr>
        <w:pStyle w:val="Akapitzlist"/>
        <w:numPr>
          <w:ilvl w:val="0"/>
          <w:numId w:val="64"/>
        </w:numPr>
        <w:jc w:val="both"/>
        <w:rPr>
          <w:rFonts w:cs="Arial"/>
          <w:color w:val="000000"/>
        </w:rPr>
      </w:pPr>
      <w:r>
        <w:rPr>
          <w:rFonts w:cs="Arial"/>
          <w:color w:val="000000"/>
        </w:rPr>
        <w:t>instalacja układu sterującego,</w:t>
      </w:r>
    </w:p>
    <w:p w:rsidR="00657047" w:rsidRDefault="005B3082" w:rsidP="00DD3024">
      <w:pPr>
        <w:pStyle w:val="Akapitzlist"/>
        <w:numPr>
          <w:ilvl w:val="0"/>
          <w:numId w:val="64"/>
        </w:numPr>
        <w:jc w:val="both"/>
        <w:rPr>
          <w:rFonts w:cs="Arial"/>
          <w:color w:val="000000"/>
        </w:rPr>
      </w:pPr>
      <w:r>
        <w:rPr>
          <w:rFonts w:cs="Arial"/>
          <w:color w:val="000000"/>
        </w:rPr>
        <w:t>w</w:t>
      </w:r>
      <w:r w:rsidR="00657047">
        <w:rPr>
          <w:rFonts w:cs="Arial"/>
          <w:color w:val="000000"/>
        </w:rPr>
        <w:t>ykonanie płukania ora</w:t>
      </w:r>
      <w:r w:rsidR="00307EF7">
        <w:rPr>
          <w:rFonts w:cs="Arial"/>
          <w:color w:val="000000"/>
        </w:rPr>
        <w:t>z prób ciśnieniowych instalacji,</w:t>
      </w:r>
    </w:p>
    <w:p w:rsidR="00657047" w:rsidRDefault="005B3082" w:rsidP="00DD3024">
      <w:pPr>
        <w:pStyle w:val="Akapitzlist"/>
        <w:numPr>
          <w:ilvl w:val="0"/>
          <w:numId w:val="64"/>
        </w:numPr>
        <w:jc w:val="both"/>
        <w:rPr>
          <w:rFonts w:cs="Arial"/>
          <w:color w:val="000000"/>
        </w:rPr>
      </w:pPr>
      <w:r>
        <w:rPr>
          <w:rFonts w:cs="Arial"/>
          <w:color w:val="000000"/>
        </w:rPr>
        <w:t>n</w:t>
      </w:r>
      <w:r w:rsidR="00657047">
        <w:rPr>
          <w:rFonts w:cs="Arial"/>
          <w:color w:val="000000"/>
        </w:rPr>
        <w:t>ap</w:t>
      </w:r>
      <w:r w:rsidR="00307EF7">
        <w:rPr>
          <w:rFonts w:cs="Arial"/>
          <w:color w:val="000000"/>
        </w:rPr>
        <w:t>ełnienie instalacji,</w:t>
      </w:r>
    </w:p>
    <w:p w:rsidR="00657047" w:rsidRDefault="005B3082" w:rsidP="00DD3024">
      <w:pPr>
        <w:pStyle w:val="Akapitzlist"/>
        <w:numPr>
          <w:ilvl w:val="0"/>
          <w:numId w:val="64"/>
        </w:numPr>
        <w:jc w:val="both"/>
        <w:rPr>
          <w:rFonts w:cs="Arial"/>
          <w:color w:val="000000"/>
        </w:rPr>
      </w:pPr>
      <w:r>
        <w:rPr>
          <w:rFonts w:cs="Arial"/>
          <w:color w:val="000000"/>
        </w:rPr>
        <w:t>u</w:t>
      </w:r>
      <w:r w:rsidR="00307EF7">
        <w:rPr>
          <w:rFonts w:cs="Arial"/>
          <w:color w:val="000000"/>
        </w:rPr>
        <w:t>ruchomienie instalacji,</w:t>
      </w:r>
    </w:p>
    <w:p w:rsidR="00657047" w:rsidRDefault="005B3082" w:rsidP="00DD3024">
      <w:pPr>
        <w:pStyle w:val="Akapitzlist"/>
        <w:numPr>
          <w:ilvl w:val="0"/>
          <w:numId w:val="64"/>
        </w:numPr>
        <w:jc w:val="both"/>
        <w:rPr>
          <w:rFonts w:cs="Arial"/>
          <w:color w:val="000000"/>
        </w:rPr>
      </w:pPr>
      <w:r>
        <w:rPr>
          <w:rFonts w:cs="Arial"/>
          <w:color w:val="000000"/>
        </w:rPr>
        <w:t>p</w:t>
      </w:r>
      <w:r w:rsidR="00657047">
        <w:rPr>
          <w:rFonts w:cs="Arial"/>
          <w:color w:val="000000"/>
        </w:rPr>
        <w:t xml:space="preserve">rzeszkolenie </w:t>
      </w:r>
      <w:r w:rsidR="00657047" w:rsidRPr="00563EA7">
        <w:rPr>
          <w:rFonts w:cs="Arial"/>
          <w:color w:val="000000"/>
        </w:rPr>
        <w:t>użytkowników co do zasad pra</w:t>
      </w:r>
      <w:r w:rsidR="00F1658F">
        <w:rPr>
          <w:rFonts w:cs="Arial"/>
          <w:color w:val="000000"/>
        </w:rPr>
        <w:t>widłowej eksploatacji wykonanego kotła</w:t>
      </w:r>
      <w:r w:rsidR="00657047" w:rsidRPr="00563EA7">
        <w:rPr>
          <w:rFonts w:cs="Arial"/>
          <w:color w:val="000000"/>
        </w:rPr>
        <w:t xml:space="preserve"> centralnego ogrzewania wraz z opracowaniem szczegółowych instrukcji obsługi i ich przekazaniem użytkownikom</w:t>
      </w:r>
      <w:r w:rsidR="00307EF7">
        <w:rPr>
          <w:rFonts w:cs="Arial"/>
          <w:color w:val="000000"/>
        </w:rPr>
        <w:t>,</w:t>
      </w:r>
    </w:p>
    <w:p w:rsidR="00657047" w:rsidRDefault="005B3082" w:rsidP="00DD3024">
      <w:pPr>
        <w:pStyle w:val="Akapitzlist"/>
        <w:numPr>
          <w:ilvl w:val="0"/>
          <w:numId w:val="64"/>
        </w:numPr>
        <w:jc w:val="both"/>
        <w:rPr>
          <w:rFonts w:cs="Arial"/>
          <w:color w:val="000000"/>
        </w:rPr>
      </w:pPr>
      <w:r>
        <w:rPr>
          <w:rFonts w:cs="Arial"/>
          <w:color w:val="000000"/>
        </w:rPr>
        <w:t>u</w:t>
      </w:r>
      <w:r w:rsidR="00657047">
        <w:rPr>
          <w:rFonts w:cs="Arial"/>
          <w:color w:val="000000"/>
        </w:rPr>
        <w:t>zupełnienie i uszczelnienie u</w:t>
      </w:r>
      <w:r w:rsidR="00307EF7">
        <w:rPr>
          <w:rFonts w:cs="Arial"/>
          <w:color w:val="000000"/>
        </w:rPr>
        <w:t>bytków po przejściach przewodów,</w:t>
      </w:r>
    </w:p>
    <w:p w:rsidR="00D92D89" w:rsidRDefault="005B3082" w:rsidP="00DD3024">
      <w:pPr>
        <w:pStyle w:val="Akapitzlist"/>
        <w:numPr>
          <w:ilvl w:val="0"/>
          <w:numId w:val="64"/>
        </w:numPr>
        <w:jc w:val="both"/>
        <w:rPr>
          <w:rFonts w:cs="Arial"/>
          <w:color w:val="000000"/>
        </w:rPr>
      </w:pPr>
      <w:r>
        <w:rPr>
          <w:rFonts w:cs="Arial"/>
          <w:color w:val="000000"/>
        </w:rPr>
        <w:t>w</w:t>
      </w:r>
      <w:r w:rsidR="00D92D89">
        <w:rPr>
          <w:rFonts w:cs="Arial"/>
          <w:color w:val="000000"/>
        </w:rPr>
        <w:t>ykonanie przewodów instalacji wody zimnej, ciepłej, c.o. niezbędnych do podłą</w:t>
      </w:r>
      <w:r w:rsidR="00307EF7">
        <w:rPr>
          <w:rFonts w:cs="Arial"/>
          <w:color w:val="000000"/>
        </w:rPr>
        <w:t>czenia z projektowanym systemem,</w:t>
      </w:r>
    </w:p>
    <w:p w:rsidR="00657047" w:rsidRDefault="00657047" w:rsidP="00DD3024">
      <w:pPr>
        <w:pStyle w:val="Akapitzlist"/>
        <w:numPr>
          <w:ilvl w:val="0"/>
          <w:numId w:val="64"/>
        </w:numPr>
        <w:jc w:val="both"/>
        <w:rPr>
          <w:rFonts w:cs="Arial"/>
          <w:color w:val="000000"/>
        </w:rPr>
      </w:pPr>
      <w:r>
        <w:rPr>
          <w:rFonts w:cs="Arial"/>
          <w:color w:val="000000"/>
        </w:rPr>
        <w:lastRenderedPageBreak/>
        <w:t>Inne elementy ujęte w dokumentacji technicznej i wzorze umowy stanowiącej załącznik do SIWZ.</w:t>
      </w:r>
    </w:p>
    <w:p w:rsidR="005B3082" w:rsidRPr="005B3082" w:rsidRDefault="005B3082" w:rsidP="0012739C">
      <w:pPr>
        <w:ind w:left="1416"/>
        <w:jc w:val="both"/>
        <w:rPr>
          <w:rFonts w:cs="Arial"/>
        </w:rPr>
      </w:pPr>
      <w:r w:rsidRPr="00211008">
        <w:rPr>
          <w:rFonts w:cs="Arial"/>
          <w:color w:val="000000"/>
        </w:rPr>
        <w:t xml:space="preserve">Kocioł na biomasę musi być wyposażony w licznik energii cieplnej, zainstalowany na wyjściu instalacji. </w:t>
      </w:r>
    </w:p>
    <w:p w:rsidR="00563EA7" w:rsidRDefault="00563EA7" w:rsidP="002B6622">
      <w:pPr>
        <w:pStyle w:val="Akapitzlist"/>
        <w:numPr>
          <w:ilvl w:val="3"/>
          <w:numId w:val="6"/>
        </w:numPr>
        <w:jc w:val="both"/>
        <w:rPr>
          <w:rFonts w:cs="Arial"/>
          <w:color w:val="000000"/>
        </w:rPr>
      </w:pPr>
      <w:r>
        <w:rPr>
          <w:rFonts w:cs="Arial"/>
          <w:color w:val="000000"/>
        </w:rPr>
        <w:t>Szczegółowy zakres prac oraz opis przedmiotu zamówienia zawarty jest w:</w:t>
      </w:r>
    </w:p>
    <w:p w:rsidR="00563EA7" w:rsidRDefault="00751FA3" w:rsidP="00DD3024">
      <w:pPr>
        <w:pStyle w:val="Akapitzlist"/>
        <w:numPr>
          <w:ilvl w:val="0"/>
          <w:numId w:val="14"/>
        </w:numPr>
        <w:jc w:val="both"/>
        <w:rPr>
          <w:rFonts w:cs="Arial"/>
          <w:color w:val="000000"/>
        </w:rPr>
      </w:pPr>
      <w:r>
        <w:rPr>
          <w:rFonts w:cs="Arial"/>
          <w:color w:val="000000"/>
        </w:rPr>
        <w:t xml:space="preserve">Dokumentacji technicznej wraz z przedmiarami, stanowiącej </w:t>
      </w:r>
      <w:r w:rsidRPr="0012739C">
        <w:rPr>
          <w:rFonts w:cs="Arial"/>
          <w:color w:val="000000"/>
        </w:rPr>
        <w:t xml:space="preserve">załącznik nr </w:t>
      </w:r>
      <w:r w:rsidR="00D60E1B">
        <w:rPr>
          <w:rFonts w:cs="Arial"/>
          <w:color w:val="000000"/>
        </w:rPr>
        <w:t>1</w:t>
      </w:r>
      <w:r w:rsidR="00172EDA">
        <w:rPr>
          <w:rFonts w:cs="Arial"/>
          <w:color w:val="000000"/>
        </w:rPr>
        <w:t>A</w:t>
      </w:r>
      <w:r w:rsidRPr="0012739C">
        <w:rPr>
          <w:rFonts w:cs="Arial"/>
          <w:color w:val="000000"/>
        </w:rPr>
        <w:t xml:space="preserve"> (część 1), </w:t>
      </w:r>
      <w:r w:rsidR="00D60E1B">
        <w:rPr>
          <w:rFonts w:cs="Arial"/>
          <w:color w:val="000000"/>
        </w:rPr>
        <w:t>1</w:t>
      </w:r>
      <w:r w:rsidR="00172EDA">
        <w:rPr>
          <w:rFonts w:cs="Arial"/>
          <w:color w:val="000000"/>
        </w:rPr>
        <w:t>B</w:t>
      </w:r>
      <w:r w:rsidRPr="0012739C">
        <w:rPr>
          <w:rFonts w:cs="Arial"/>
          <w:color w:val="000000"/>
        </w:rPr>
        <w:t xml:space="preserve"> (część 2)</w:t>
      </w:r>
      <w:r>
        <w:rPr>
          <w:rFonts w:cs="Arial"/>
          <w:color w:val="000000"/>
        </w:rPr>
        <w:t xml:space="preserve"> do niniejszej SIWZ.</w:t>
      </w:r>
    </w:p>
    <w:p w:rsidR="00751FA3" w:rsidRDefault="00172EDA" w:rsidP="00DD3024">
      <w:pPr>
        <w:pStyle w:val="Akapitzlist"/>
        <w:numPr>
          <w:ilvl w:val="0"/>
          <w:numId w:val="14"/>
        </w:numPr>
        <w:jc w:val="both"/>
        <w:rPr>
          <w:rFonts w:cs="Arial"/>
          <w:color w:val="000000"/>
        </w:rPr>
      </w:pPr>
      <w:r>
        <w:rPr>
          <w:rFonts w:cs="Arial"/>
          <w:color w:val="000000"/>
        </w:rPr>
        <w:t xml:space="preserve">Wzorach umów, stanowiących </w:t>
      </w:r>
      <w:r w:rsidR="00751FA3">
        <w:rPr>
          <w:rFonts w:cs="Arial"/>
          <w:color w:val="000000"/>
        </w:rPr>
        <w:t>załącznik</w:t>
      </w:r>
      <w:r>
        <w:rPr>
          <w:rFonts w:cs="Arial"/>
          <w:color w:val="000000"/>
        </w:rPr>
        <w:t>i</w:t>
      </w:r>
      <w:r w:rsidR="00751FA3">
        <w:rPr>
          <w:rFonts w:cs="Arial"/>
          <w:color w:val="000000"/>
        </w:rPr>
        <w:t xml:space="preserve"> </w:t>
      </w:r>
      <w:r w:rsidR="00751FA3" w:rsidRPr="0012739C">
        <w:rPr>
          <w:rFonts w:cs="Arial"/>
          <w:color w:val="000000"/>
        </w:rPr>
        <w:t>nr 4</w:t>
      </w:r>
      <w:r>
        <w:rPr>
          <w:rFonts w:cs="Arial"/>
          <w:color w:val="000000"/>
        </w:rPr>
        <w:t>A</w:t>
      </w:r>
      <w:r w:rsidR="00751FA3" w:rsidRPr="0012739C">
        <w:rPr>
          <w:rFonts w:cs="Arial"/>
          <w:color w:val="000000"/>
        </w:rPr>
        <w:t xml:space="preserve"> (część 1), 4</w:t>
      </w:r>
      <w:r>
        <w:rPr>
          <w:rFonts w:cs="Arial"/>
          <w:color w:val="000000"/>
        </w:rPr>
        <w:t>B</w:t>
      </w:r>
      <w:r w:rsidR="00751FA3" w:rsidRPr="0012739C">
        <w:rPr>
          <w:rFonts w:cs="Arial"/>
          <w:color w:val="000000"/>
        </w:rPr>
        <w:t xml:space="preserve"> (część 2)</w:t>
      </w:r>
      <w:r w:rsidR="00751FA3">
        <w:rPr>
          <w:rFonts w:cs="Arial"/>
          <w:color w:val="000000"/>
        </w:rPr>
        <w:t xml:space="preserve"> do niniejszej SIWZ.</w:t>
      </w:r>
    </w:p>
    <w:p w:rsidR="00563EA7" w:rsidRDefault="00563EA7" w:rsidP="00563EA7">
      <w:pPr>
        <w:ind w:left="644"/>
        <w:jc w:val="both"/>
        <w:rPr>
          <w:rFonts w:cs="Arial"/>
          <w:color w:val="000000"/>
        </w:rPr>
      </w:pPr>
      <w:r>
        <w:rPr>
          <w:rFonts w:cs="Arial"/>
          <w:color w:val="000000"/>
        </w:rPr>
        <w:t>Załączone przedmiary mają wyłącznie charakter pomocniczy przy wycenie. Wykonawca</w:t>
      </w:r>
      <w:r w:rsidR="00447CCF">
        <w:rPr>
          <w:rFonts w:cs="Arial"/>
          <w:color w:val="000000"/>
        </w:rPr>
        <w:t xml:space="preserve"> </w:t>
      </w:r>
      <w:r w:rsidR="00AD293F" w:rsidRPr="00AD293F">
        <w:rPr>
          <w:rFonts w:cs="Arial"/>
          <w:color w:val="000000"/>
        </w:rPr>
        <w:t xml:space="preserve">dokonuje wyliczenia ceny ofertowej na podstawie kalkulacji własnej, biorąc pod uwagę przedmiot zamówienia w zakresie określonym w SIWZ i załącznikach (oddzielnie dla Część </w:t>
      </w:r>
      <w:r w:rsidR="008458B6">
        <w:rPr>
          <w:rFonts w:cs="Arial"/>
          <w:color w:val="000000"/>
        </w:rPr>
        <w:t>1 i 2</w:t>
      </w:r>
      <w:r w:rsidR="00AD293F">
        <w:rPr>
          <w:rFonts w:cs="Arial"/>
          <w:color w:val="000000"/>
        </w:rPr>
        <w:t>).</w:t>
      </w:r>
    </w:p>
    <w:p w:rsidR="005A35CA" w:rsidRPr="005A35CA" w:rsidRDefault="005A35CA" w:rsidP="002B6622">
      <w:pPr>
        <w:pStyle w:val="Akapitzlist"/>
        <w:numPr>
          <w:ilvl w:val="3"/>
          <w:numId w:val="6"/>
        </w:numPr>
        <w:autoSpaceDE w:val="0"/>
        <w:autoSpaceDN w:val="0"/>
        <w:adjustRightInd w:val="0"/>
        <w:spacing w:before="20" w:after="0"/>
        <w:jc w:val="both"/>
        <w:rPr>
          <w:rFonts w:eastAsia="SimSun" w:cs="Arial"/>
          <w:bCs/>
          <w:color w:val="000000"/>
          <w:lang w:eastAsia="zh-CN"/>
        </w:rPr>
      </w:pPr>
      <w:r w:rsidRPr="005A35CA">
        <w:rPr>
          <w:rFonts w:eastAsia="SimSun" w:cs="Arial"/>
          <w:bCs/>
          <w:color w:val="000000"/>
          <w:lang w:eastAsia="zh-CN"/>
        </w:rPr>
        <w:t>W przypadku użycia w SIWZ lub załącznikach odniesień do norm, europejskich ocen technicznych, aprobat, specyfikacji technicznych i systemów referencji technicznych, o których mowa w a</w:t>
      </w:r>
      <w:r>
        <w:rPr>
          <w:rFonts w:eastAsia="SimSun" w:cs="Arial"/>
          <w:bCs/>
          <w:color w:val="000000"/>
          <w:lang w:eastAsia="zh-CN"/>
        </w:rPr>
        <w:t>rt. 30 ust. 1 pkt 2 i ust. 3 ustawy</w:t>
      </w:r>
      <w:r w:rsidRPr="005A35CA">
        <w:rPr>
          <w:rFonts w:eastAsia="SimSun" w:cs="Arial"/>
          <w:bCs/>
          <w:color w:val="000000"/>
          <w:lang w:eastAsia="zh-CN"/>
        </w:rPr>
        <w:t xml:space="preserve"> zamawiający dopuszcza rozwiązania równoważne opisywanym. Wykonawca analizując dokumentację projektową powinien założyć, że każdemu odniesieniu o którym mowa w a</w:t>
      </w:r>
      <w:r>
        <w:rPr>
          <w:rFonts w:eastAsia="SimSun" w:cs="Arial"/>
          <w:bCs/>
          <w:color w:val="000000"/>
          <w:lang w:eastAsia="zh-CN"/>
        </w:rPr>
        <w:t>rt. 30 ust. 1 pkt 2 i ust. 3 ustawy</w:t>
      </w:r>
      <w:r w:rsidRPr="005A35CA">
        <w:rPr>
          <w:rFonts w:eastAsia="SimSun" w:cs="Arial"/>
          <w:bCs/>
          <w:color w:val="000000"/>
          <w:lang w:eastAsia="zh-CN"/>
        </w:rPr>
        <w:t xml:space="preserve"> użytemu w dokumentacji projektowej towarzyszy wyraz </w:t>
      </w:r>
      <w:r w:rsidRPr="005A35CA">
        <w:rPr>
          <w:rFonts w:eastAsia="SimSun" w:cs="Arial"/>
          <w:bCs/>
          <w:i/>
          <w:color w:val="000000"/>
          <w:lang w:eastAsia="zh-CN"/>
        </w:rPr>
        <w:t>„lub równoważne".</w:t>
      </w:r>
    </w:p>
    <w:p w:rsidR="005A35CA" w:rsidRPr="0050074D" w:rsidRDefault="005A35CA" w:rsidP="005A35CA">
      <w:pPr>
        <w:autoSpaceDE w:val="0"/>
        <w:autoSpaceDN w:val="0"/>
        <w:adjustRightInd w:val="0"/>
        <w:spacing w:before="20" w:after="0"/>
        <w:ind w:left="567"/>
        <w:contextualSpacing/>
        <w:jc w:val="both"/>
        <w:rPr>
          <w:rFonts w:eastAsia="SimSun" w:cs="Arial"/>
          <w:bCs/>
          <w:color w:val="000000"/>
          <w:lang w:eastAsia="zh-CN"/>
        </w:rPr>
      </w:pPr>
      <w:r w:rsidRPr="0050074D">
        <w:rPr>
          <w:rFonts w:eastAsia="SimSun" w:cs="Arial"/>
          <w:bCs/>
          <w:color w:val="000000"/>
          <w:lang w:eastAsia="zh-CN"/>
        </w:rPr>
        <w:t>W przypadku, gdy w SIWZ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rsidR="005A35CA" w:rsidRPr="0050074D" w:rsidRDefault="005A35CA" w:rsidP="005A35CA">
      <w:pPr>
        <w:autoSpaceDE w:val="0"/>
        <w:autoSpaceDN w:val="0"/>
        <w:adjustRightInd w:val="0"/>
        <w:spacing w:before="20" w:after="0"/>
        <w:ind w:left="567"/>
        <w:contextualSpacing/>
        <w:jc w:val="both"/>
        <w:rPr>
          <w:rFonts w:eastAsia="SimSun" w:cs="Arial"/>
          <w:bCs/>
          <w:color w:val="000000"/>
          <w:lang w:eastAsia="zh-CN"/>
        </w:rPr>
      </w:pPr>
      <w:r w:rsidRPr="0050074D">
        <w:rPr>
          <w:rFonts w:eastAsia="SimSun" w:cs="Arial"/>
          <w:bCs/>
          <w:color w:val="000000"/>
          <w:lang w:eastAsia="zh-CN"/>
        </w:rPr>
        <w:t>Użycie w SIWZ lub załącznikach oznakowania w rozumieniu art. 2 pkt 16 ustawy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rsidR="005A35CA" w:rsidRPr="0050074D" w:rsidRDefault="005A35CA" w:rsidP="005A35CA">
      <w:pPr>
        <w:autoSpaceDE w:val="0"/>
        <w:autoSpaceDN w:val="0"/>
        <w:adjustRightInd w:val="0"/>
        <w:spacing w:before="20" w:after="0"/>
        <w:ind w:left="567"/>
        <w:contextualSpacing/>
        <w:jc w:val="both"/>
        <w:rPr>
          <w:rFonts w:eastAsia="SimSun" w:cs="Arial"/>
          <w:bCs/>
          <w:color w:val="000000"/>
          <w:lang w:eastAsia="zh-CN"/>
        </w:rPr>
      </w:pPr>
      <w:r w:rsidRPr="0050074D">
        <w:rPr>
          <w:rFonts w:eastAsia="SimSun" w:cs="Arial"/>
          <w:bCs/>
          <w:color w:val="000000"/>
          <w:lang w:eastAsia="zh-CN"/>
        </w:rPr>
        <w:t xml:space="preserve">Użycie w SIWZ lub załącznikach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w:t>
      </w:r>
      <w:r w:rsidRPr="0050074D">
        <w:rPr>
          <w:rFonts w:eastAsia="SimSun" w:cs="Arial"/>
          <w:bCs/>
          <w:color w:val="000000"/>
          <w:lang w:eastAsia="zh-CN"/>
        </w:rPr>
        <w:lastRenderedPageBreak/>
        <w:t>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rsidR="005A35CA" w:rsidRDefault="005A35CA" w:rsidP="00307EF7">
      <w:pPr>
        <w:pStyle w:val="Akapitzlist"/>
        <w:ind w:left="567"/>
        <w:jc w:val="both"/>
        <w:rPr>
          <w:rFonts w:cs="Arial"/>
          <w:color w:val="000000"/>
        </w:rPr>
      </w:pPr>
      <w:r w:rsidRPr="0050074D">
        <w:rPr>
          <w:rFonts w:eastAsia="SimSun" w:cs="Arial"/>
          <w:bCs/>
          <w:color w:val="000000"/>
          <w:lang w:eastAsia="zh-CN"/>
        </w:rPr>
        <w:t xml:space="preserve">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w:t>
      </w:r>
      <w:r w:rsidRPr="0050074D">
        <w:rPr>
          <w:rFonts w:eastAsia="SimSun" w:cs="Arial"/>
          <w:bCs/>
          <w:color w:val="000000"/>
          <w:lang w:eastAsia="zh-CN"/>
        </w:rPr>
        <w:br/>
        <w:t>i nie spowoduje ryzyka niezgodności wykonanych prac z dokumentacją projektową</w:t>
      </w:r>
    </w:p>
    <w:p w:rsidR="00994CC5" w:rsidRDefault="00994CC5" w:rsidP="002B6622">
      <w:pPr>
        <w:pStyle w:val="Akapitzlist"/>
        <w:numPr>
          <w:ilvl w:val="3"/>
          <w:numId w:val="6"/>
        </w:numPr>
        <w:jc w:val="both"/>
        <w:rPr>
          <w:rFonts w:cs="Arial"/>
          <w:color w:val="000000"/>
        </w:rPr>
      </w:pPr>
      <w:r>
        <w:rPr>
          <w:rFonts w:cs="Arial"/>
          <w:color w:val="000000"/>
        </w:rPr>
        <w:t xml:space="preserve">Zamawiający </w:t>
      </w:r>
      <w:r w:rsidRPr="00994CC5">
        <w:rPr>
          <w:rFonts w:cs="Arial"/>
          <w:color w:val="000000"/>
        </w:rPr>
        <w:t>wymaga, aby podczas montażu uwzględnić wymagania osób niepełnosprawnych i dostępność dla nich elementów sterujących (montaż przeprowadzić w sposób zapewniający możliwość wykonywania czynności obsługowych dla osób niepełnosprawnych w szczególności poruszających się na wózkach inwalidzkich).</w:t>
      </w:r>
    </w:p>
    <w:p w:rsidR="00994CC5" w:rsidRDefault="00994CC5" w:rsidP="002B6622">
      <w:pPr>
        <w:pStyle w:val="Akapitzlist"/>
        <w:numPr>
          <w:ilvl w:val="3"/>
          <w:numId w:val="6"/>
        </w:numPr>
        <w:jc w:val="both"/>
        <w:rPr>
          <w:rFonts w:cs="Arial"/>
          <w:color w:val="000000"/>
        </w:rPr>
      </w:pPr>
      <w:r>
        <w:rPr>
          <w:rFonts w:cs="Arial"/>
          <w:color w:val="000000"/>
        </w:rPr>
        <w:t xml:space="preserve">Miejsce </w:t>
      </w:r>
      <w:r w:rsidRPr="00994CC5">
        <w:rPr>
          <w:rFonts w:cs="Arial"/>
          <w:color w:val="000000"/>
        </w:rPr>
        <w:t>realizacji prac montażowych: nieruchomości</w:t>
      </w:r>
      <w:r>
        <w:rPr>
          <w:rFonts w:cs="Arial"/>
          <w:color w:val="000000"/>
        </w:rPr>
        <w:t xml:space="preserve"> znajdujące się na terenie Gmin</w:t>
      </w:r>
      <w:r w:rsidR="00307EF7">
        <w:rPr>
          <w:rFonts w:cs="Arial"/>
          <w:color w:val="000000"/>
        </w:rPr>
        <w:t>y</w:t>
      </w:r>
      <w:r w:rsidR="00447CCF">
        <w:rPr>
          <w:rFonts w:cs="Arial"/>
          <w:color w:val="000000"/>
        </w:rPr>
        <w:t xml:space="preserve"> </w:t>
      </w:r>
      <w:r w:rsidR="00307EF7">
        <w:rPr>
          <w:rFonts w:cs="Arial"/>
          <w:color w:val="000000"/>
        </w:rPr>
        <w:t>Dąbrowice</w:t>
      </w:r>
      <w:r w:rsidRPr="00994CC5">
        <w:rPr>
          <w:rFonts w:cs="Arial"/>
          <w:color w:val="000000"/>
        </w:rPr>
        <w:t>. Szczegółowy dane adresowe miejsc montażu instalacji OZE zostaną przekazywane Wykonawcy, którego oferta zostanie wybrana jako najkorzystniejsza, niezwłocznie po podpisaniu umowy</w:t>
      </w:r>
      <w:r>
        <w:rPr>
          <w:rFonts w:cs="Arial"/>
          <w:color w:val="000000"/>
        </w:rPr>
        <w:t>.</w:t>
      </w:r>
    </w:p>
    <w:p w:rsidR="00DC01ED" w:rsidRDefault="00994CC5" w:rsidP="00DC01ED">
      <w:pPr>
        <w:pStyle w:val="Akapitzlist"/>
        <w:numPr>
          <w:ilvl w:val="3"/>
          <w:numId w:val="6"/>
        </w:numPr>
        <w:jc w:val="both"/>
        <w:rPr>
          <w:rFonts w:cs="Arial"/>
          <w:color w:val="000000"/>
        </w:rPr>
      </w:pPr>
      <w:r w:rsidRPr="00DC01ED">
        <w:rPr>
          <w:rFonts w:cs="Arial"/>
          <w:color w:val="000000"/>
        </w:rPr>
        <w:t xml:space="preserve">Każdą </w:t>
      </w:r>
      <w:r w:rsidR="00751FA3" w:rsidRPr="00DC01ED">
        <w:rPr>
          <w:rFonts w:cs="Arial"/>
          <w:color w:val="000000"/>
        </w:rPr>
        <w:t>wyspecyfikowaną w SIWZ część (2</w:t>
      </w:r>
      <w:r w:rsidRPr="00DC01ED">
        <w:rPr>
          <w:rFonts w:cs="Arial"/>
          <w:color w:val="000000"/>
        </w:rPr>
        <w:t xml:space="preserve"> części) należy traktować jako oddzielny przedmiot zamówienia (oddzielne zamówienia), wszelkie zapisy znajdujące się w SIWZ dotyczące oferty należy rozumieć jako oferty częściowej. Jeżeli w SIWZ nie został zamieszczony zapis, której części dotyczy określony artykuł, paragraf, ustęp, warunek, formularz, dokument itp. – oznacza, że dotyczy wszystkich części.</w:t>
      </w:r>
    </w:p>
    <w:p w:rsidR="00DC01ED" w:rsidRDefault="00994CC5" w:rsidP="00DC01ED">
      <w:pPr>
        <w:pStyle w:val="Akapitzlist"/>
        <w:numPr>
          <w:ilvl w:val="3"/>
          <w:numId w:val="6"/>
        </w:numPr>
        <w:jc w:val="both"/>
        <w:rPr>
          <w:rFonts w:cs="Arial"/>
          <w:color w:val="000000"/>
        </w:rPr>
      </w:pPr>
      <w:r w:rsidRPr="00DC01ED">
        <w:rPr>
          <w:rFonts w:cs="Arial"/>
          <w:color w:val="000000"/>
        </w:rPr>
        <w:t xml:space="preserve">Wykonawca musi zaoferować przedmiot zamówienia zgodny z wymogami Zamawiającego określonymi w SIWZ wraz z załącznikami, przy czym zobowiązany jest wskazać w formularzu rzeczowo-cenowym, stanowiącym odpowiednio załącznik </w:t>
      </w:r>
      <w:r w:rsidRPr="00720110">
        <w:rPr>
          <w:rFonts w:cs="Arial"/>
          <w:color w:val="000000"/>
        </w:rPr>
        <w:t>nr 2</w:t>
      </w:r>
      <w:r w:rsidR="00307EF7">
        <w:rPr>
          <w:rFonts w:cs="Arial"/>
          <w:color w:val="000000"/>
        </w:rPr>
        <w:t>A</w:t>
      </w:r>
      <w:r w:rsidRPr="00720110">
        <w:rPr>
          <w:rFonts w:cs="Arial"/>
          <w:color w:val="000000"/>
        </w:rPr>
        <w:t xml:space="preserve"> (d</w:t>
      </w:r>
      <w:r w:rsidR="00751FA3" w:rsidRPr="00720110">
        <w:rPr>
          <w:rFonts w:cs="Arial"/>
          <w:color w:val="000000"/>
        </w:rPr>
        <w:t>la części 1), 2</w:t>
      </w:r>
      <w:r w:rsidR="00307EF7">
        <w:rPr>
          <w:rFonts w:cs="Arial"/>
          <w:color w:val="000000"/>
        </w:rPr>
        <w:t>B</w:t>
      </w:r>
      <w:r w:rsidR="00751FA3" w:rsidRPr="00720110">
        <w:rPr>
          <w:rFonts w:cs="Arial"/>
          <w:color w:val="000000"/>
        </w:rPr>
        <w:t xml:space="preserve"> (dla części 2)</w:t>
      </w:r>
      <w:r w:rsidRPr="00720110">
        <w:rPr>
          <w:rFonts w:cs="Arial"/>
          <w:color w:val="000000"/>
        </w:rPr>
        <w:t xml:space="preserve"> do SIWZ, w miejscach wyznaczonych - typ, rodzaj, model, nazwę producenta oferowanych kolektorów / paneli fotowoltaicznych / kotłów na </w:t>
      </w:r>
      <w:r w:rsidRPr="00DC01ED">
        <w:rPr>
          <w:rFonts w:cs="Arial"/>
          <w:color w:val="000000"/>
        </w:rPr>
        <w:t>biomasę.</w:t>
      </w:r>
    </w:p>
    <w:p w:rsidR="00DC01ED" w:rsidRPr="00DC01ED" w:rsidRDefault="00DC01ED" w:rsidP="00DC01ED">
      <w:pPr>
        <w:pStyle w:val="Akapitzlist"/>
        <w:numPr>
          <w:ilvl w:val="3"/>
          <w:numId w:val="6"/>
        </w:numPr>
        <w:jc w:val="both"/>
        <w:rPr>
          <w:rFonts w:cs="Arial"/>
          <w:color w:val="000000"/>
        </w:rPr>
      </w:pPr>
      <w:r>
        <w:rPr>
          <w:rFonts w:cs="Arial"/>
          <w:color w:val="000000"/>
        </w:rPr>
        <w:t>Wykonawca zobowiązany jest udzielić gwarancji jakości oraz rękojmi za wady na dostarczony i zamontowany przedmiot zamówienia (na wszystkie jego elementy składowe) na okres 60 miesięcy od daty podpisania końcowego protokołu odbioru całego zakresu zamówienia.</w:t>
      </w:r>
    </w:p>
    <w:p w:rsidR="00994CC5" w:rsidRPr="00994CC5" w:rsidRDefault="00994CC5" w:rsidP="00DC01ED">
      <w:pPr>
        <w:pStyle w:val="Akapitzlist"/>
        <w:numPr>
          <w:ilvl w:val="3"/>
          <w:numId w:val="6"/>
        </w:numPr>
        <w:jc w:val="both"/>
        <w:rPr>
          <w:rFonts w:cs="Arial"/>
          <w:color w:val="000000"/>
        </w:rPr>
      </w:pPr>
      <w:r w:rsidRPr="00994CC5">
        <w:rPr>
          <w:rFonts w:cs="Arial"/>
          <w:color w:val="000000"/>
        </w:rPr>
        <w:t>Wykonawca zobowiązany jest zapewnić n</w:t>
      </w:r>
      <w:r>
        <w:rPr>
          <w:rFonts w:cs="Arial"/>
          <w:color w:val="000000"/>
        </w:rPr>
        <w:t>ieodpłatnie w okresie gwarancji i rękojmi</w:t>
      </w:r>
      <w:r w:rsidRPr="00994CC5">
        <w:rPr>
          <w:rFonts w:cs="Arial"/>
          <w:color w:val="000000"/>
        </w:rPr>
        <w:t xml:space="preserve"> przeglądy gwarancyjne przedmiotu zamówienia w tym również te na wezwanie oraz serwis gwarancyjny. </w:t>
      </w:r>
    </w:p>
    <w:p w:rsidR="00994CC5" w:rsidRDefault="00994CC5" w:rsidP="002B6622">
      <w:pPr>
        <w:pStyle w:val="Akapitzlist"/>
        <w:numPr>
          <w:ilvl w:val="3"/>
          <w:numId w:val="6"/>
        </w:numPr>
        <w:jc w:val="both"/>
        <w:rPr>
          <w:rFonts w:cs="Arial"/>
          <w:color w:val="000000"/>
        </w:rPr>
      </w:pPr>
      <w:r>
        <w:rPr>
          <w:rFonts w:cs="Arial"/>
          <w:color w:val="000000"/>
        </w:rPr>
        <w:t xml:space="preserve">Wykonawca </w:t>
      </w:r>
      <w:r w:rsidRPr="00994CC5">
        <w:rPr>
          <w:rFonts w:cs="Arial"/>
          <w:color w:val="000000"/>
        </w:rPr>
        <w:t xml:space="preserve">zobowiązany jest wskazać w formularzu oferty Platformy </w:t>
      </w:r>
      <w:r w:rsidR="00642DB2">
        <w:rPr>
          <w:rFonts w:cs="Arial"/>
          <w:color w:val="000000"/>
        </w:rPr>
        <w:t xml:space="preserve">elektronicznej </w:t>
      </w:r>
      <w:r w:rsidRPr="00994CC5">
        <w:rPr>
          <w:rFonts w:cs="Arial"/>
          <w:color w:val="000000"/>
        </w:rPr>
        <w:t xml:space="preserve">czas reakcji przeglądu gwarancyjnego na wezwanie od momentu zgłoszenia, nie dłuższy jednak niż 7 dni roboczych. Wykonawca może zaoferować krótszy czas reakcji przeglądu gwarancyjnego na wezwanie zgodnie z opisanymi w rozdziale </w:t>
      </w:r>
      <w:r w:rsidRPr="00720110">
        <w:rPr>
          <w:rFonts w:cs="Arial"/>
          <w:color w:val="000000"/>
        </w:rPr>
        <w:t>XIII SIWZ</w:t>
      </w:r>
      <w:r w:rsidRPr="00994CC5">
        <w:rPr>
          <w:rFonts w:cs="Arial"/>
          <w:color w:val="000000"/>
        </w:rPr>
        <w:t xml:space="preserve"> zasadami</w:t>
      </w:r>
      <w:r>
        <w:rPr>
          <w:rFonts w:cs="Arial"/>
          <w:color w:val="000000"/>
        </w:rPr>
        <w:t>.</w:t>
      </w:r>
      <w:r w:rsidR="00447CCF">
        <w:rPr>
          <w:rFonts w:cs="Arial"/>
          <w:color w:val="000000"/>
        </w:rPr>
        <w:t xml:space="preserve"> </w:t>
      </w:r>
      <w:r w:rsidRPr="005B142D">
        <w:rPr>
          <w:rFonts w:cs="Arial"/>
          <w:color w:val="000000"/>
        </w:rPr>
        <w:t>Zamawiający informuje, że czas reakcji przeglądu gwarancyjnego na wezwanie jest również przedmiotem oceny ofert w kryterium „Czas reakcji przeglądu gwarancyjnego na wezwanie” – T, określonym w rozdziale XIII SIWZ.</w:t>
      </w:r>
    </w:p>
    <w:p w:rsidR="00994CC5" w:rsidRDefault="00994CC5" w:rsidP="002B6622">
      <w:pPr>
        <w:pStyle w:val="Akapitzlist"/>
        <w:numPr>
          <w:ilvl w:val="3"/>
          <w:numId w:val="6"/>
        </w:numPr>
        <w:jc w:val="both"/>
        <w:rPr>
          <w:rFonts w:cs="Arial"/>
          <w:color w:val="000000"/>
        </w:rPr>
      </w:pPr>
      <w:r>
        <w:rPr>
          <w:rFonts w:cs="Arial"/>
          <w:color w:val="000000"/>
        </w:rPr>
        <w:lastRenderedPageBreak/>
        <w:t xml:space="preserve">Szczegółowe </w:t>
      </w:r>
      <w:r w:rsidRPr="00994CC5">
        <w:rPr>
          <w:rFonts w:cs="Arial"/>
          <w:color w:val="000000"/>
        </w:rPr>
        <w:t xml:space="preserve">warunki gwarancji, rękojmi, serwisu gwarancyjnego i pogwarancyjnego przedstawiono we wzorze umowy, stanowiącym </w:t>
      </w:r>
      <w:r w:rsidRPr="00720110">
        <w:rPr>
          <w:rFonts w:cs="Arial"/>
          <w:color w:val="000000"/>
        </w:rPr>
        <w:t>załączni</w:t>
      </w:r>
      <w:r w:rsidR="00751FA3" w:rsidRPr="00720110">
        <w:rPr>
          <w:rFonts w:cs="Arial"/>
          <w:color w:val="000000"/>
        </w:rPr>
        <w:t>k nr 4</w:t>
      </w:r>
      <w:r w:rsidR="00D60E1B">
        <w:rPr>
          <w:rFonts w:cs="Arial"/>
          <w:color w:val="000000"/>
        </w:rPr>
        <w:t>A</w:t>
      </w:r>
      <w:r w:rsidR="00751FA3" w:rsidRPr="00720110">
        <w:rPr>
          <w:rFonts w:cs="Arial"/>
          <w:color w:val="000000"/>
        </w:rPr>
        <w:t xml:space="preserve"> (część 1), 4</w:t>
      </w:r>
      <w:r w:rsidR="00D60E1B">
        <w:rPr>
          <w:rFonts w:cs="Arial"/>
          <w:color w:val="000000"/>
        </w:rPr>
        <w:t>B</w:t>
      </w:r>
      <w:r w:rsidR="00751FA3" w:rsidRPr="00720110">
        <w:rPr>
          <w:rFonts w:cs="Arial"/>
          <w:color w:val="000000"/>
        </w:rPr>
        <w:t xml:space="preserve"> (część 2)</w:t>
      </w:r>
      <w:r w:rsidRPr="00720110">
        <w:rPr>
          <w:rFonts w:cs="Arial"/>
          <w:color w:val="000000"/>
        </w:rPr>
        <w:t>.</w:t>
      </w:r>
    </w:p>
    <w:p w:rsidR="00994CC5" w:rsidRDefault="00994CC5" w:rsidP="002B6622">
      <w:pPr>
        <w:pStyle w:val="Akapitzlist"/>
        <w:numPr>
          <w:ilvl w:val="3"/>
          <w:numId w:val="6"/>
        </w:numPr>
        <w:jc w:val="both"/>
        <w:rPr>
          <w:rFonts w:cs="Arial"/>
          <w:color w:val="000000"/>
        </w:rPr>
      </w:pPr>
      <w:r>
        <w:rPr>
          <w:rFonts w:cs="Arial"/>
          <w:color w:val="000000"/>
        </w:rPr>
        <w:t xml:space="preserve">W </w:t>
      </w:r>
      <w:r w:rsidRPr="00994CC5">
        <w:rPr>
          <w:rFonts w:cs="Arial"/>
          <w:color w:val="000000"/>
        </w:rPr>
        <w:t>ramach wynagrodzenia ofertowego, Wykonawca zobowiązany jest do przeszkolenia w sposób teoretyczny i praktyczny użytkowników każdej z instalacji OZE. Szczegółowe warunki, sposób ustalenia terminów szkoleń, osoby przeznaczone do szkolenia i zakres szkoleń, przedstawiono we wzorze umowy</w:t>
      </w:r>
      <w:r>
        <w:rPr>
          <w:rFonts w:cs="Arial"/>
          <w:color w:val="000000"/>
        </w:rPr>
        <w:t>.</w:t>
      </w:r>
    </w:p>
    <w:p w:rsidR="00994CC5" w:rsidRDefault="005A35CA" w:rsidP="002B6622">
      <w:pPr>
        <w:pStyle w:val="Akapitzlist"/>
        <w:numPr>
          <w:ilvl w:val="3"/>
          <w:numId w:val="6"/>
        </w:numPr>
        <w:jc w:val="both"/>
        <w:rPr>
          <w:rFonts w:cs="Arial"/>
          <w:color w:val="000000"/>
        </w:rPr>
      </w:pPr>
      <w:r>
        <w:rPr>
          <w:rFonts w:cs="Arial"/>
          <w:color w:val="000000"/>
        </w:rPr>
        <w:t xml:space="preserve">Wykonawca </w:t>
      </w:r>
      <w:r w:rsidRPr="005A35CA">
        <w:rPr>
          <w:rFonts w:cs="Arial"/>
          <w:color w:val="000000"/>
        </w:rPr>
        <w:t>którego oferta zostanie wybrana jako najkorzystniejsza z</w:t>
      </w:r>
      <w:r>
        <w:rPr>
          <w:rFonts w:cs="Arial"/>
          <w:color w:val="000000"/>
        </w:rPr>
        <w:t>obowiązany będzie w terminie do</w:t>
      </w:r>
      <w:r w:rsidRPr="005A35CA">
        <w:rPr>
          <w:rFonts w:cs="Arial"/>
          <w:color w:val="000000"/>
        </w:rPr>
        <w:t xml:space="preserve"> 7 dni roboczych od dnia zawarcia umowy w sprawie przedmiotowego zamówienia, przekazać Zamawiającemu szczegółowy harmonogram rzeczowo-finansowy realizacji dostawy i montażu instalacji OZE w ramach każdej lokalizacji objętej zadaniem</w:t>
      </w:r>
      <w:r>
        <w:rPr>
          <w:rFonts w:cs="Arial"/>
          <w:color w:val="000000"/>
        </w:rPr>
        <w:t>.</w:t>
      </w:r>
    </w:p>
    <w:p w:rsidR="00DC01ED" w:rsidRPr="007E3D1D" w:rsidRDefault="005A35CA" w:rsidP="009C3B99">
      <w:pPr>
        <w:pStyle w:val="Akapitzlist"/>
        <w:numPr>
          <w:ilvl w:val="3"/>
          <w:numId w:val="6"/>
        </w:numPr>
        <w:jc w:val="both"/>
        <w:rPr>
          <w:rFonts w:cs="Arial"/>
          <w:color w:val="000000"/>
        </w:rPr>
      </w:pPr>
      <w:r>
        <w:rPr>
          <w:rFonts w:cs="Arial"/>
          <w:color w:val="000000"/>
        </w:rPr>
        <w:t xml:space="preserve">Wykonawca </w:t>
      </w:r>
      <w:r w:rsidRPr="005A35CA">
        <w:rPr>
          <w:rFonts w:cs="Arial"/>
          <w:color w:val="000000"/>
        </w:rPr>
        <w:t xml:space="preserve">zobowiązany jest zrealizować zamówienie na zasadach i warunkach opisanych we wzorze umowy, stanowiącym załącznik </w:t>
      </w:r>
      <w:r w:rsidRPr="00720110">
        <w:rPr>
          <w:rFonts w:cs="Arial"/>
          <w:color w:val="000000"/>
        </w:rPr>
        <w:t>nr 4</w:t>
      </w:r>
      <w:r w:rsidR="00D60E1B">
        <w:rPr>
          <w:rFonts w:cs="Arial"/>
          <w:color w:val="000000"/>
        </w:rPr>
        <w:t>A</w:t>
      </w:r>
      <w:r w:rsidRPr="00720110">
        <w:rPr>
          <w:rFonts w:cs="Arial"/>
          <w:color w:val="000000"/>
        </w:rPr>
        <w:t xml:space="preserve"> (część 1), 4</w:t>
      </w:r>
      <w:r w:rsidR="00D60E1B">
        <w:rPr>
          <w:rFonts w:cs="Arial"/>
          <w:color w:val="000000"/>
        </w:rPr>
        <w:t>B</w:t>
      </w:r>
      <w:r w:rsidRPr="00720110">
        <w:rPr>
          <w:rFonts w:cs="Arial"/>
          <w:color w:val="000000"/>
        </w:rPr>
        <w:t xml:space="preserve"> (część 2) do SIWZ.</w:t>
      </w:r>
    </w:p>
    <w:p w:rsidR="005A35CA" w:rsidRPr="005B142D" w:rsidRDefault="005A35CA" w:rsidP="002B6622">
      <w:pPr>
        <w:pStyle w:val="Akapitzlist"/>
        <w:numPr>
          <w:ilvl w:val="3"/>
          <w:numId w:val="6"/>
        </w:numPr>
        <w:jc w:val="both"/>
        <w:rPr>
          <w:rFonts w:cs="Arial"/>
          <w:color w:val="000000"/>
        </w:rPr>
      </w:pPr>
      <w:r>
        <w:rPr>
          <w:rFonts w:cs="Arial"/>
          <w:color w:val="000000"/>
        </w:rPr>
        <w:t xml:space="preserve">Wykonawca, </w:t>
      </w:r>
      <w:r w:rsidRPr="005A35CA">
        <w:rPr>
          <w:rFonts w:cs="Arial"/>
          <w:color w:val="000000"/>
        </w:rPr>
        <w:t xml:space="preserve">którego oferta zostanie wybrana jako najkorzystniejsza, zobowiązany będzie do zawarcia z Zamawiającym umowy powierzenia przetwarzania danych osobowych, wg wzoru </w:t>
      </w:r>
      <w:r w:rsidRPr="005B142D">
        <w:rPr>
          <w:rFonts w:cs="Arial"/>
          <w:color w:val="000000"/>
        </w:rPr>
        <w:t xml:space="preserve">stanowiącego załącznik nr </w:t>
      </w:r>
      <w:r w:rsidR="00720110" w:rsidRPr="005B142D">
        <w:rPr>
          <w:rFonts w:cs="Arial"/>
          <w:color w:val="000000"/>
        </w:rPr>
        <w:t>8</w:t>
      </w:r>
      <w:r w:rsidRPr="005B142D">
        <w:rPr>
          <w:rFonts w:cs="Arial"/>
          <w:color w:val="000000"/>
        </w:rPr>
        <w:t xml:space="preserve"> do SIWZ.</w:t>
      </w:r>
    </w:p>
    <w:p w:rsidR="003F2031" w:rsidRDefault="003F2031" w:rsidP="002B6622">
      <w:pPr>
        <w:pStyle w:val="Akapitzlist"/>
        <w:numPr>
          <w:ilvl w:val="3"/>
          <w:numId w:val="6"/>
        </w:numPr>
        <w:jc w:val="both"/>
        <w:rPr>
          <w:rFonts w:cs="Arial"/>
          <w:color w:val="000000"/>
        </w:rPr>
      </w:pPr>
      <w:r>
        <w:rPr>
          <w:rFonts w:cs="Arial"/>
          <w:color w:val="000000"/>
        </w:rPr>
        <w:t xml:space="preserve">Wykonawca </w:t>
      </w:r>
      <w:r w:rsidRPr="003F2031">
        <w:rPr>
          <w:rFonts w:cs="Arial"/>
          <w:color w:val="000000"/>
        </w:rPr>
        <w:t>może wykonać cały zakres przedmiotu zamówienia samodzielnie lub powierzyć wykonanie części zamówienia podwykonawcom, zawierając z nimi pisemne umowy o charakterze odpłatnym, których przedmiotem mogą być usługi, dostawy, roboty budowlane stanowiące część niniejszego zamówienia publicznego. Zamawiający żąda wskazania w ofercie przez Wykonawcę części zamówienia, których wykonanie zamierza powierzyć podwykonawcom, i podania przez Wykonawcę nazw (firm) podwykonawców</w:t>
      </w:r>
      <w:r>
        <w:rPr>
          <w:rFonts w:cs="Arial"/>
          <w:color w:val="000000"/>
        </w:rPr>
        <w:t>.</w:t>
      </w:r>
    </w:p>
    <w:p w:rsidR="003F2031" w:rsidRDefault="003F2031" w:rsidP="002B6622">
      <w:pPr>
        <w:pStyle w:val="Akapitzlist"/>
        <w:numPr>
          <w:ilvl w:val="3"/>
          <w:numId w:val="6"/>
        </w:numPr>
        <w:jc w:val="both"/>
        <w:rPr>
          <w:rFonts w:cs="Arial"/>
          <w:color w:val="000000"/>
        </w:rPr>
      </w:pPr>
      <w:r>
        <w:rPr>
          <w:rFonts w:cs="Arial"/>
          <w:color w:val="000000"/>
        </w:rPr>
        <w:t>Zamawiający nie dopuszcza możliwości składania ofert wariantowych.</w:t>
      </w:r>
    </w:p>
    <w:p w:rsidR="003F2031" w:rsidRDefault="005372D9" w:rsidP="002B6622">
      <w:pPr>
        <w:pStyle w:val="Akapitzlist"/>
        <w:numPr>
          <w:ilvl w:val="3"/>
          <w:numId w:val="6"/>
        </w:numPr>
        <w:jc w:val="both"/>
        <w:rPr>
          <w:rFonts w:cs="Arial"/>
          <w:color w:val="000000"/>
        </w:rPr>
      </w:pPr>
      <w:r>
        <w:rPr>
          <w:rFonts w:cs="Arial"/>
          <w:color w:val="000000"/>
        </w:rPr>
        <w:t>Zamawiający nie przewiduje możliwości udzielenia zamówień, o których mowa w art. 67 ust. 1 pkt 7.</w:t>
      </w:r>
    </w:p>
    <w:p w:rsidR="005372D9" w:rsidRDefault="005372D9" w:rsidP="002B6622">
      <w:pPr>
        <w:pStyle w:val="Akapitzlist"/>
        <w:numPr>
          <w:ilvl w:val="3"/>
          <w:numId w:val="6"/>
        </w:numPr>
        <w:jc w:val="both"/>
        <w:rPr>
          <w:rFonts w:cs="Arial"/>
          <w:color w:val="000000"/>
        </w:rPr>
      </w:pPr>
      <w:r>
        <w:rPr>
          <w:rFonts w:cs="Arial"/>
          <w:color w:val="000000"/>
        </w:rPr>
        <w:t xml:space="preserve">Zamawiający </w:t>
      </w:r>
      <w:r w:rsidRPr="005372D9">
        <w:rPr>
          <w:rFonts w:cs="Arial"/>
          <w:color w:val="000000"/>
        </w:rPr>
        <w:t>nie zastrzega obowiązku osobistego wykonania przez wykonawcę prac związanych z rozmieszczeniem i instalacją przedmiotu dostawy</w:t>
      </w:r>
      <w:r>
        <w:rPr>
          <w:rFonts w:cs="Arial"/>
          <w:color w:val="000000"/>
        </w:rPr>
        <w:t>.</w:t>
      </w:r>
    </w:p>
    <w:p w:rsidR="005372D9" w:rsidRDefault="005372D9" w:rsidP="002B6622">
      <w:pPr>
        <w:pStyle w:val="Akapitzlist"/>
        <w:numPr>
          <w:ilvl w:val="3"/>
          <w:numId w:val="6"/>
        </w:numPr>
        <w:jc w:val="both"/>
        <w:rPr>
          <w:rFonts w:cs="Arial"/>
          <w:color w:val="000000"/>
        </w:rPr>
      </w:pPr>
      <w:r>
        <w:rPr>
          <w:rFonts w:cs="Arial"/>
          <w:color w:val="000000"/>
        </w:rPr>
        <w:t>Zamawiający nie przewiduje zawarcia umowy ramowej.</w:t>
      </w:r>
    </w:p>
    <w:p w:rsidR="005372D9" w:rsidRDefault="005372D9" w:rsidP="002B6622">
      <w:pPr>
        <w:pStyle w:val="Akapitzlist"/>
        <w:numPr>
          <w:ilvl w:val="3"/>
          <w:numId w:val="6"/>
        </w:numPr>
        <w:jc w:val="both"/>
        <w:rPr>
          <w:rFonts w:cs="Arial"/>
          <w:color w:val="000000"/>
        </w:rPr>
      </w:pPr>
      <w:r>
        <w:rPr>
          <w:rFonts w:cs="Arial"/>
          <w:color w:val="000000"/>
        </w:rPr>
        <w:t xml:space="preserve">Rozliczenia </w:t>
      </w:r>
      <w:r w:rsidRPr="005372D9">
        <w:rPr>
          <w:rFonts w:cs="Arial"/>
          <w:color w:val="000000"/>
        </w:rPr>
        <w:t>między Zamawiającym a Wykonawcą będą prowadzone w PLN. Zamawiający nie przewiduje rozliczenia w walutach obcych</w:t>
      </w:r>
      <w:r>
        <w:rPr>
          <w:rFonts w:cs="Arial"/>
          <w:color w:val="000000"/>
        </w:rPr>
        <w:t>.</w:t>
      </w:r>
    </w:p>
    <w:p w:rsidR="005372D9" w:rsidRDefault="005372D9" w:rsidP="002B6622">
      <w:pPr>
        <w:pStyle w:val="Akapitzlist"/>
        <w:numPr>
          <w:ilvl w:val="3"/>
          <w:numId w:val="6"/>
        </w:numPr>
        <w:jc w:val="both"/>
        <w:rPr>
          <w:rFonts w:cs="Arial"/>
          <w:color w:val="000000"/>
        </w:rPr>
      </w:pPr>
      <w:r>
        <w:rPr>
          <w:rFonts w:cs="Arial"/>
          <w:color w:val="000000"/>
        </w:rPr>
        <w:t xml:space="preserve">Zamawiający </w:t>
      </w:r>
      <w:r w:rsidRPr="005372D9">
        <w:rPr>
          <w:rFonts w:cs="Arial"/>
          <w:color w:val="000000"/>
        </w:rPr>
        <w:t>nie przewiduje składania ofert w postaci katalogów elektronicznych lub dołączania katalogów elektronicznych</w:t>
      </w:r>
      <w:r>
        <w:rPr>
          <w:rFonts w:cs="Arial"/>
          <w:color w:val="000000"/>
        </w:rPr>
        <w:t>.</w:t>
      </w:r>
    </w:p>
    <w:p w:rsidR="005372D9" w:rsidRDefault="005372D9" w:rsidP="002B6622">
      <w:pPr>
        <w:pStyle w:val="Akapitzlist"/>
        <w:numPr>
          <w:ilvl w:val="3"/>
          <w:numId w:val="6"/>
        </w:numPr>
        <w:jc w:val="both"/>
        <w:rPr>
          <w:rFonts w:cs="Arial"/>
          <w:color w:val="000000"/>
        </w:rPr>
      </w:pPr>
      <w:r>
        <w:rPr>
          <w:rFonts w:cs="Arial"/>
          <w:color w:val="000000"/>
        </w:rPr>
        <w:t>Zamawiający nie przewiduje udzielenia zaliczek na poczet wykonania zamówienia.</w:t>
      </w:r>
    </w:p>
    <w:p w:rsidR="005372D9" w:rsidRDefault="005372D9" w:rsidP="002B6622">
      <w:pPr>
        <w:pStyle w:val="Akapitzlist"/>
        <w:numPr>
          <w:ilvl w:val="3"/>
          <w:numId w:val="6"/>
        </w:numPr>
        <w:jc w:val="both"/>
        <w:rPr>
          <w:rFonts w:cs="Arial"/>
          <w:color w:val="000000"/>
        </w:rPr>
      </w:pPr>
      <w:r>
        <w:rPr>
          <w:rFonts w:cs="Arial"/>
          <w:color w:val="000000"/>
        </w:rPr>
        <w:t>Zamawiający nie planuje zwołania zebrania Wykonawców.</w:t>
      </w:r>
    </w:p>
    <w:p w:rsidR="005372D9" w:rsidRDefault="005372D9" w:rsidP="002B6622">
      <w:pPr>
        <w:pStyle w:val="Akapitzlist"/>
        <w:numPr>
          <w:ilvl w:val="3"/>
          <w:numId w:val="6"/>
        </w:numPr>
        <w:jc w:val="both"/>
        <w:rPr>
          <w:rFonts w:cs="Arial"/>
          <w:color w:val="000000"/>
        </w:rPr>
      </w:pPr>
      <w:r>
        <w:rPr>
          <w:rFonts w:cs="Arial"/>
          <w:color w:val="000000"/>
        </w:rPr>
        <w:t>Zamawiający nie określa wymagań związanych z realizacją zamówienia, o których mowa w art. 29 ust. 4 ustawy PZP.</w:t>
      </w:r>
    </w:p>
    <w:p w:rsidR="00FD4EFF" w:rsidRDefault="00FD4EFF" w:rsidP="00FD4EFF">
      <w:pPr>
        <w:pStyle w:val="Akapitzlist"/>
        <w:ind w:left="644"/>
        <w:jc w:val="both"/>
        <w:rPr>
          <w:rFonts w:cs="Arial"/>
          <w:color w:val="000000"/>
        </w:rPr>
      </w:pPr>
    </w:p>
    <w:p w:rsidR="00FD4EFF" w:rsidRPr="00CE5A80" w:rsidRDefault="00472F28" w:rsidP="00CE5A80">
      <w:pPr>
        <w:pStyle w:val="Akapitzlist"/>
        <w:numPr>
          <w:ilvl w:val="0"/>
          <w:numId w:val="2"/>
        </w:numPr>
        <w:jc w:val="both"/>
        <w:rPr>
          <w:rFonts w:cs="Arial"/>
          <w:b/>
          <w:color w:val="000000"/>
        </w:rPr>
      </w:pPr>
      <w:r w:rsidRPr="00CE5A80">
        <w:rPr>
          <w:rFonts w:cs="Arial"/>
          <w:b/>
          <w:color w:val="000000"/>
        </w:rPr>
        <w:t>Termin wykonania zamówienia</w:t>
      </w:r>
    </w:p>
    <w:p w:rsidR="00472F28" w:rsidRDefault="00472F28" w:rsidP="002B6622">
      <w:pPr>
        <w:pStyle w:val="Akapitzlist"/>
        <w:numPr>
          <w:ilvl w:val="6"/>
          <w:numId w:val="6"/>
        </w:numPr>
        <w:ind w:left="709"/>
        <w:jc w:val="both"/>
        <w:rPr>
          <w:rFonts w:cs="Arial"/>
          <w:color w:val="000000"/>
        </w:rPr>
      </w:pPr>
      <w:r>
        <w:rPr>
          <w:rFonts w:cs="Arial"/>
          <w:color w:val="000000"/>
        </w:rPr>
        <w:t>Wykonawca jest zobowiązany wykonać zamówienie w zakresie:</w:t>
      </w:r>
    </w:p>
    <w:p w:rsidR="00472F28" w:rsidRDefault="008111AE" w:rsidP="00DD3024">
      <w:pPr>
        <w:pStyle w:val="Akapitzlist"/>
        <w:numPr>
          <w:ilvl w:val="0"/>
          <w:numId w:val="15"/>
        </w:numPr>
        <w:jc w:val="both"/>
        <w:rPr>
          <w:rFonts w:cs="Arial"/>
          <w:color w:val="000000"/>
        </w:rPr>
      </w:pPr>
      <w:r>
        <w:rPr>
          <w:rFonts w:cs="Arial"/>
          <w:color w:val="000000"/>
        </w:rPr>
        <w:t>c</w:t>
      </w:r>
      <w:r w:rsidR="00472F28">
        <w:rPr>
          <w:rFonts w:cs="Arial"/>
          <w:color w:val="000000"/>
        </w:rPr>
        <w:t>zęść 1 zamówienia w terminie</w:t>
      </w:r>
      <w:r w:rsidR="00107306">
        <w:rPr>
          <w:rFonts w:cs="Arial"/>
          <w:color w:val="000000"/>
        </w:rPr>
        <w:t>:</w:t>
      </w:r>
    </w:p>
    <w:p w:rsidR="00107306" w:rsidRDefault="00107306" w:rsidP="00DD3024">
      <w:pPr>
        <w:pStyle w:val="Akapitzlist"/>
        <w:numPr>
          <w:ilvl w:val="0"/>
          <w:numId w:val="88"/>
        </w:numPr>
        <w:jc w:val="both"/>
        <w:rPr>
          <w:rFonts w:cs="Arial"/>
          <w:color w:val="000000"/>
        </w:rPr>
      </w:pPr>
      <w:r>
        <w:rPr>
          <w:rFonts w:cs="Arial"/>
          <w:color w:val="000000"/>
        </w:rPr>
        <w:t>część 1A do dnia 01.04.2020 r.</w:t>
      </w:r>
    </w:p>
    <w:p w:rsidR="00107306" w:rsidRPr="007E3D1D" w:rsidRDefault="00107306" w:rsidP="00DD3024">
      <w:pPr>
        <w:pStyle w:val="Akapitzlist"/>
        <w:numPr>
          <w:ilvl w:val="0"/>
          <w:numId w:val="88"/>
        </w:numPr>
        <w:jc w:val="both"/>
        <w:rPr>
          <w:rFonts w:cs="Arial"/>
          <w:color w:val="000000"/>
        </w:rPr>
      </w:pPr>
      <w:r>
        <w:rPr>
          <w:rFonts w:cs="Arial"/>
          <w:color w:val="000000"/>
        </w:rPr>
        <w:t xml:space="preserve">części 1B i 1C do dnia </w:t>
      </w:r>
      <w:r w:rsidR="00F646B6">
        <w:rPr>
          <w:rFonts w:cs="Arial"/>
          <w:color w:val="000000"/>
        </w:rPr>
        <w:t>31.07</w:t>
      </w:r>
      <w:r>
        <w:rPr>
          <w:rFonts w:cs="Arial"/>
          <w:color w:val="000000"/>
        </w:rPr>
        <w:t>.2020 r.</w:t>
      </w:r>
    </w:p>
    <w:p w:rsidR="00472F28" w:rsidRPr="001838D1" w:rsidRDefault="008111AE" w:rsidP="00DD3024">
      <w:pPr>
        <w:pStyle w:val="Akapitzlist"/>
        <w:numPr>
          <w:ilvl w:val="0"/>
          <w:numId w:val="15"/>
        </w:numPr>
        <w:jc w:val="both"/>
        <w:rPr>
          <w:rFonts w:cs="Arial"/>
          <w:color w:val="000000"/>
        </w:rPr>
      </w:pPr>
      <w:r>
        <w:rPr>
          <w:rFonts w:cs="Arial"/>
          <w:color w:val="000000"/>
        </w:rPr>
        <w:t>c</w:t>
      </w:r>
      <w:r w:rsidR="00472F28" w:rsidRPr="007E3D1D">
        <w:rPr>
          <w:rFonts w:cs="Arial"/>
          <w:color w:val="000000"/>
        </w:rPr>
        <w:t xml:space="preserve">zęść 2 zamówienia w terminie do dnia </w:t>
      </w:r>
      <w:r w:rsidR="008C33DA" w:rsidRPr="00107306">
        <w:rPr>
          <w:rFonts w:cs="Arial"/>
          <w:color w:val="000000"/>
        </w:rPr>
        <w:t>01.04.2020</w:t>
      </w:r>
      <w:r w:rsidR="00472F28" w:rsidRPr="00107306">
        <w:rPr>
          <w:rFonts w:cs="Arial"/>
          <w:color w:val="000000"/>
        </w:rPr>
        <w:t xml:space="preserve"> r.</w:t>
      </w:r>
    </w:p>
    <w:p w:rsidR="00472F28" w:rsidRPr="00472F28" w:rsidRDefault="00C23D4F" w:rsidP="002B6622">
      <w:pPr>
        <w:pStyle w:val="Akapitzlist"/>
        <w:numPr>
          <w:ilvl w:val="6"/>
          <w:numId w:val="6"/>
        </w:numPr>
        <w:ind w:left="709"/>
        <w:jc w:val="both"/>
        <w:rPr>
          <w:rFonts w:cs="Arial"/>
          <w:color w:val="000000"/>
        </w:rPr>
      </w:pPr>
      <w:r>
        <w:rPr>
          <w:rFonts w:cs="Arial"/>
          <w:color w:val="000000"/>
        </w:rPr>
        <w:t xml:space="preserve">Zamawiający wymaga, aby wykonanie instalacji w ramach jednego budynku mieszkalnego nie trwało dłużej niż </w:t>
      </w:r>
      <w:r w:rsidR="00D60E1B">
        <w:rPr>
          <w:rFonts w:cs="Arial"/>
          <w:color w:val="000000"/>
        </w:rPr>
        <w:t>4</w:t>
      </w:r>
      <w:r>
        <w:rPr>
          <w:rFonts w:cs="Arial"/>
          <w:color w:val="000000"/>
        </w:rPr>
        <w:t xml:space="preserve"> dni robocze następujące po sobie (</w:t>
      </w:r>
      <w:r w:rsidR="00D60E1B">
        <w:rPr>
          <w:rFonts w:cs="Arial"/>
          <w:color w:val="000000"/>
        </w:rPr>
        <w:t>4</w:t>
      </w:r>
      <w:r>
        <w:rPr>
          <w:rFonts w:cs="Arial"/>
          <w:color w:val="000000"/>
        </w:rPr>
        <w:t xml:space="preserve"> dni dla </w:t>
      </w:r>
      <w:r>
        <w:rPr>
          <w:rFonts w:cs="Arial"/>
          <w:color w:val="000000"/>
        </w:rPr>
        <w:lastRenderedPageBreak/>
        <w:t>każdej instalacji)</w:t>
      </w:r>
      <w:r w:rsidR="00D60E1B">
        <w:rPr>
          <w:rFonts w:cs="Arial"/>
          <w:color w:val="000000"/>
        </w:rPr>
        <w:t xml:space="preserve"> oraz 5 dni roboczych następujących po sobie (5 dni dla każdej instalacji) dla budynków użyteczności publicznej</w:t>
      </w:r>
      <w:r>
        <w:rPr>
          <w:rFonts w:cs="Arial"/>
          <w:color w:val="000000"/>
        </w:rPr>
        <w:t>. Nie dopuszcza się, aby bez uzasadnionej przyczyny Wykonawca przerwał rozpoczętą robotę w zakresie jednego budynku.</w:t>
      </w:r>
    </w:p>
    <w:p w:rsidR="00472F28" w:rsidRPr="00472F28" w:rsidRDefault="00472F28" w:rsidP="00472F28">
      <w:pPr>
        <w:pStyle w:val="Akapitzlist"/>
        <w:ind w:left="1069"/>
        <w:jc w:val="both"/>
        <w:rPr>
          <w:rFonts w:cs="Arial"/>
          <w:color w:val="000000"/>
        </w:rPr>
      </w:pPr>
    </w:p>
    <w:p w:rsidR="00FD4EFF" w:rsidRPr="00CE5A80" w:rsidRDefault="00C23D4F" w:rsidP="00CE5A80">
      <w:pPr>
        <w:pStyle w:val="Akapitzlist"/>
        <w:numPr>
          <w:ilvl w:val="0"/>
          <w:numId w:val="2"/>
        </w:numPr>
        <w:jc w:val="both"/>
        <w:rPr>
          <w:rFonts w:cs="Arial"/>
          <w:b/>
          <w:color w:val="000000"/>
        </w:rPr>
      </w:pPr>
      <w:r w:rsidRPr="00CE5A80">
        <w:rPr>
          <w:rFonts w:cs="Arial"/>
          <w:b/>
          <w:color w:val="000000"/>
        </w:rPr>
        <w:t>Warunki udziału w postępowani</w:t>
      </w:r>
      <w:r w:rsidR="005372D9" w:rsidRPr="00CE5A80">
        <w:rPr>
          <w:rFonts w:cs="Arial"/>
          <w:b/>
          <w:color w:val="000000"/>
        </w:rPr>
        <w:t>u</w:t>
      </w:r>
      <w:r w:rsidRPr="00CE5A80">
        <w:rPr>
          <w:rFonts w:cs="Arial"/>
          <w:b/>
          <w:color w:val="000000"/>
        </w:rPr>
        <w:t>.</w:t>
      </w:r>
    </w:p>
    <w:p w:rsidR="00C23D4F" w:rsidRPr="00C23D4F" w:rsidRDefault="00C23D4F" w:rsidP="002B6622">
      <w:pPr>
        <w:pStyle w:val="Akapitzlist"/>
        <w:numPr>
          <w:ilvl w:val="3"/>
          <w:numId w:val="5"/>
        </w:numPr>
        <w:ind w:left="709"/>
        <w:jc w:val="both"/>
        <w:rPr>
          <w:rFonts w:cs="Arial"/>
          <w:color w:val="000000"/>
        </w:rPr>
      </w:pPr>
      <w:r w:rsidRPr="00C23D4F">
        <w:rPr>
          <w:rFonts w:cs="Arial"/>
          <w:color w:val="000000"/>
        </w:rPr>
        <w:t>Zgodnie z art. 22 ust. 1 pkt 2 ustawy PZP, Zamawiający wymaga wykazania przez Wykonawcę spełnienia warunków określonych w art. 22 ust. 1b ustawy PZP, dotyczących:</w:t>
      </w:r>
    </w:p>
    <w:p w:rsidR="00C23D4F" w:rsidRPr="00C23D4F" w:rsidRDefault="00C23D4F" w:rsidP="00DD3024">
      <w:pPr>
        <w:pStyle w:val="Akapitzlist"/>
        <w:numPr>
          <w:ilvl w:val="0"/>
          <w:numId w:val="21"/>
        </w:numPr>
        <w:jc w:val="both"/>
        <w:rPr>
          <w:rFonts w:cs="Arial"/>
          <w:b/>
          <w:color w:val="000000"/>
        </w:rPr>
      </w:pPr>
      <w:r w:rsidRPr="00C23D4F">
        <w:rPr>
          <w:rFonts w:cs="Arial"/>
          <w:b/>
          <w:color w:val="000000"/>
        </w:rPr>
        <w:t xml:space="preserve">kompetencji lub uprawnień do prowadzenia określonej działalności zawodowej, o ile wynika to z odrębnych przepisów </w:t>
      </w:r>
      <w:r w:rsidRPr="00C23D4F">
        <w:rPr>
          <w:rFonts w:cs="Arial"/>
          <w:color w:val="000000"/>
        </w:rPr>
        <w:t>- opis sposobu dokonywania oceny spełniania tego warunku:</w:t>
      </w:r>
    </w:p>
    <w:p w:rsidR="00C23D4F" w:rsidRPr="00C23D4F" w:rsidRDefault="00C23D4F" w:rsidP="00C23D4F">
      <w:pPr>
        <w:pStyle w:val="Akapitzlist"/>
        <w:jc w:val="both"/>
        <w:rPr>
          <w:rFonts w:cs="Arial"/>
          <w:color w:val="000000"/>
        </w:rPr>
      </w:pPr>
      <w:r w:rsidRPr="00C23D4F">
        <w:rPr>
          <w:rFonts w:cs="Arial"/>
          <w:color w:val="000000"/>
        </w:rPr>
        <w:t xml:space="preserve">Zamawiający </w:t>
      </w:r>
      <w:r w:rsidRPr="00C23D4F">
        <w:rPr>
          <w:rFonts w:cs="Arial"/>
          <w:b/>
          <w:color w:val="000000"/>
        </w:rPr>
        <w:t>nie stawia</w:t>
      </w:r>
      <w:r w:rsidRPr="00C23D4F">
        <w:rPr>
          <w:rFonts w:cs="Arial"/>
          <w:color w:val="000000"/>
        </w:rPr>
        <w:t xml:space="preserve"> szczególnych wymagań w tym zakresie.</w:t>
      </w:r>
    </w:p>
    <w:p w:rsidR="00C23D4F" w:rsidRPr="00C23D4F" w:rsidRDefault="00C23D4F" w:rsidP="00DD3024">
      <w:pPr>
        <w:pStyle w:val="Akapitzlist"/>
        <w:numPr>
          <w:ilvl w:val="0"/>
          <w:numId w:val="21"/>
        </w:numPr>
        <w:jc w:val="both"/>
        <w:rPr>
          <w:rFonts w:cs="Arial"/>
          <w:b/>
          <w:color w:val="000000"/>
        </w:rPr>
      </w:pPr>
      <w:r w:rsidRPr="00C23D4F">
        <w:rPr>
          <w:rFonts w:cs="Arial"/>
          <w:b/>
          <w:color w:val="000000"/>
        </w:rPr>
        <w:t xml:space="preserve">sytuacji ekonomicznej lub finansowej </w:t>
      </w:r>
      <w:r w:rsidRPr="00C23D4F">
        <w:rPr>
          <w:rFonts w:cs="Arial"/>
          <w:color w:val="000000"/>
        </w:rPr>
        <w:t>- opis sposobu dokonywania oceny spełniania tego warunku</w:t>
      </w:r>
      <w:r w:rsidRPr="00C23D4F">
        <w:rPr>
          <w:rFonts w:cs="Arial"/>
          <w:b/>
          <w:color w:val="000000"/>
        </w:rPr>
        <w:t>:</w:t>
      </w:r>
    </w:p>
    <w:p w:rsidR="00C23D4F" w:rsidRPr="00C23D4F" w:rsidRDefault="00C23D4F" w:rsidP="00C23D4F">
      <w:pPr>
        <w:pStyle w:val="Akapitzlist"/>
        <w:jc w:val="both"/>
        <w:rPr>
          <w:rFonts w:cs="Arial"/>
          <w:color w:val="000000"/>
        </w:rPr>
      </w:pPr>
      <w:r w:rsidRPr="00C23D4F">
        <w:rPr>
          <w:rFonts w:cs="Arial"/>
          <w:color w:val="000000"/>
        </w:rPr>
        <w:t xml:space="preserve">Zamawiający </w:t>
      </w:r>
      <w:r w:rsidRPr="00C23D4F">
        <w:rPr>
          <w:rFonts w:cs="Arial"/>
          <w:b/>
          <w:color w:val="000000"/>
        </w:rPr>
        <w:t>nie stawia</w:t>
      </w:r>
      <w:r w:rsidRPr="00C23D4F">
        <w:rPr>
          <w:rFonts w:cs="Arial"/>
          <w:color w:val="000000"/>
        </w:rPr>
        <w:t xml:space="preserve"> szczególnych wymagań w tym zakresie.</w:t>
      </w:r>
    </w:p>
    <w:p w:rsidR="00C23D4F" w:rsidRPr="00C23D4F" w:rsidRDefault="00C23D4F" w:rsidP="00DD3024">
      <w:pPr>
        <w:pStyle w:val="Akapitzlist"/>
        <w:numPr>
          <w:ilvl w:val="0"/>
          <w:numId w:val="21"/>
        </w:numPr>
        <w:jc w:val="both"/>
        <w:rPr>
          <w:rFonts w:cs="Arial"/>
          <w:color w:val="000000"/>
        </w:rPr>
      </w:pPr>
      <w:r w:rsidRPr="00C23D4F">
        <w:rPr>
          <w:rFonts w:cs="Arial"/>
          <w:b/>
          <w:color w:val="000000"/>
        </w:rPr>
        <w:t xml:space="preserve">zdolności technicznej lub zawodowej </w:t>
      </w:r>
      <w:r w:rsidRPr="00C23D4F">
        <w:rPr>
          <w:rFonts w:cs="Arial"/>
          <w:color w:val="000000"/>
        </w:rPr>
        <w:t>- opis sposobu dokonywania oceny spełniania tego warunku:</w:t>
      </w:r>
    </w:p>
    <w:p w:rsidR="00C23D4F" w:rsidRPr="00C23D4F" w:rsidRDefault="00C23D4F" w:rsidP="00C23D4F">
      <w:pPr>
        <w:pStyle w:val="Akapitzlist"/>
        <w:jc w:val="both"/>
        <w:rPr>
          <w:rFonts w:cs="Arial"/>
          <w:color w:val="000000"/>
        </w:rPr>
      </w:pPr>
      <w:r w:rsidRPr="00C23D4F">
        <w:rPr>
          <w:rFonts w:cs="Arial"/>
          <w:color w:val="000000"/>
        </w:rPr>
        <w:t>W zakresie niniejszego warunku, odpowiednio do części zamówienia,</w:t>
      </w:r>
      <w:r>
        <w:rPr>
          <w:rFonts w:cs="Arial"/>
          <w:color w:val="000000"/>
        </w:rPr>
        <w:t xml:space="preserve"> Wykonawca ubiegający się</w:t>
      </w:r>
      <w:r w:rsidRPr="00C23D4F">
        <w:rPr>
          <w:rFonts w:cs="Arial"/>
          <w:color w:val="000000"/>
        </w:rPr>
        <w:t xml:space="preserve"> o udzielenie zamówienia musi wykazać, że:</w:t>
      </w:r>
    </w:p>
    <w:p w:rsidR="00C23D4F" w:rsidRPr="001907C7" w:rsidRDefault="00C23D4F" w:rsidP="00DD3024">
      <w:pPr>
        <w:pStyle w:val="Akapitzlist"/>
        <w:numPr>
          <w:ilvl w:val="0"/>
          <w:numId w:val="22"/>
        </w:numPr>
        <w:jc w:val="both"/>
        <w:rPr>
          <w:rFonts w:cs="Arial"/>
          <w:color w:val="000000"/>
        </w:rPr>
      </w:pPr>
      <w:r w:rsidRPr="001907C7">
        <w:rPr>
          <w:rFonts w:cs="Arial"/>
          <w:b/>
          <w:color w:val="000000"/>
        </w:rPr>
        <w:t>dotyczy części 1 zamówienia:</w:t>
      </w:r>
    </w:p>
    <w:p w:rsidR="00C23D4F" w:rsidRPr="001907C7" w:rsidRDefault="00C23D4F" w:rsidP="00DD3024">
      <w:pPr>
        <w:pStyle w:val="Akapitzlist"/>
        <w:numPr>
          <w:ilvl w:val="0"/>
          <w:numId w:val="26"/>
        </w:numPr>
        <w:jc w:val="both"/>
        <w:rPr>
          <w:rFonts w:cs="Arial"/>
          <w:color w:val="000000"/>
        </w:rPr>
      </w:pPr>
      <w:r w:rsidRPr="001907C7">
        <w:rPr>
          <w:rFonts w:cs="Arial"/>
          <w:color w:val="000000"/>
        </w:rPr>
        <w:t>wykonał, w okresie ostatnich trzech lat przed upływem terminu składania ofert, a jeżeli okres prowadzenia działalności jest krótszy - w tym okresie, co najmniej</w:t>
      </w:r>
      <w:r w:rsidR="005B142D" w:rsidRPr="001907C7">
        <w:rPr>
          <w:rFonts w:cs="Arial"/>
          <w:color w:val="000000"/>
        </w:rPr>
        <w:t xml:space="preserve"> </w:t>
      </w:r>
      <w:r w:rsidR="005B142D" w:rsidRPr="001907C7">
        <w:rPr>
          <w:rFonts w:cs="Arial"/>
          <w:b/>
          <w:color w:val="000000"/>
        </w:rPr>
        <w:t>wykonanie</w:t>
      </w:r>
      <w:r w:rsidRPr="001907C7">
        <w:rPr>
          <w:rFonts w:cs="Arial"/>
          <w:b/>
          <w:color w:val="000000"/>
        </w:rPr>
        <w:t xml:space="preserve"> </w:t>
      </w:r>
      <w:r w:rsidR="005B142D" w:rsidRPr="001907C7">
        <w:rPr>
          <w:rFonts w:cs="Arial"/>
          <w:b/>
          <w:color w:val="000000"/>
        </w:rPr>
        <w:t>w ramach jednego zadania polegającego na dostawie wraz z montażem</w:t>
      </w:r>
      <w:r w:rsidRPr="001907C7">
        <w:rPr>
          <w:rFonts w:cs="Arial"/>
          <w:b/>
          <w:color w:val="000000"/>
        </w:rPr>
        <w:t xml:space="preserve"> instalacji kolektorów słonecznych na </w:t>
      </w:r>
      <w:r w:rsidR="00797EB9" w:rsidRPr="001907C7">
        <w:rPr>
          <w:rFonts w:cs="Arial"/>
          <w:b/>
          <w:color w:val="000000"/>
        </w:rPr>
        <w:t>obiektach budowlanych</w:t>
      </w:r>
      <w:r w:rsidRPr="001907C7">
        <w:rPr>
          <w:rFonts w:cs="Arial"/>
          <w:b/>
          <w:color w:val="000000"/>
        </w:rPr>
        <w:t xml:space="preserve">, </w:t>
      </w:r>
      <w:r w:rsidRPr="001907C7">
        <w:rPr>
          <w:rFonts w:cs="Arial"/>
          <w:b/>
          <w:color w:val="000000"/>
          <w:u w:val="single"/>
        </w:rPr>
        <w:t xml:space="preserve">w ilości minimum </w:t>
      </w:r>
      <w:r w:rsidR="00735DE2" w:rsidRPr="001907C7">
        <w:rPr>
          <w:rFonts w:cs="Arial"/>
          <w:b/>
          <w:color w:val="000000"/>
          <w:u w:val="single"/>
        </w:rPr>
        <w:t>3</w:t>
      </w:r>
      <w:r w:rsidR="005372D9" w:rsidRPr="001907C7">
        <w:rPr>
          <w:rFonts w:cs="Arial"/>
          <w:b/>
          <w:color w:val="000000"/>
          <w:u w:val="single"/>
        </w:rPr>
        <w:t>0</w:t>
      </w:r>
      <w:r w:rsidRPr="001907C7">
        <w:rPr>
          <w:rFonts w:cs="Arial"/>
          <w:b/>
          <w:color w:val="000000"/>
          <w:u w:val="single"/>
        </w:rPr>
        <w:t xml:space="preserve"> instalacji kolektorów słonecznych</w:t>
      </w:r>
      <w:r w:rsidR="00DF7B8D">
        <w:rPr>
          <w:rFonts w:cs="Arial"/>
          <w:b/>
          <w:color w:val="000000"/>
          <w:u w:val="single"/>
        </w:rPr>
        <w:t xml:space="preserve"> </w:t>
      </w:r>
      <w:r w:rsidR="005B142D" w:rsidRPr="001907C7">
        <w:rPr>
          <w:rFonts w:cs="Arial"/>
          <w:b/>
          <w:color w:val="000000"/>
        </w:rPr>
        <w:t xml:space="preserve">oraz instalacji fotowoltaicznych na obiektach budowlanych </w:t>
      </w:r>
      <w:r w:rsidR="005B142D" w:rsidRPr="00DF7B8D">
        <w:rPr>
          <w:rFonts w:cs="Arial"/>
          <w:b/>
          <w:color w:val="000000"/>
          <w:u w:val="single"/>
        </w:rPr>
        <w:t>w ilości minimum 50 instalacji fotowoltaicznych</w:t>
      </w:r>
      <w:r w:rsidR="001907C7" w:rsidRPr="001907C7">
        <w:rPr>
          <w:rFonts w:cs="Arial"/>
          <w:b/>
          <w:color w:val="000000"/>
        </w:rPr>
        <w:t>,</w:t>
      </w:r>
      <w:r w:rsidR="005B142D" w:rsidRPr="001907C7">
        <w:rPr>
          <w:rFonts w:cs="Arial"/>
          <w:b/>
          <w:color w:val="000000"/>
        </w:rPr>
        <w:t xml:space="preserve"> w ramach jednej dostawy</w:t>
      </w:r>
      <w:r w:rsidR="001907C7" w:rsidRPr="001907C7">
        <w:rPr>
          <w:rFonts w:cs="Arial"/>
          <w:b/>
          <w:color w:val="000000"/>
        </w:rPr>
        <w:t>.</w:t>
      </w:r>
    </w:p>
    <w:p w:rsidR="00C23D4F" w:rsidRPr="00C23D4F" w:rsidRDefault="00C23D4F" w:rsidP="00DD3024">
      <w:pPr>
        <w:pStyle w:val="Akapitzlist"/>
        <w:numPr>
          <w:ilvl w:val="0"/>
          <w:numId w:val="26"/>
        </w:numPr>
        <w:jc w:val="both"/>
        <w:rPr>
          <w:rFonts w:cs="Arial"/>
          <w:color w:val="000000"/>
        </w:rPr>
      </w:pPr>
      <w:r w:rsidRPr="00C23D4F">
        <w:rPr>
          <w:rFonts w:cs="Arial"/>
          <w:color w:val="000000"/>
        </w:rPr>
        <w:t xml:space="preserve">dysponuje osobami, które będą uczestniczyć w wykonywaniu zamówienia, tj. będą skierowane przez Wykonawcę do realizacji zamówienia publicznego, które mogą pełnić samodzielne funkcje techniczne w budownictwie do kierowania robotami budowlanymi </w:t>
      </w:r>
      <w:r w:rsidRPr="00C23D4F">
        <w:rPr>
          <w:rFonts w:cs="Arial"/>
          <w:b/>
          <w:color w:val="000000"/>
        </w:rPr>
        <w:t>w specjalności sanitarnej – min. 1 osoba posiadająca uprawnienia budowlane do kierowania robotami budowlanymi w specjalności instalacyjnej, w zakresie sieci, instalacji i urządzeń sanitarnych oraz co najmniej 3 letnie doświadczenie w kierowaniu lub nadzorowaniu robót budowlanych.</w:t>
      </w:r>
    </w:p>
    <w:p w:rsidR="00C23D4F" w:rsidRPr="00C23D4F" w:rsidRDefault="00C23D4F" w:rsidP="00DD3024">
      <w:pPr>
        <w:pStyle w:val="Akapitzlist"/>
        <w:numPr>
          <w:ilvl w:val="0"/>
          <w:numId w:val="27"/>
        </w:numPr>
        <w:jc w:val="both"/>
        <w:rPr>
          <w:rFonts w:cs="Arial"/>
          <w:color w:val="000000"/>
        </w:rPr>
      </w:pPr>
      <w:r w:rsidRPr="00C23D4F">
        <w:rPr>
          <w:rFonts w:cs="Arial"/>
          <w:color w:val="000000"/>
        </w:rPr>
        <w:t xml:space="preserve">dysponuje osobami, które będą uczestniczyć w wykonywaniu zamówienia, tj. będą skierowane przez Wykonawcę do realizacji zamówienia publicznego, które mogą pełnić samodzielne funkcje techniczne w budownictwie do kierowania robotami budowlanymi </w:t>
      </w:r>
      <w:r w:rsidRPr="00C23D4F">
        <w:rPr>
          <w:rFonts w:cs="Arial"/>
          <w:b/>
          <w:color w:val="000000"/>
        </w:rPr>
        <w:t>w specjalności elektrycznej – min. 1 osoba posiadająca uprawnienia budowlane do kierowania robotami budowlanymi w specjalności instalacyjnej, w zakresie sieci, instalacji i urządzeń elektrycznych i elektroenergetycznych oraz co najmniej 3 letnie doświadczenie w kierowaniu lub nadzorowaniu robót budowlanych.</w:t>
      </w:r>
    </w:p>
    <w:p w:rsidR="00C23D4F" w:rsidRPr="00C23D4F" w:rsidRDefault="00C23D4F" w:rsidP="00DD3024">
      <w:pPr>
        <w:pStyle w:val="Akapitzlist"/>
        <w:numPr>
          <w:ilvl w:val="0"/>
          <w:numId w:val="28"/>
        </w:numPr>
        <w:jc w:val="both"/>
        <w:rPr>
          <w:rFonts w:cs="Arial"/>
          <w:color w:val="000000"/>
        </w:rPr>
      </w:pPr>
      <w:r w:rsidRPr="00C23D4F">
        <w:rPr>
          <w:rFonts w:cs="Arial"/>
          <w:color w:val="000000"/>
        </w:rPr>
        <w:lastRenderedPageBreak/>
        <w:t xml:space="preserve">wykonał, w okresie ostatnich trzech lat przed upływem terminu składania ofert, a jeżeli okres prowadzenia działalności jest krótszy - w tym okresie, co najmniej jedno zamówienie polegające na dostawie wraz z montażem kotłów lub pieców </w:t>
      </w:r>
      <w:r w:rsidR="003A68DF">
        <w:rPr>
          <w:rFonts w:cs="Arial"/>
          <w:color w:val="000000"/>
        </w:rPr>
        <w:t>na biomasę</w:t>
      </w:r>
      <w:r w:rsidRPr="00C23D4F">
        <w:rPr>
          <w:rFonts w:cs="Arial"/>
          <w:color w:val="000000"/>
        </w:rPr>
        <w:t xml:space="preserve"> w budynk</w:t>
      </w:r>
      <w:r w:rsidR="003A68DF">
        <w:rPr>
          <w:rFonts w:cs="Arial"/>
          <w:color w:val="000000"/>
        </w:rPr>
        <w:t xml:space="preserve">ach </w:t>
      </w:r>
      <w:r w:rsidR="00797EB9">
        <w:rPr>
          <w:rFonts w:cs="Arial"/>
          <w:color w:val="000000"/>
        </w:rPr>
        <w:t>budowlanych</w:t>
      </w:r>
      <w:r w:rsidRPr="00C23D4F">
        <w:rPr>
          <w:rFonts w:cs="Arial"/>
          <w:color w:val="000000"/>
        </w:rPr>
        <w:t xml:space="preserve">, </w:t>
      </w:r>
      <w:r w:rsidR="00F202AC" w:rsidRPr="00DF7B8D">
        <w:rPr>
          <w:rFonts w:cs="Arial"/>
          <w:b/>
          <w:color w:val="000000"/>
          <w:u w:val="single"/>
        </w:rPr>
        <w:t>w ilości minimum 1</w:t>
      </w:r>
      <w:r w:rsidR="00DF7B8D">
        <w:rPr>
          <w:rFonts w:cs="Arial"/>
          <w:b/>
          <w:color w:val="000000"/>
          <w:u w:val="single"/>
        </w:rPr>
        <w:t>8</w:t>
      </w:r>
      <w:r w:rsidRPr="00DF7B8D">
        <w:rPr>
          <w:rFonts w:cs="Arial"/>
          <w:b/>
          <w:color w:val="000000"/>
          <w:u w:val="single"/>
        </w:rPr>
        <w:t xml:space="preserve"> szt. kotłów </w:t>
      </w:r>
      <w:r w:rsidR="00865852">
        <w:rPr>
          <w:rFonts w:cs="Arial"/>
          <w:b/>
          <w:color w:val="000000"/>
          <w:u w:val="single"/>
        </w:rPr>
        <w:t>na biomasę</w:t>
      </w:r>
      <w:r w:rsidRPr="00DF7B8D">
        <w:rPr>
          <w:rFonts w:cs="Arial"/>
          <w:b/>
          <w:color w:val="000000"/>
          <w:u w:val="single"/>
        </w:rPr>
        <w:t xml:space="preserve"> w ramach jednej dostawy</w:t>
      </w:r>
      <w:r w:rsidRPr="00DF7B8D">
        <w:rPr>
          <w:rFonts w:cs="Arial"/>
          <w:color w:val="000000"/>
          <w:u w:val="single"/>
        </w:rPr>
        <w:t>.</w:t>
      </w:r>
    </w:p>
    <w:p w:rsidR="000C6E4F" w:rsidRPr="00065872" w:rsidRDefault="00C23D4F" w:rsidP="00DD3024">
      <w:pPr>
        <w:pStyle w:val="Akapitzlist"/>
        <w:numPr>
          <w:ilvl w:val="0"/>
          <w:numId w:val="28"/>
        </w:numPr>
        <w:jc w:val="both"/>
        <w:rPr>
          <w:rFonts w:cs="Arial"/>
          <w:color w:val="000000"/>
        </w:rPr>
      </w:pPr>
      <w:r w:rsidRPr="00C23D4F">
        <w:rPr>
          <w:rFonts w:cs="Arial"/>
          <w:color w:val="000000"/>
        </w:rPr>
        <w:t xml:space="preserve">dysponuje osobami, które będą uczestniczyć w wykonywaniu zamówienia, tj. będą skierowane przez Wykonawcę do realizacji zamówienia publicznego, które mogą pełnić samodzielne funkcje techniczne w budownictwie do kierowania robotami budowlanymi </w:t>
      </w:r>
      <w:r w:rsidRPr="00C23D4F">
        <w:rPr>
          <w:rFonts w:cs="Arial"/>
          <w:b/>
          <w:color w:val="000000"/>
        </w:rPr>
        <w:t>w specjalności sanitarnej – min. 1 osoba posiadająca uprawnienia budowlane do kierowania robotami budowlanymi w specjalności instalacyjnej, w zakresie sieci, instalacji i urządzeń sanitarnych oraz co najmniej 3 letnie doświadczenie w kierowaniu lub nadzorowaniu robót budowlanych.</w:t>
      </w:r>
    </w:p>
    <w:p w:rsidR="00065872" w:rsidRPr="00065872" w:rsidRDefault="00065872" w:rsidP="00DD3024">
      <w:pPr>
        <w:pStyle w:val="Akapitzlist"/>
        <w:numPr>
          <w:ilvl w:val="0"/>
          <w:numId w:val="22"/>
        </w:numPr>
        <w:jc w:val="both"/>
        <w:rPr>
          <w:rFonts w:cs="Arial"/>
          <w:color w:val="000000"/>
        </w:rPr>
      </w:pPr>
      <w:r>
        <w:rPr>
          <w:rFonts w:cs="Arial"/>
          <w:b/>
          <w:color w:val="000000"/>
        </w:rPr>
        <w:t>dotyczy części 2 zamówienia:</w:t>
      </w:r>
    </w:p>
    <w:p w:rsidR="00AB1392" w:rsidRPr="00C23D4F" w:rsidRDefault="00AB1392" w:rsidP="00DD3024">
      <w:pPr>
        <w:pStyle w:val="Akapitzlist"/>
        <w:numPr>
          <w:ilvl w:val="0"/>
          <w:numId w:val="27"/>
        </w:numPr>
        <w:jc w:val="both"/>
        <w:rPr>
          <w:rFonts w:cs="Arial"/>
          <w:color w:val="000000"/>
        </w:rPr>
      </w:pPr>
      <w:r w:rsidRPr="00C23D4F">
        <w:rPr>
          <w:rFonts w:cs="Arial"/>
          <w:color w:val="000000"/>
        </w:rPr>
        <w:t xml:space="preserve">wykonał, w okresie ostatnich trzech lat przed upływem terminu składania ofert, a jeżeli okres prowadzenia działalności jest krótszy - w tym okresie, co </w:t>
      </w:r>
      <w:r w:rsidRPr="00AF258E">
        <w:rPr>
          <w:rFonts w:cs="Arial"/>
          <w:b/>
          <w:color w:val="000000"/>
        </w:rPr>
        <w:t xml:space="preserve">najmniej </w:t>
      </w:r>
      <w:r w:rsidR="00D64AF3">
        <w:rPr>
          <w:rFonts w:cs="Arial"/>
          <w:b/>
          <w:color w:val="000000"/>
        </w:rPr>
        <w:t>dwa</w:t>
      </w:r>
      <w:r w:rsidRPr="00AF258E">
        <w:rPr>
          <w:rFonts w:cs="Arial"/>
          <w:b/>
          <w:color w:val="000000"/>
        </w:rPr>
        <w:t xml:space="preserve"> zamówieni</w:t>
      </w:r>
      <w:r w:rsidR="00D64AF3">
        <w:rPr>
          <w:rFonts w:cs="Arial"/>
          <w:b/>
          <w:color w:val="000000"/>
        </w:rPr>
        <w:t>a</w:t>
      </w:r>
      <w:r w:rsidRPr="00AF258E">
        <w:rPr>
          <w:rFonts w:cs="Arial"/>
          <w:b/>
          <w:color w:val="000000"/>
        </w:rPr>
        <w:t xml:space="preserve"> polegające na</w:t>
      </w:r>
      <w:r w:rsidR="00B37AE1" w:rsidRPr="00AF258E">
        <w:rPr>
          <w:rFonts w:cs="Arial"/>
          <w:b/>
          <w:color w:val="000000"/>
        </w:rPr>
        <w:t xml:space="preserve"> dostawie wraz z montażem </w:t>
      </w:r>
      <w:r w:rsidR="00D64AF3">
        <w:rPr>
          <w:rFonts w:cs="Arial"/>
          <w:b/>
          <w:color w:val="000000"/>
        </w:rPr>
        <w:t xml:space="preserve">kotłowni na biomasę </w:t>
      </w:r>
      <w:r w:rsidRPr="00AF258E">
        <w:rPr>
          <w:rFonts w:cs="Arial"/>
          <w:b/>
          <w:color w:val="000000"/>
        </w:rPr>
        <w:t xml:space="preserve">w </w:t>
      </w:r>
      <w:r w:rsidR="00B37AE1" w:rsidRPr="00AF258E">
        <w:rPr>
          <w:rFonts w:cs="Arial"/>
          <w:b/>
          <w:color w:val="000000"/>
        </w:rPr>
        <w:t>obiekcie budowlanym</w:t>
      </w:r>
      <w:r w:rsidRPr="00AF258E">
        <w:rPr>
          <w:rFonts w:cs="Arial"/>
          <w:color w:val="000000"/>
        </w:rPr>
        <w:t>,</w:t>
      </w:r>
      <w:r w:rsidRPr="00AF258E">
        <w:rPr>
          <w:rFonts w:cs="Arial"/>
          <w:b/>
          <w:color w:val="000000"/>
          <w:u w:val="single"/>
        </w:rPr>
        <w:t xml:space="preserve"> o mocy minimalnej </w:t>
      </w:r>
      <w:r w:rsidR="00735DE2" w:rsidRPr="00AF258E">
        <w:rPr>
          <w:rFonts w:cs="Arial"/>
          <w:b/>
          <w:color w:val="000000"/>
          <w:u w:val="single"/>
        </w:rPr>
        <w:t>10</w:t>
      </w:r>
      <w:r w:rsidRPr="00AF258E">
        <w:rPr>
          <w:rFonts w:cs="Arial"/>
          <w:b/>
          <w:color w:val="000000"/>
          <w:u w:val="single"/>
        </w:rPr>
        <w:t>0 kW</w:t>
      </w:r>
      <w:r w:rsidRPr="00AF258E">
        <w:rPr>
          <w:rFonts w:cs="Arial"/>
          <w:color w:val="000000"/>
        </w:rPr>
        <w:t>.</w:t>
      </w:r>
    </w:p>
    <w:p w:rsidR="00AB1392" w:rsidRPr="00AB1392" w:rsidRDefault="00AB1392" w:rsidP="00DD3024">
      <w:pPr>
        <w:pStyle w:val="Akapitzlist"/>
        <w:numPr>
          <w:ilvl w:val="0"/>
          <w:numId w:val="27"/>
        </w:numPr>
        <w:jc w:val="both"/>
        <w:rPr>
          <w:rFonts w:cs="Arial"/>
          <w:color w:val="000000"/>
        </w:rPr>
      </w:pPr>
      <w:r w:rsidRPr="00C23D4F">
        <w:rPr>
          <w:rFonts w:cs="Arial"/>
          <w:color w:val="000000"/>
        </w:rPr>
        <w:t xml:space="preserve">dysponuje osobami, które będą uczestniczyć w wykonywaniu zamówienia, tj. będą skierowane przez Wykonawcę do realizacji zamówienia publicznego, które mogą pełnić samodzielne funkcje techniczne w budownictwie do kierowania robotami budowlanymi </w:t>
      </w:r>
      <w:r w:rsidRPr="00C23D4F">
        <w:rPr>
          <w:rFonts w:cs="Arial"/>
          <w:b/>
          <w:color w:val="000000"/>
        </w:rPr>
        <w:t>w specjalności sanitarnej – min. 1 osoba posiadająca uprawnienia budowlane do kierowania robotami budowlanymi w specjalności instalacyjnej, w zakresie sieci, instalacji i urządzeń sanitarnych oraz co najmniej 3 letnie doświadczenie w kierowaniu lub nadzorowaniu robót budowlanych.</w:t>
      </w:r>
    </w:p>
    <w:p w:rsidR="00C23D4F" w:rsidRPr="000C6E4F" w:rsidRDefault="00C23D4F" w:rsidP="000C6E4F">
      <w:pPr>
        <w:ind w:left="708"/>
        <w:jc w:val="both"/>
        <w:rPr>
          <w:rFonts w:cs="Arial"/>
          <w:color w:val="000000"/>
        </w:rPr>
      </w:pPr>
      <w:r w:rsidRPr="000C6E4F">
        <w:rPr>
          <w:rFonts w:cs="Arial"/>
          <w:i/>
          <w:color w:val="000000"/>
        </w:rPr>
        <w:t>Wykonawcy mogą wykazać się doświadczeniem także wówczas, jeżeli realizowali wymagane zamówienia w formule robót budowlanych, a nie w formule dostaw z montażem.</w:t>
      </w:r>
    </w:p>
    <w:p w:rsidR="00C23D4F" w:rsidRPr="000C6E4F" w:rsidRDefault="00C23D4F" w:rsidP="000C6E4F">
      <w:pPr>
        <w:ind w:left="708"/>
        <w:jc w:val="both"/>
        <w:rPr>
          <w:rFonts w:cs="Arial"/>
          <w:color w:val="000000"/>
        </w:rPr>
      </w:pPr>
      <w:r w:rsidRPr="000C6E4F">
        <w:rPr>
          <w:rFonts w:cs="Arial"/>
          <w:i/>
          <w:color w:val="000000"/>
        </w:rPr>
        <w:t>Zamawiający, określając wymogi dla każdej osoby w zakresie posiadanych uprawnień budowlanych, dopuszcza odpowiadające im uprawnienia budowlane, które zostały wydane na podstawie wcześniej obowiązujących przepisów oraz odpowiadające im uprawnienia wydane obywatelom państw Europejskiego Obszaru Gospodarczego oraz Konfederacji Szwajcarskiej, z zastrzeżeniem art. 12a oraz innych przepisów ustawy Prawo budowlane oraz ustawy o zasadach uznawania kwalifikacji nabytych w państwach członkowskich Unii Europejskiej (Dz. U. 2016 poz. 65).</w:t>
      </w:r>
    </w:p>
    <w:p w:rsidR="0091067E" w:rsidRDefault="000C6E4F" w:rsidP="00735DE2">
      <w:pPr>
        <w:pStyle w:val="Akapitzlist"/>
        <w:numPr>
          <w:ilvl w:val="3"/>
          <w:numId w:val="5"/>
        </w:numPr>
        <w:ind w:left="851"/>
        <w:jc w:val="both"/>
        <w:rPr>
          <w:rFonts w:cs="Arial"/>
          <w:color w:val="000000"/>
        </w:rPr>
      </w:pPr>
      <w:r w:rsidRPr="0091067E">
        <w:rPr>
          <w:rFonts w:cs="Arial"/>
          <w:color w:val="000000"/>
        </w:rPr>
        <w:t xml:space="preserve">Na czas realizacji zamówienia Wykonawca zobowiązany będzie do posiadania ubezpieczenia od odpowiedzialności cywilnej w zakresie prowadzonej przez siebie działalności na kwotę </w:t>
      </w:r>
      <w:r w:rsidR="00AB1392" w:rsidRPr="0091067E">
        <w:rPr>
          <w:rFonts w:cs="Arial"/>
          <w:color w:val="000000"/>
        </w:rPr>
        <w:t>minimum</w:t>
      </w:r>
      <w:r w:rsidR="0091067E">
        <w:rPr>
          <w:rFonts w:cs="Arial"/>
          <w:color w:val="000000"/>
        </w:rPr>
        <w:t>:</w:t>
      </w:r>
    </w:p>
    <w:p w:rsidR="00C23D4F" w:rsidRPr="00AF258E" w:rsidRDefault="00AB1392" w:rsidP="00DD3024">
      <w:pPr>
        <w:pStyle w:val="Akapitzlist"/>
        <w:numPr>
          <w:ilvl w:val="0"/>
          <w:numId w:val="84"/>
        </w:numPr>
        <w:ind w:left="1418" w:hanging="207"/>
        <w:jc w:val="both"/>
        <w:rPr>
          <w:rFonts w:cs="Arial"/>
          <w:color w:val="000000"/>
        </w:rPr>
      </w:pPr>
      <w:r w:rsidRPr="0091067E">
        <w:rPr>
          <w:rFonts w:cs="Arial"/>
          <w:color w:val="000000"/>
        </w:rPr>
        <w:t>1 0</w:t>
      </w:r>
      <w:r w:rsidR="000C6E4F" w:rsidRPr="0091067E">
        <w:rPr>
          <w:rFonts w:cs="Arial"/>
          <w:color w:val="000000"/>
        </w:rPr>
        <w:t>00 000,00 PLN</w:t>
      </w:r>
      <w:r w:rsidR="00211C44" w:rsidRPr="0091067E">
        <w:rPr>
          <w:rFonts w:cs="Arial"/>
          <w:color w:val="000000"/>
        </w:rPr>
        <w:t xml:space="preserve"> (słownie złotych:</w:t>
      </w:r>
      <w:r w:rsidR="000C6E4F" w:rsidRPr="0091067E">
        <w:rPr>
          <w:rFonts w:cs="Arial"/>
          <w:color w:val="000000"/>
        </w:rPr>
        <w:t xml:space="preserve"> milion, zero groszy)</w:t>
      </w:r>
      <w:r w:rsidR="00AF258E">
        <w:rPr>
          <w:rFonts w:cs="Arial"/>
          <w:color w:val="000000"/>
        </w:rPr>
        <w:t>,</w:t>
      </w:r>
      <w:r w:rsidR="000C6E4F" w:rsidRPr="0091067E">
        <w:rPr>
          <w:rFonts w:cs="Arial"/>
          <w:color w:val="000000"/>
        </w:rPr>
        <w:t xml:space="preserve"> </w:t>
      </w:r>
      <w:r w:rsidR="000C6E4F" w:rsidRPr="00AF258E">
        <w:rPr>
          <w:rFonts w:cs="Arial"/>
          <w:color w:val="000000"/>
        </w:rPr>
        <w:t xml:space="preserve">– kopię opłaconej polisy OC lub innego dokumentu potwierdzającego ubezpieczenie od </w:t>
      </w:r>
      <w:r w:rsidR="000C6E4F" w:rsidRPr="00AF258E">
        <w:rPr>
          <w:rFonts w:cs="Arial"/>
          <w:color w:val="000000"/>
        </w:rPr>
        <w:lastRenderedPageBreak/>
        <w:t>odpowiedzialności cywilnej, Wykonawca zobowiązany będzie dostarczyć przed podpisaniem umowy (polisa potwierdzająca ubezpieczenie może obejmować cały okres realizacji zamówienia lub krótszy, pod warunkiem dostarczenia jej kopii na kolejny okres ubezpieczenia w czasie, na który zostanie zawarta umowa</w:t>
      </w:r>
      <w:r w:rsidR="00AF258E" w:rsidRPr="00AF258E">
        <w:rPr>
          <w:rFonts w:cs="Arial"/>
          <w:color w:val="000000"/>
        </w:rPr>
        <w:t>.</w:t>
      </w:r>
    </w:p>
    <w:p w:rsidR="000C6E4F" w:rsidRPr="000C6E4F" w:rsidRDefault="000C6E4F" w:rsidP="000C6E4F">
      <w:pPr>
        <w:pStyle w:val="Akapitzlist"/>
        <w:ind w:left="851"/>
        <w:jc w:val="both"/>
        <w:rPr>
          <w:rFonts w:cs="Arial"/>
          <w:color w:val="000000"/>
        </w:rPr>
      </w:pPr>
    </w:p>
    <w:p w:rsidR="00C23D4F" w:rsidRPr="000C6E4F" w:rsidRDefault="00C23D4F" w:rsidP="002B6622">
      <w:pPr>
        <w:pStyle w:val="Akapitzlist"/>
        <w:numPr>
          <w:ilvl w:val="3"/>
          <w:numId w:val="5"/>
        </w:numPr>
        <w:ind w:left="851"/>
        <w:jc w:val="both"/>
        <w:rPr>
          <w:rFonts w:cs="Arial"/>
          <w:color w:val="000000"/>
        </w:rPr>
      </w:pPr>
      <w:r w:rsidRPr="000C6E4F">
        <w:rPr>
          <w:rFonts w:cs="Arial"/>
          <w:iCs/>
          <w:color w:val="000000"/>
        </w:rPr>
        <w:t>Podstawy wykluczenia:</w:t>
      </w:r>
    </w:p>
    <w:p w:rsidR="00C23D4F" w:rsidRPr="00C23D4F" w:rsidRDefault="00C23D4F" w:rsidP="00DD3024">
      <w:pPr>
        <w:pStyle w:val="Akapitzlist"/>
        <w:numPr>
          <w:ilvl w:val="0"/>
          <w:numId w:val="18"/>
        </w:numPr>
        <w:jc w:val="both"/>
        <w:rPr>
          <w:rFonts w:cs="Arial"/>
          <w:color w:val="000000"/>
        </w:rPr>
      </w:pPr>
      <w:r w:rsidRPr="00C23D4F">
        <w:rPr>
          <w:rFonts w:cs="Arial"/>
          <w:color w:val="000000"/>
        </w:rPr>
        <w:t>Zgodnie z art. 22 ust. 1 pkt 1 ustawy PZP o udzielenie zamówienia mogą ubiegać się Wykonawcy, którzy nie podlegają wykluczeniu w okolicznościach wskazanych w art. 24 ust. 1 ustawy PZP. Zgodnie z art. 24 ust. 1 ustawy PZP, z postępowania o udzielenie zamówienia wyklucza się:</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który nie wykazał spełniania warunków udziału w postępowaniu lub nie został zaproszony do negocjacji lub złożenia ofert wstępnych albo ofert, lub nie wykazał braku podstaw wykluczenia;</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będącego osobą fizyczną, którego prawomocnie skazano za przestępstwo:</w:t>
      </w:r>
    </w:p>
    <w:p w:rsidR="00C23D4F" w:rsidRPr="00C23D4F" w:rsidRDefault="00C23D4F" w:rsidP="00DD3024">
      <w:pPr>
        <w:pStyle w:val="Akapitzlist"/>
        <w:numPr>
          <w:ilvl w:val="1"/>
          <w:numId w:val="24"/>
        </w:numPr>
        <w:jc w:val="both"/>
        <w:rPr>
          <w:rFonts w:cs="Arial"/>
          <w:color w:val="000000"/>
        </w:rPr>
      </w:pPr>
      <w:r w:rsidRPr="00C23D4F">
        <w:rPr>
          <w:rFonts w:cs="Arial"/>
          <w:color w:val="000000"/>
        </w:rPr>
        <w:t>którym mowa w art. 165a, art. 181–188, art. 189a, art. 218–221, art. 228–230a, art. 250a, art. 258 lub art. 270–309 ustawy z dnia 6 czerwca 1997 r. – Kodeks karny (Dz. U. z 2018r. poz. 1600 ze zm.) lub art. 46 lub art. 48 ustawy z dnia 25 czerwca 2010 r. o sporcie (Dz. U. z 2018r. poz. 1264 ze zm.),</w:t>
      </w:r>
    </w:p>
    <w:p w:rsidR="00C23D4F" w:rsidRPr="00C23D4F" w:rsidRDefault="00C23D4F" w:rsidP="00DD3024">
      <w:pPr>
        <w:pStyle w:val="Akapitzlist"/>
        <w:numPr>
          <w:ilvl w:val="1"/>
          <w:numId w:val="24"/>
        </w:numPr>
        <w:jc w:val="both"/>
        <w:rPr>
          <w:rFonts w:cs="Arial"/>
          <w:color w:val="000000"/>
        </w:rPr>
      </w:pPr>
      <w:r w:rsidRPr="00C23D4F">
        <w:rPr>
          <w:rFonts w:cs="Arial"/>
          <w:color w:val="000000"/>
        </w:rPr>
        <w:t>o charakterze terrorystycznym, o którym mowa w art. 115 § 20 ustawy z dnia 6 czerwca 1997 r. – Kodeks karny,</w:t>
      </w:r>
    </w:p>
    <w:p w:rsidR="00C23D4F" w:rsidRPr="00C23D4F" w:rsidRDefault="00C23D4F" w:rsidP="00DD3024">
      <w:pPr>
        <w:pStyle w:val="Akapitzlist"/>
        <w:numPr>
          <w:ilvl w:val="1"/>
          <w:numId w:val="24"/>
        </w:numPr>
        <w:jc w:val="both"/>
        <w:rPr>
          <w:rFonts w:cs="Arial"/>
          <w:color w:val="000000"/>
        </w:rPr>
      </w:pPr>
      <w:r w:rsidRPr="00C23D4F">
        <w:rPr>
          <w:rFonts w:cs="Arial"/>
          <w:color w:val="000000"/>
        </w:rPr>
        <w:t>skarbowe,</w:t>
      </w:r>
    </w:p>
    <w:p w:rsidR="00C23D4F" w:rsidRPr="00C23D4F" w:rsidRDefault="00C23D4F" w:rsidP="00DD3024">
      <w:pPr>
        <w:pStyle w:val="Akapitzlist"/>
        <w:numPr>
          <w:ilvl w:val="1"/>
          <w:numId w:val="24"/>
        </w:numPr>
        <w:jc w:val="both"/>
        <w:rPr>
          <w:rFonts w:cs="Arial"/>
          <w:color w:val="000000"/>
        </w:rPr>
      </w:pPr>
      <w:r w:rsidRPr="00C23D4F">
        <w:rPr>
          <w:rFonts w:cs="Arial"/>
          <w:color w:val="000000"/>
        </w:rPr>
        <w:t>o którym mowa w art. 9 lub art. 10 ustawy z dnia 15 czerwca 2012 r. o skutkach powierzania wykonywania pracy cudzoziemcom przebywającym wbrew przepisom na terytorium Rzeczypospolitej Polskiej (Dz. U. poz. 769);</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lit. b;</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który w wyniku lekkomyślności lub niedbalstwa przedstawił informacje wprowadzające w błąd zamawiającego, mogące mieć istotny wpływ na decyzje podejmowane przez zamawiającego w postępowaniu o udzielenie zamówienia;</w:t>
      </w:r>
    </w:p>
    <w:p w:rsidR="00C23D4F" w:rsidRPr="00C23D4F" w:rsidRDefault="00C23D4F" w:rsidP="00DD3024">
      <w:pPr>
        <w:pStyle w:val="Akapitzlist"/>
        <w:numPr>
          <w:ilvl w:val="0"/>
          <w:numId w:val="23"/>
        </w:numPr>
        <w:jc w:val="both"/>
        <w:rPr>
          <w:rFonts w:cs="Arial"/>
          <w:color w:val="000000"/>
        </w:rPr>
      </w:pPr>
      <w:r w:rsidRPr="00C23D4F">
        <w:rPr>
          <w:rFonts w:cs="Arial"/>
          <w:color w:val="000000"/>
        </w:rPr>
        <w:lastRenderedPageBreak/>
        <w:t>wykonawcę, który bezprawnie wpływał lub próbował wpłynąć na czynności zamawiającego lub pozyskać informacje poufne, mogące dać mu przewagę w postępowaniu o udzielenie zamówienia;</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który z innymi wykonawcami zawarł porozumienie mające na celu zakłócenie konkurencji między wykonawcami w postępowaniu o udzielenie zamówienia, co zamawiający jest wstanie wykazać za pomocą stosownych środków dowodowych;</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będącego podmiotem zbiorowym, wobec którego sąd orzekł zakaz ubiegania się o zamówienia publiczne na podstawie ustawy z dnia 28 października 2002r. o odpowiedzialności podmiotów zbiorowych za czyny zabronione pod groźbą kary (Dz. U. z 2018 r. poz. 703 ze zm.);</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wobec którego orzeczono tytułem środka zapobiegawczego zakaz ubiegania się o zamówienia publiczne;</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wykonawców, którzy należąc do tej samej grupy kapitałowej, w rozumieniu ustawy z dnia 16 lutego 2007 r. o ochronie konkurencji i konsumentów (Dz. U. z 2018 r. poz. 798 ze zm.) złożyli odrębne oferty, oferty częściowe lub wnioski o dopuszczenie do udziału w postępowaniu, chyba że wykażą, że istniejące między nimi powiązania nie prowadzą do zakłócenia konkurencji w postępowaniu o udzielenie zamówienia;</w:t>
      </w:r>
    </w:p>
    <w:p w:rsidR="00C23D4F" w:rsidRPr="00C23D4F" w:rsidRDefault="00C23D4F" w:rsidP="00DD3024">
      <w:pPr>
        <w:pStyle w:val="Akapitzlist"/>
        <w:numPr>
          <w:ilvl w:val="0"/>
          <w:numId w:val="18"/>
        </w:numPr>
        <w:jc w:val="both"/>
        <w:rPr>
          <w:rFonts w:cs="Arial"/>
          <w:color w:val="000000"/>
        </w:rPr>
      </w:pPr>
      <w:r w:rsidRPr="00C23D4F">
        <w:rPr>
          <w:rFonts w:cs="Arial"/>
          <w:color w:val="000000"/>
        </w:rPr>
        <w:t>Ponadto działając na podstawie art. 24 ust. 5 pkt 1, ustawy PZP Zamawiający wykluczy</w:t>
      </w:r>
      <w:r w:rsidR="00AF258E">
        <w:rPr>
          <w:rFonts w:cs="Arial"/>
          <w:color w:val="000000"/>
        </w:rPr>
        <w:t xml:space="preserve">ć </w:t>
      </w:r>
      <w:r w:rsidRPr="00C23D4F">
        <w:rPr>
          <w:rFonts w:cs="Arial"/>
          <w:color w:val="000000"/>
        </w:rPr>
        <w:t>z postępowania 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2017 r. poz. 1508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2017 r. poz. 2344 z późn. zm.),</w:t>
      </w:r>
    </w:p>
    <w:p w:rsidR="00CF2A70" w:rsidRDefault="00C23D4F" w:rsidP="00CF2A70">
      <w:pPr>
        <w:pStyle w:val="Akapitzlist"/>
        <w:numPr>
          <w:ilvl w:val="3"/>
          <w:numId w:val="5"/>
        </w:numPr>
        <w:ind w:left="993"/>
        <w:jc w:val="both"/>
        <w:rPr>
          <w:rFonts w:cs="Arial"/>
          <w:color w:val="000000"/>
        </w:rPr>
      </w:pPr>
      <w:r w:rsidRPr="00CF2A70">
        <w:rPr>
          <w:rFonts w:cs="Arial"/>
          <w:iCs/>
          <w:color w:val="000000"/>
        </w:rPr>
        <w:t>Zamawiający badając podstawy do wykluczenia uwzględni postanowienia art. 24 ust. 7-11 ustawy PZP.</w:t>
      </w:r>
    </w:p>
    <w:p w:rsidR="00C23D4F" w:rsidRPr="00CF2A70" w:rsidRDefault="00C23D4F" w:rsidP="00CF2A70">
      <w:pPr>
        <w:pStyle w:val="Akapitzlist"/>
        <w:numPr>
          <w:ilvl w:val="3"/>
          <w:numId w:val="5"/>
        </w:numPr>
        <w:ind w:left="993"/>
        <w:jc w:val="both"/>
        <w:rPr>
          <w:rFonts w:cs="Arial"/>
          <w:color w:val="000000"/>
        </w:rPr>
      </w:pPr>
      <w:r w:rsidRPr="00CF2A70">
        <w:rPr>
          <w:rFonts w:cs="Arial"/>
          <w:color w:val="000000"/>
        </w:rPr>
        <w:t>Poleganie wykonawcy na zdolnościach innych podmiotów:</w:t>
      </w:r>
    </w:p>
    <w:p w:rsidR="00C23D4F" w:rsidRPr="00C23D4F" w:rsidRDefault="00C23D4F" w:rsidP="00DD3024">
      <w:pPr>
        <w:pStyle w:val="Akapitzlist"/>
        <w:numPr>
          <w:ilvl w:val="0"/>
          <w:numId w:val="16"/>
        </w:numPr>
        <w:jc w:val="both"/>
        <w:rPr>
          <w:rFonts w:cs="Arial"/>
          <w:color w:val="000000"/>
        </w:rPr>
      </w:pPr>
      <w:r w:rsidRPr="00C23D4F">
        <w:rPr>
          <w:rFonts w:cs="Arial"/>
          <w:color w:val="000000"/>
        </w:rPr>
        <w:t>Wykonawca może w celu potwierdzenia spełniania warunków udziału w postępowaniu, o których mowa w ust. 1, w stosownych sytuacjach, polegać na zdolnościach technicznych lub zawodowych lub sytuacji finansowej lub ekonomicznej innych podmiotów, niezależnie od charakteru prawnego łączących go z nim stosunków prawnych.</w:t>
      </w:r>
    </w:p>
    <w:p w:rsidR="00C23D4F" w:rsidRPr="00C23D4F" w:rsidRDefault="00C23D4F" w:rsidP="00DD3024">
      <w:pPr>
        <w:pStyle w:val="Akapitzlist"/>
        <w:numPr>
          <w:ilvl w:val="0"/>
          <w:numId w:val="16"/>
        </w:numPr>
        <w:jc w:val="both"/>
        <w:rPr>
          <w:rFonts w:cs="Arial"/>
          <w:color w:val="000000"/>
        </w:rPr>
      </w:pPr>
      <w:r w:rsidRPr="00C23D4F">
        <w:rPr>
          <w:rFonts w:cs="Arial"/>
          <w:color w:val="000000"/>
        </w:rPr>
        <w:t xml:space="preserve">Wykonawca który polega na zdolnościach lub sytuacji innych podmiotów musi udowodnić Zamawiającemu, że realizując zamówienie będzie dysponował niezbędnymi zasobami tych podmiotów, w szczególności </w:t>
      </w:r>
      <w:r w:rsidRPr="00C23D4F">
        <w:rPr>
          <w:rFonts w:cs="Arial"/>
          <w:b/>
          <w:color w:val="000000"/>
        </w:rPr>
        <w:t xml:space="preserve">przedstawiając </w:t>
      </w:r>
      <w:r w:rsidRPr="00C23D4F">
        <w:rPr>
          <w:rFonts w:cs="Arial"/>
          <w:b/>
          <w:color w:val="000000"/>
        </w:rPr>
        <w:lastRenderedPageBreak/>
        <w:t>zobowiązanie tych podmiotów</w:t>
      </w:r>
      <w:r w:rsidR="00447CCF">
        <w:rPr>
          <w:rFonts w:cs="Arial"/>
          <w:b/>
          <w:color w:val="000000"/>
        </w:rPr>
        <w:t xml:space="preserve"> </w:t>
      </w:r>
      <w:r w:rsidRPr="00C23D4F">
        <w:rPr>
          <w:rFonts w:cs="Arial"/>
          <w:b/>
          <w:color w:val="000000"/>
        </w:rPr>
        <w:t>do oddania mu do dyspozycji niezbędnych zasobów</w:t>
      </w:r>
      <w:r w:rsidRPr="00C23D4F">
        <w:rPr>
          <w:rFonts w:cs="Arial"/>
          <w:color w:val="000000"/>
        </w:rPr>
        <w:t xml:space="preserve"> na potrzeby realizacji zamówienia. Zobowiązanie powinno określać w szczególności:</w:t>
      </w:r>
    </w:p>
    <w:p w:rsidR="00C23D4F" w:rsidRPr="00C23D4F" w:rsidRDefault="00C23D4F" w:rsidP="00DD3024">
      <w:pPr>
        <w:pStyle w:val="Akapitzlist"/>
        <w:numPr>
          <w:ilvl w:val="0"/>
          <w:numId w:val="25"/>
        </w:numPr>
        <w:jc w:val="both"/>
        <w:rPr>
          <w:rFonts w:cs="Arial"/>
          <w:color w:val="000000"/>
        </w:rPr>
      </w:pPr>
      <w:r w:rsidRPr="00C23D4F">
        <w:rPr>
          <w:rFonts w:cs="Arial"/>
          <w:color w:val="000000"/>
        </w:rPr>
        <w:t>zakres dostępnych Wykonawcy zasobów innego podmiotu,</w:t>
      </w:r>
    </w:p>
    <w:p w:rsidR="00C23D4F" w:rsidRPr="00C23D4F" w:rsidRDefault="00C23D4F" w:rsidP="00DD3024">
      <w:pPr>
        <w:pStyle w:val="Akapitzlist"/>
        <w:numPr>
          <w:ilvl w:val="0"/>
          <w:numId w:val="25"/>
        </w:numPr>
        <w:jc w:val="both"/>
        <w:rPr>
          <w:rFonts w:cs="Arial"/>
          <w:color w:val="000000"/>
        </w:rPr>
      </w:pPr>
      <w:r w:rsidRPr="00C23D4F">
        <w:rPr>
          <w:rFonts w:cs="Arial"/>
          <w:color w:val="000000"/>
        </w:rPr>
        <w:t>sposób wykorzystania zasobów innego podmiotu, przez Wykonawcę, przy wykonywaniu zamówienia publicznego,</w:t>
      </w:r>
    </w:p>
    <w:p w:rsidR="00C23D4F" w:rsidRPr="00C23D4F" w:rsidRDefault="00C23D4F" w:rsidP="00DD3024">
      <w:pPr>
        <w:pStyle w:val="Akapitzlist"/>
        <w:numPr>
          <w:ilvl w:val="0"/>
          <w:numId w:val="25"/>
        </w:numPr>
        <w:jc w:val="both"/>
        <w:rPr>
          <w:rFonts w:cs="Arial"/>
          <w:color w:val="000000"/>
        </w:rPr>
      </w:pPr>
      <w:r w:rsidRPr="00C23D4F">
        <w:rPr>
          <w:rFonts w:cs="Arial"/>
          <w:color w:val="000000"/>
        </w:rPr>
        <w:t>zakres i okres udziału innego podmiotu przy wykonywaniu zamówienia publicznego,</w:t>
      </w:r>
    </w:p>
    <w:p w:rsidR="00C23D4F" w:rsidRPr="00C23D4F" w:rsidRDefault="00C23D4F" w:rsidP="00DD3024">
      <w:pPr>
        <w:pStyle w:val="Akapitzlist"/>
        <w:numPr>
          <w:ilvl w:val="0"/>
          <w:numId w:val="25"/>
        </w:numPr>
        <w:jc w:val="both"/>
        <w:rPr>
          <w:rFonts w:cs="Arial"/>
          <w:color w:val="000000"/>
        </w:rPr>
      </w:pPr>
      <w:r w:rsidRPr="00C23D4F">
        <w:rPr>
          <w:rFonts w:cs="Arial"/>
          <w:color w:val="000000"/>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C23D4F" w:rsidRPr="00C23D4F" w:rsidRDefault="00C23D4F" w:rsidP="00DD3024">
      <w:pPr>
        <w:pStyle w:val="Akapitzlist"/>
        <w:numPr>
          <w:ilvl w:val="0"/>
          <w:numId w:val="16"/>
        </w:numPr>
        <w:jc w:val="both"/>
        <w:rPr>
          <w:rFonts w:cs="Arial"/>
          <w:color w:val="000000"/>
        </w:rPr>
      </w:pPr>
      <w:r w:rsidRPr="00C23D4F">
        <w:rPr>
          <w:rFonts w:cs="Arial"/>
          <w:color w:val="000000"/>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ustawy PZP.</w:t>
      </w:r>
    </w:p>
    <w:p w:rsidR="00C23D4F" w:rsidRPr="00C23D4F" w:rsidRDefault="00C23D4F" w:rsidP="00DD3024">
      <w:pPr>
        <w:pStyle w:val="Akapitzlist"/>
        <w:numPr>
          <w:ilvl w:val="0"/>
          <w:numId w:val="16"/>
        </w:numPr>
        <w:jc w:val="both"/>
        <w:rPr>
          <w:rFonts w:cs="Arial"/>
          <w:color w:val="000000"/>
        </w:rPr>
      </w:pPr>
      <w:r w:rsidRPr="00C23D4F">
        <w:rPr>
          <w:rFonts w:cs="Arial"/>
          <w:color w:val="000000"/>
        </w:rPr>
        <w:t>Jeżeli zdolności techniczne lub zawodowe</w:t>
      </w:r>
      <w:r w:rsidR="00AA382A">
        <w:rPr>
          <w:rFonts w:cs="Arial"/>
          <w:color w:val="000000"/>
        </w:rPr>
        <w:t>,</w:t>
      </w:r>
      <w:r w:rsidRPr="00C23D4F">
        <w:rPr>
          <w:rFonts w:cs="Arial"/>
          <w:color w:val="000000"/>
        </w:rPr>
        <w:t xml:space="preserve"> lub sytuacja ekonomiczna</w:t>
      </w:r>
      <w:r w:rsidR="00AA382A">
        <w:rPr>
          <w:rFonts w:cs="Arial"/>
          <w:color w:val="000000"/>
        </w:rPr>
        <w:t>,</w:t>
      </w:r>
      <w:r w:rsidRPr="00C23D4F">
        <w:rPr>
          <w:rFonts w:cs="Arial"/>
          <w:color w:val="000000"/>
        </w:rPr>
        <w:t xml:space="preserve"> lub finansowa podmiotu, o którym mowa w pkt. 1), nie potwierdzą spełnienia przez Wykonawcę warunków udziału w postępowaniu lub zachodzą wobec tych podmiotów podstawy wykluczenia, Zamawiający zażąda, aby Wykonawca w terminie określonym przez Zamawiającego:</w:t>
      </w:r>
    </w:p>
    <w:p w:rsidR="00C23D4F" w:rsidRPr="00C23D4F" w:rsidRDefault="00C23D4F" w:rsidP="00DD3024">
      <w:pPr>
        <w:pStyle w:val="Akapitzlist"/>
        <w:numPr>
          <w:ilvl w:val="0"/>
          <w:numId w:val="17"/>
        </w:numPr>
        <w:jc w:val="both"/>
        <w:rPr>
          <w:rFonts w:cs="Arial"/>
          <w:color w:val="000000"/>
        </w:rPr>
      </w:pPr>
      <w:r w:rsidRPr="00C23D4F">
        <w:rPr>
          <w:rFonts w:cs="Arial"/>
          <w:color w:val="000000"/>
        </w:rPr>
        <w:t>zastąpił ten podmiot innym podmiotem lub podmiotami lub</w:t>
      </w:r>
    </w:p>
    <w:p w:rsidR="00C23D4F" w:rsidRPr="00C23D4F" w:rsidRDefault="00C23D4F" w:rsidP="00DD3024">
      <w:pPr>
        <w:pStyle w:val="Akapitzlist"/>
        <w:numPr>
          <w:ilvl w:val="0"/>
          <w:numId w:val="17"/>
        </w:numPr>
        <w:jc w:val="both"/>
        <w:rPr>
          <w:rFonts w:cs="Arial"/>
          <w:color w:val="000000"/>
        </w:rPr>
      </w:pPr>
      <w:r w:rsidRPr="00C23D4F">
        <w:rPr>
          <w:rFonts w:cs="Arial"/>
          <w:color w:val="000000"/>
        </w:rPr>
        <w:t>zobowiązał się do osobistego wykonania odpowiedniej części zamówienia, jeżeli wykaże zdolności techniczne lub zawodowe lub sytuację finansową</w:t>
      </w:r>
      <w:r w:rsidR="00AA382A">
        <w:rPr>
          <w:rFonts w:cs="Arial"/>
          <w:color w:val="000000"/>
        </w:rPr>
        <w:t>,</w:t>
      </w:r>
      <w:r w:rsidRPr="00C23D4F">
        <w:rPr>
          <w:rFonts w:cs="Arial"/>
          <w:color w:val="000000"/>
        </w:rPr>
        <w:t xml:space="preserve"> lub ekonomiczną, o których mowa w ust. 1</w:t>
      </w:r>
      <w:r w:rsidRPr="00C23D4F">
        <w:rPr>
          <w:rFonts w:cs="Arial"/>
          <w:iCs/>
          <w:color w:val="000000"/>
        </w:rPr>
        <w:t>.</w:t>
      </w:r>
    </w:p>
    <w:p w:rsidR="00CF2A70" w:rsidRDefault="00C23D4F" w:rsidP="00CF2A70">
      <w:pPr>
        <w:pStyle w:val="Akapitzlist"/>
        <w:numPr>
          <w:ilvl w:val="3"/>
          <w:numId w:val="5"/>
        </w:numPr>
        <w:ind w:left="993"/>
        <w:jc w:val="both"/>
        <w:rPr>
          <w:rFonts w:cs="Arial"/>
          <w:color w:val="000000"/>
        </w:rPr>
      </w:pPr>
      <w:r w:rsidRPr="00CF2A70">
        <w:rPr>
          <w:rFonts w:cs="Arial"/>
          <w:color w:val="00000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CF2A70" w:rsidRPr="00CF2A70" w:rsidRDefault="00C23D4F" w:rsidP="00CF2A70">
      <w:pPr>
        <w:pStyle w:val="Akapitzlist"/>
        <w:numPr>
          <w:ilvl w:val="3"/>
          <w:numId w:val="5"/>
        </w:numPr>
        <w:ind w:left="993"/>
        <w:jc w:val="both"/>
        <w:rPr>
          <w:rFonts w:cs="Arial"/>
          <w:color w:val="000000"/>
        </w:rPr>
      </w:pPr>
      <w:r w:rsidRPr="00CF2A70">
        <w:rPr>
          <w:rFonts w:cs="Arial"/>
          <w:bCs/>
          <w:color w:val="000000"/>
        </w:rPr>
        <w:t>W celu przeliczenia na PLN wszystkich wartości i danych finansowych podanych w innych walutach Zamawiający zastosuje średni kurs Narodowego Banku Polskiego (tabela A kursów średnich walut obcych), aktualny na dzień publikacji ogłoszenia o zamówieniu w Dzienniku Urzędowym Unii Europejskiej (jeżeli ogłoszenie zostanie opublikowane w sobotę, stosuje się kurs z pierwszego dnia roboczego, następującego po tej sobocie). Dni robocze – dni od poniedziałku do piątku, z wyłączeniem dni ustawowo wolnych od pracy.</w:t>
      </w:r>
    </w:p>
    <w:p w:rsidR="00C23D4F" w:rsidRPr="00CF2A70" w:rsidRDefault="00C23D4F" w:rsidP="00CF2A70">
      <w:pPr>
        <w:pStyle w:val="Akapitzlist"/>
        <w:numPr>
          <w:ilvl w:val="3"/>
          <w:numId w:val="5"/>
        </w:numPr>
        <w:ind w:left="993"/>
        <w:jc w:val="both"/>
        <w:rPr>
          <w:rFonts w:cs="Arial"/>
          <w:color w:val="000000"/>
        </w:rPr>
      </w:pPr>
      <w:r w:rsidRPr="00CF2A70">
        <w:rPr>
          <w:rFonts w:cs="Arial"/>
          <w:iCs/>
          <w:color w:val="000000"/>
        </w:rPr>
        <w:t>Wykonawcy wspólnie ubiegający się o zamówienie:</w:t>
      </w:r>
    </w:p>
    <w:p w:rsidR="00C23D4F" w:rsidRPr="00C23D4F" w:rsidRDefault="00C23D4F" w:rsidP="00DD3024">
      <w:pPr>
        <w:pStyle w:val="Akapitzlist"/>
        <w:numPr>
          <w:ilvl w:val="0"/>
          <w:numId w:val="19"/>
        </w:numPr>
        <w:jc w:val="both"/>
        <w:rPr>
          <w:rFonts w:cs="Arial"/>
          <w:color w:val="000000"/>
        </w:rPr>
      </w:pPr>
      <w:r w:rsidRPr="00C23D4F">
        <w:rPr>
          <w:rFonts w:cs="Arial"/>
          <w:color w:val="000000"/>
        </w:rPr>
        <w:t>Wykonawcy mogą wspólnie ubiegać się o udzielenie zamówienia na zasadach określonych w art. 23 ustawy PZP.</w:t>
      </w:r>
    </w:p>
    <w:p w:rsidR="00C23D4F" w:rsidRPr="00C23D4F" w:rsidRDefault="00C23D4F" w:rsidP="00DD3024">
      <w:pPr>
        <w:pStyle w:val="Akapitzlist"/>
        <w:numPr>
          <w:ilvl w:val="0"/>
          <w:numId w:val="19"/>
        </w:numPr>
        <w:jc w:val="both"/>
        <w:rPr>
          <w:rFonts w:cs="Arial"/>
          <w:color w:val="000000"/>
        </w:rPr>
      </w:pPr>
      <w:r w:rsidRPr="00C23D4F">
        <w:rPr>
          <w:rFonts w:cs="Arial"/>
          <w:color w:val="000000"/>
        </w:rPr>
        <w:t>W przypadku oferty składanej przez Wykonawców wspólnie ubiegających się o udzielenie zamówienia publicznego:</w:t>
      </w:r>
    </w:p>
    <w:p w:rsidR="00C23D4F" w:rsidRPr="00CF2A70" w:rsidRDefault="00C23D4F" w:rsidP="00DD3024">
      <w:pPr>
        <w:pStyle w:val="Akapitzlist"/>
        <w:numPr>
          <w:ilvl w:val="0"/>
          <w:numId w:val="20"/>
        </w:numPr>
        <w:jc w:val="both"/>
        <w:rPr>
          <w:rFonts w:cs="Arial"/>
          <w:color w:val="000000"/>
        </w:rPr>
      </w:pPr>
      <w:r w:rsidRPr="00CF2A70">
        <w:rPr>
          <w:rFonts w:cs="Arial"/>
          <w:color w:val="000000"/>
        </w:rPr>
        <w:t xml:space="preserve">Wykonawcy wspólnie muszą wykazać, że spełniają określone przez Zamawiającego w ust. 1 warunki udziału w postępowaniu. </w:t>
      </w:r>
    </w:p>
    <w:p w:rsidR="00C23D4F" w:rsidRPr="00C23D4F" w:rsidRDefault="00C23D4F" w:rsidP="00DD3024">
      <w:pPr>
        <w:pStyle w:val="Akapitzlist"/>
        <w:numPr>
          <w:ilvl w:val="0"/>
          <w:numId w:val="20"/>
        </w:numPr>
        <w:jc w:val="both"/>
        <w:rPr>
          <w:rFonts w:cs="Arial"/>
          <w:color w:val="000000"/>
        </w:rPr>
      </w:pPr>
      <w:r w:rsidRPr="00C23D4F">
        <w:rPr>
          <w:rFonts w:cs="Arial"/>
          <w:color w:val="000000"/>
        </w:rPr>
        <w:t>każdy z Wykonawców musi wykazać, że nie zachodzą w stosunku do niego przesłanki wykluczenia, o których mowa w ust. 2,</w:t>
      </w:r>
    </w:p>
    <w:p w:rsidR="00C23D4F" w:rsidRPr="00C23D4F" w:rsidRDefault="00C23D4F" w:rsidP="00DD3024">
      <w:pPr>
        <w:pStyle w:val="Akapitzlist"/>
        <w:numPr>
          <w:ilvl w:val="0"/>
          <w:numId w:val="19"/>
        </w:numPr>
        <w:jc w:val="both"/>
        <w:rPr>
          <w:rFonts w:cs="Arial"/>
          <w:color w:val="000000"/>
        </w:rPr>
      </w:pPr>
      <w:r w:rsidRPr="00C23D4F">
        <w:rPr>
          <w:rFonts w:cs="Arial"/>
          <w:color w:val="000000"/>
        </w:rPr>
        <w:lastRenderedPageBreak/>
        <w:t>W przypadku Wykonawców wspólnie ubiegających się o udzielenie zamówienia, Zamawiający nie określa odmiennych, niż w ust. 1, warunków udziału w postępowaniu.</w:t>
      </w:r>
    </w:p>
    <w:p w:rsidR="00CF2A70" w:rsidRDefault="00C23D4F" w:rsidP="00DD3024">
      <w:pPr>
        <w:pStyle w:val="Akapitzlist"/>
        <w:numPr>
          <w:ilvl w:val="0"/>
          <w:numId w:val="19"/>
        </w:numPr>
        <w:jc w:val="both"/>
        <w:rPr>
          <w:rFonts w:cs="Arial"/>
          <w:color w:val="000000"/>
        </w:rPr>
      </w:pPr>
      <w:r w:rsidRPr="00C23D4F">
        <w:rPr>
          <w:rFonts w:cs="Arial"/>
          <w:color w:val="000000"/>
        </w:rPr>
        <w:t>Zamawiający nie określa warunków realizacji zamówienia przez Wykonawców wspólnie ubiegających się o udzielenie zamówienia publicznego w inny sposób niż w przypadku pojedynczych Wykonawców.</w:t>
      </w:r>
    </w:p>
    <w:p w:rsidR="00EC51E6" w:rsidRPr="00CF2A70" w:rsidRDefault="00C23D4F" w:rsidP="00DD3024">
      <w:pPr>
        <w:pStyle w:val="Akapitzlist"/>
        <w:numPr>
          <w:ilvl w:val="0"/>
          <w:numId w:val="19"/>
        </w:numPr>
        <w:jc w:val="both"/>
        <w:rPr>
          <w:rFonts w:cs="Arial"/>
          <w:color w:val="000000"/>
        </w:rPr>
      </w:pPr>
      <w:r w:rsidRPr="00CF2A70">
        <w:rPr>
          <w:rFonts w:cs="Arial"/>
          <w:color w:val="000000"/>
        </w:rPr>
        <w:t>Jeżeli oferta Wykonawców, którzy wspólnie ubiegają się o zamówienie publiczne zostanie wybrana, przed podpisaniem umowy, Wykonawcy musza przedstawić umowę regulująca ich odpowiedzialność i współpracę przy realizacji niniejszego zamówienia publicznego</w:t>
      </w:r>
      <w:r w:rsidR="00EC51E6" w:rsidRPr="00CF2A70">
        <w:rPr>
          <w:rFonts w:cs="Arial"/>
          <w:color w:val="000000"/>
        </w:rPr>
        <w:t>.</w:t>
      </w:r>
    </w:p>
    <w:p w:rsidR="00EC51E6" w:rsidRDefault="00EC51E6" w:rsidP="00EC51E6">
      <w:pPr>
        <w:pStyle w:val="Akapitzlist"/>
        <w:jc w:val="both"/>
        <w:rPr>
          <w:rFonts w:cs="Arial"/>
          <w:color w:val="000000"/>
        </w:rPr>
      </w:pPr>
    </w:p>
    <w:p w:rsidR="00EC51E6" w:rsidRDefault="00EC51E6" w:rsidP="00CE5A80">
      <w:pPr>
        <w:pStyle w:val="Akapitzlist"/>
        <w:numPr>
          <w:ilvl w:val="0"/>
          <w:numId w:val="2"/>
        </w:numPr>
        <w:jc w:val="both"/>
        <w:rPr>
          <w:rFonts w:cs="Arial"/>
          <w:b/>
          <w:color w:val="000000"/>
        </w:rPr>
      </w:pPr>
      <w:r w:rsidRPr="00CE5A80">
        <w:rPr>
          <w:rFonts w:cs="Arial"/>
          <w:b/>
          <w:color w:val="000000"/>
        </w:rPr>
        <w:t>Wykaz oświadczeń lub dokumentów, potwierdzających spełnienie warunków udziału w postępowaniu oraz brak podstaw wykluczenia.</w:t>
      </w:r>
    </w:p>
    <w:p w:rsidR="0066462D" w:rsidRPr="00CE5A80" w:rsidRDefault="0066462D" w:rsidP="0066462D">
      <w:pPr>
        <w:pStyle w:val="Akapitzlist"/>
        <w:jc w:val="both"/>
        <w:rPr>
          <w:rFonts w:cs="Arial"/>
          <w:b/>
          <w:color w:val="000000"/>
        </w:rPr>
      </w:pPr>
    </w:p>
    <w:p w:rsidR="00E56369" w:rsidRPr="0066462D" w:rsidRDefault="00E56369" w:rsidP="00DD3024">
      <w:pPr>
        <w:pStyle w:val="Akapitzlist"/>
        <w:numPr>
          <w:ilvl w:val="0"/>
          <w:numId w:val="68"/>
        </w:numPr>
        <w:jc w:val="both"/>
        <w:rPr>
          <w:rFonts w:cs="Arial"/>
          <w:color w:val="000000"/>
          <w:u w:val="single"/>
        </w:rPr>
      </w:pPr>
      <w:r w:rsidRPr="0066462D">
        <w:rPr>
          <w:rFonts w:cs="Arial"/>
          <w:b/>
          <w:bCs/>
          <w:color w:val="000000"/>
          <w:u w:val="single"/>
        </w:rPr>
        <w:t>Oświadczenia i dokumenty składane wraz z ofertą</w:t>
      </w:r>
    </w:p>
    <w:p w:rsidR="00A31E27" w:rsidRDefault="00A31E27" w:rsidP="00DD3024">
      <w:pPr>
        <w:numPr>
          <w:ilvl w:val="0"/>
          <w:numId w:val="29"/>
        </w:numPr>
        <w:spacing w:after="0"/>
        <w:jc w:val="both"/>
        <w:rPr>
          <w:rFonts w:cs="Arial"/>
          <w:color w:val="000000"/>
        </w:rPr>
      </w:pPr>
      <w:r>
        <w:rPr>
          <w:rFonts w:cs="Arial"/>
          <w:color w:val="000000"/>
        </w:rPr>
        <w:t>W zakresie części 1 zamówienia:</w:t>
      </w:r>
    </w:p>
    <w:p w:rsidR="00A31E27" w:rsidRDefault="00A31E27" w:rsidP="00DD3024">
      <w:pPr>
        <w:numPr>
          <w:ilvl w:val="0"/>
          <w:numId w:val="82"/>
        </w:numPr>
        <w:spacing w:after="0"/>
        <w:jc w:val="both"/>
        <w:rPr>
          <w:rFonts w:cs="Arial"/>
          <w:color w:val="000000"/>
        </w:rPr>
      </w:pPr>
      <w:r>
        <w:rPr>
          <w:rFonts w:cs="Arial"/>
          <w:color w:val="000000"/>
        </w:rPr>
        <w:t xml:space="preserve">Karta </w:t>
      </w:r>
      <w:r w:rsidRPr="00E56369">
        <w:rPr>
          <w:rFonts w:cs="Arial"/>
          <w:color w:val="000000"/>
        </w:rPr>
        <w:t xml:space="preserve">techniczna </w:t>
      </w:r>
      <w:r>
        <w:rPr>
          <w:rFonts w:cs="Arial"/>
          <w:color w:val="000000"/>
        </w:rPr>
        <w:t>modułu</w:t>
      </w:r>
      <w:r w:rsidRPr="00E56369">
        <w:rPr>
          <w:rFonts w:cs="Arial"/>
          <w:color w:val="000000"/>
        </w:rPr>
        <w:t xml:space="preserve"> fotowoltaicznego</w:t>
      </w:r>
      <w:r>
        <w:rPr>
          <w:rFonts w:cs="Arial"/>
          <w:color w:val="000000"/>
        </w:rPr>
        <w:t xml:space="preserve"> i falownika</w:t>
      </w:r>
      <w:r w:rsidRPr="00E56369">
        <w:rPr>
          <w:rFonts w:cs="Arial"/>
          <w:color w:val="000000"/>
        </w:rPr>
        <w:t xml:space="preserve"> obejmująca informacje potwierdzające spełnianie przez instalację parametrów zawartych w dokumentacji technicznej (szczegółowy opis przedmiotu zamówienia) stanowiącej </w:t>
      </w:r>
      <w:r w:rsidRPr="00720110">
        <w:rPr>
          <w:rFonts w:cs="Arial"/>
          <w:b/>
          <w:i/>
          <w:color w:val="000000"/>
        </w:rPr>
        <w:t>załącznik nr 1a</w:t>
      </w:r>
      <w:r w:rsidRPr="00E56369">
        <w:rPr>
          <w:rFonts w:cs="Arial"/>
          <w:b/>
          <w:i/>
          <w:color w:val="000000"/>
        </w:rPr>
        <w:t xml:space="preserve"> do SIWZ</w:t>
      </w:r>
      <w:r w:rsidRPr="00E56369">
        <w:rPr>
          <w:rFonts w:cs="Arial"/>
          <w:color w:val="000000"/>
        </w:rPr>
        <w:t xml:space="preserve">, </w:t>
      </w:r>
      <w:r w:rsidRPr="00720110">
        <w:rPr>
          <w:rFonts w:cs="Arial"/>
          <w:color w:val="000000"/>
        </w:rPr>
        <w:t>zgodnie z pkt. 4.1.1. oraz 4.2.1</w:t>
      </w:r>
      <w:r>
        <w:rPr>
          <w:rFonts w:cs="Arial"/>
          <w:color w:val="000000"/>
        </w:rPr>
        <w:t>. projektu, o</w:t>
      </w:r>
      <w:r w:rsidRPr="00196F7C">
        <w:rPr>
          <w:rFonts w:cs="Arial"/>
          <w:color w:val="000000"/>
        </w:rPr>
        <w:t>ferent powinien posiadać autoryzację producenta modułów lub jego przedstawiciela potwierdzającą, iż został przeszkolony w zakresie montażu jego produktów.</w:t>
      </w:r>
    </w:p>
    <w:p w:rsidR="00A31E27" w:rsidRDefault="00A31E27" w:rsidP="00DD3024">
      <w:pPr>
        <w:numPr>
          <w:ilvl w:val="0"/>
          <w:numId w:val="82"/>
        </w:numPr>
        <w:spacing w:after="0"/>
        <w:jc w:val="both"/>
        <w:rPr>
          <w:rFonts w:cs="Arial"/>
          <w:color w:val="000000"/>
        </w:rPr>
      </w:pPr>
      <w:r>
        <w:rPr>
          <w:rFonts w:cs="Arial"/>
          <w:color w:val="000000"/>
        </w:rPr>
        <w:t xml:space="preserve">Certyfikat </w:t>
      </w:r>
      <w:r w:rsidRPr="00E56369">
        <w:rPr>
          <w:rFonts w:cs="Arial"/>
          <w:color w:val="000000"/>
        </w:rPr>
        <w:t>potwierdzający zgodność modułu PV z normą PN-EN 61215 lub PN-EN 61646 lub z normami równoważnymi wydany przez jednostkę oceniającą zgodność zgodnie z art. 30b ust. 1 ustawy PZP.</w:t>
      </w:r>
    </w:p>
    <w:p w:rsidR="00A31E27" w:rsidRDefault="00A31E27" w:rsidP="00A31E27">
      <w:pPr>
        <w:spacing w:after="0"/>
        <w:jc w:val="both"/>
        <w:rPr>
          <w:rFonts w:cs="Arial"/>
          <w:color w:val="000000"/>
        </w:rPr>
      </w:pPr>
    </w:p>
    <w:p w:rsidR="00E56369" w:rsidRPr="00E56369" w:rsidRDefault="00E56369" w:rsidP="00DD3024">
      <w:pPr>
        <w:numPr>
          <w:ilvl w:val="0"/>
          <w:numId w:val="29"/>
        </w:numPr>
        <w:spacing w:after="0"/>
        <w:jc w:val="both"/>
        <w:rPr>
          <w:rFonts w:cs="Arial"/>
          <w:color w:val="000000"/>
        </w:rPr>
      </w:pPr>
      <w:r w:rsidRPr="00E56369">
        <w:rPr>
          <w:rFonts w:cs="Arial"/>
          <w:color w:val="000000"/>
        </w:rPr>
        <w:t xml:space="preserve">Wraz z ofertą Wykonawca składa aktualne na dzień składania ofert oświadczenie składane na podstawie art. 25a ust. 1 i 2 ustawy </w:t>
      </w:r>
      <w:r w:rsidRPr="00E56369">
        <w:rPr>
          <w:rFonts w:cs="Arial"/>
          <w:b/>
          <w:bCs/>
          <w:color w:val="000000"/>
        </w:rPr>
        <w:t xml:space="preserve">w formie jednolitego europejskiego dokumentu zamówienia – JEDZ </w:t>
      </w:r>
      <w:r w:rsidRPr="00E56369">
        <w:rPr>
          <w:rFonts w:cs="Arial"/>
          <w:color w:val="000000"/>
        </w:rPr>
        <w:t xml:space="preserve">według wzoru sporządzonego zgodnie ze wzorem standardowego formularza określonego w Rozporządzeniu Wykonawczym Komisji (UE) 2016/7 z dnia 5 stycznia 2016 r. ustanawiającego standardowy formularz jednolitego europejskiego dokumentu zamówienia (Dz. U. UE. L. 2016.3.16), stanowiącego </w:t>
      </w:r>
      <w:r w:rsidRPr="00E56369">
        <w:rPr>
          <w:rFonts w:cs="Arial"/>
          <w:b/>
          <w:bCs/>
          <w:color w:val="000000"/>
        </w:rPr>
        <w:t xml:space="preserve">załącznik nr 3 do SIWZ, </w:t>
      </w:r>
      <w:r w:rsidRPr="00E56369">
        <w:rPr>
          <w:rFonts w:cs="Arial"/>
          <w:color w:val="000000"/>
        </w:rPr>
        <w:t>zgodnie z poniższymi zasadami:</w:t>
      </w:r>
    </w:p>
    <w:p w:rsidR="00E56369" w:rsidRPr="00E56369" w:rsidRDefault="00E56369" w:rsidP="00DD3024">
      <w:pPr>
        <w:numPr>
          <w:ilvl w:val="0"/>
          <w:numId w:val="36"/>
        </w:numPr>
        <w:spacing w:after="0"/>
        <w:jc w:val="both"/>
        <w:rPr>
          <w:rFonts w:cs="Arial"/>
          <w:color w:val="000000"/>
        </w:rPr>
      </w:pPr>
      <w:r w:rsidRPr="00E56369">
        <w:rPr>
          <w:rFonts w:cs="Arial"/>
          <w:color w:val="000000"/>
        </w:rPr>
        <w:t xml:space="preserve">JEDZ należy złożyć w postaci elektronicznej opatrzonej kwalifikowanym podpisem elektronicznym. Oświadczenia podmiotów składających ofertę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PZP. </w:t>
      </w:r>
    </w:p>
    <w:p w:rsidR="00E56369" w:rsidRPr="00E56369" w:rsidRDefault="00E56369" w:rsidP="00DD3024">
      <w:pPr>
        <w:numPr>
          <w:ilvl w:val="0"/>
          <w:numId w:val="36"/>
        </w:numPr>
        <w:spacing w:after="0"/>
        <w:jc w:val="both"/>
        <w:rPr>
          <w:rFonts w:cs="Arial"/>
          <w:color w:val="000000"/>
        </w:rPr>
      </w:pPr>
      <w:r w:rsidRPr="00E56369">
        <w:rPr>
          <w:rFonts w:cs="Arial"/>
          <w:color w:val="000000"/>
        </w:rPr>
        <w:t xml:space="preserve">Wykonawca wypełnia JEDZ, tworząc dokument elektroniczny. Może korzystać z narzędzia ESPD lub innych dostępnych narzędzi lub oprogramowania, które umożliwiają wypełnienie JEDZ i utworzenie dokumentu elektronicznego w jednym z formatów danych określonych w przepisach wydanych na podstawie art. 18 ustawy z dnia 17 lutego 2005 r. o informatyzacji działalności podmiotów </w:t>
      </w:r>
      <w:r w:rsidRPr="00E56369">
        <w:rPr>
          <w:rFonts w:cs="Arial"/>
          <w:color w:val="000000"/>
        </w:rPr>
        <w:lastRenderedPageBreak/>
        <w:t>realizujących zadania publiczne, w szczególności w jednym z ww. formatów: .pdf, .doc, .docx, .rtf,.xps, .odt.</w:t>
      </w:r>
    </w:p>
    <w:p w:rsidR="00E56369" w:rsidRPr="00E56369" w:rsidRDefault="00E56369" w:rsidP="00DD3024">
      <w:pPr>
        <w:numPr>
          <w:ilvl w:val="0"/>
          <w:numId w:val="36"/>
        </w:numPr>
        <w:spacing w:after="0"/>
        <w:jc w:val="both"/>
        <w:rPr>
          <w:rFonts w:cs="Arial"/>
          <w:color w:val="000000"/>
        </w:rPr>
      </w:pPr>
      <w:r w:rsidRPr="00E56369">
        <w:rPr>
          <w:rFonts w:cs="Arial"/>
          <w:color w:val="000000"/>
        </w:rPr>
        <w:t>Po stworzeniu lub wygenerowaniu przez wykonawcę dokumentu elektronicznego JEDZ, wykonawca podpisuje ww. dokument kwalifikowanym podpisem elektronicznym.</w:t>
      </w:r>
    </w:p>
    <w:p w:rsidR="00E56369" w:rsidRPr="00E56369" w:rsidRDefault="00E56369" w:rsidP="00DD3024">
      <w:pPr>
        <w:numPr>
          <w:ilvl w:val="0"/>
          <w:numId w:val="29"/>
        </w:numPr>
        <w:jc w:val="both"/>
        <w:rPr>
          <w:rFonts w:cs="Arial"/>
          <w:color w:val="000000"/>
        </w:rPr>
      </w:pPr>
      <w:r w:rsidRPr="00E56369">
        <w:rPr>
          <w:rFonts w:cs="Arial"/>
          <w:color w:val="000000"/>
        </w:rPr>
        <w:t>Informacje zawarte w oświadczeniu będą stanowić wstępne potwierdzenie, że Wykonawca nie podlega wykluczeniu oraz spełnia warunki udziału.</w:t>
      </w:r>
    </w:p>
    <w:p w:rsidR="00E56369" w:rsidRPr="00E56369" w:rsidRDefault="00E56369" w:rsidP="00DD3024">
      <w:pPr>
        <w:numPr>
          <w:ilvl w:val="0"/>
          <w:numId w:val="29"/>
        </w:numPr>
        <w:jc w:val="both"/>
        <w:rPr>
          <w:rFonts w:cs="Arial"/>
          <w:b/>
          <w:color w:val="000000"/>
        </w:rPr>
      </w:pPr>
      <w:r w:rsidRPr="00E56369">
        <w:rPr>
          <w:rFonts w:cs="Arial"/>
          <w:b/>
          <w:color w:val="000000"/>
        </w:rPr>
        <w:t xml:space="preserve">JEDZ należy wypełnić w następującym zakresie: </w:t>
      </w:r>
    </w:p>
    <w:p w:rsidR="00E56369" w:rsidRPr="00E56369" w:rsidRDefault="00E56369" w:rsidP="002059BB">
      <w:pPr>
        <w:spacing w:after="0"/>
        <w:ind w:left="360" w:firstLine="360"/>
        <w:jc w:val="both"/>
        <w:rPr>
          <w:rFonts w:cs="Arial"/>
          <w:color w:val="000000"/>
        </w:rPr>
      </w:pPr>
      <w:r w:rsidRPr="00E56369">
        <w:rPr>
          <w:rFonts w:cs="Arial"/>
          <w:color w:val="000000"/>
          <w:u w:val="single"/>
        </w:rPr>
        <w:t>Części II</w:t>
      </w:r>
      <w:r w:rsidRPr="00E56369">
        <w:rPr>
          <w:rFonts w:cs="Arial"/>
          <w:color w:val="000000"/>
        </w:rPr>
        <w:t xml:space="preserve">: Informacje dotyczące wykonawcy </w:t>
      </w:r>
    </w:p>
    <w:p w:rsidR="00E56369" w:rsidRPr="00E56369" w:rsidRDefault="00E56369" w:rsidP="002059BB">
      <w:pPr>
        <w:spacing w:after="0"/>
        <w:ind w:left="720"/>
        <w:jc w:val="both"/>
        <w:rPr>
          <w:rFonts w:cs="Arial"/>
          <w:color w:val="000000"/>
        </w:rPr>
      </w:pPr>
      <w:r w:rsidRPr="00E56369">
        <w:rPr>
          <w:rFonts w:cs="Arial"/>
          <w:color w:val="000000"/>
        </w:rPr>
        <w:t xml:space="preserve">A: informacje na temat wykonawcy (czy wykonawca jest wpisany do urzędowego wykazu należy zaznaczyć nie dotyczy w przypadku Polskich wykonawców) </w:t>
      </w:r>
    </w:p>
    <w:p w:rsidR="00E56369" w:rsidRPr="00E56369" w:rsidRDefault="00E56369" w:rsidP="002059BB">
      <w:pPr>
        <w:spacing w:after="0"/>
        <w:ind w:left="720"/>
        <w:jc w:val="both"/>
        <w:rPr>
          <w:rFonts w:cs="Arial"/>
          <w:color w:val="000000"/>
        </w:rPr>
      </w:pPr>
      <w:r w:rsidRPr="00E56369">
        <w:rPr>
          <w:rFonts w:cs="Arial"/>
          <w:color w:val="000000"/>
        </w:rPr>
        <w:t xml:space="preserve">B: informacje na temat przedstawicieli wykonawcy </w:t>
      </w:r>
    </w:p>
    <w:p w:rsidR="00E56369" w:rsidRPr="00E56369" w:rsidRDefault="00E56369" w:rsidP="002059BB">
      <w:pPr>
        <w:spacing w:after="0"/>
        <w:ind w:left="720"/>
        <w:jc w:val="both"/>
        <w:rPr>
          <w:rFonts w:cs="Arial"/>
          <w:color w:val="000000"/>
        </w:rPr>
      </w:pPr>
      <w:r w:rsidRPr="00E56369">
        <w:rPr>
          <w:rFonts w:cs="Arial"/>
          <w:color w:val="000000"/>
        </w:rPr>
        <w:t xml:space="preserve">C: Informacje na temat polegania na zdolności innych podmiotów </w:t>
      </w:r>
    </w:p>
    <w:p w:rsidR="00E56369" w:rsidRPr="00E56369" w:rsidRDefault="00E56369" w:rsidP="002059BB">
      <w:pPr>
        <w:spacing w:after="0"/>
        <w:ind w:left="720"/>
        <w:jc w:val="both"/>
        <w:rPr>
          <w:rFonts w:cs="Arial"/>
          <w:color w:val="000000"/>
        </w:rPr>
      </w:pPr>
      <w:r w:rsidRPr="00E56369">
        <w:rPr>
          <w:rFonts w:cs="Arial"/>
          <w:color w:val="000000"/>
          <w:u w:val="single"/>
        </w:rPr>
        <w:t>Części III</w:t>
      </w:r>
      <w:r w:rsidRPr="00E56369">
        <w:rPr>
          <w:rFonts w:cs="Arial"/>
          <w:color w:val="000000"/>
        </w:rPr>
        <w:t xml:space="preserve"> Podstawy wykluczenia </w:t>
      </w:r>
    </w:p>
    <w:p w:rsidR="00E56369" w:rsidRPr="00E56369" w:rsidRDefault="00E56369" w:rsidP="002059BB">
      <w:pPr>
        <w:spacing w:after="0"/>
        <w:ind w:left="720"/>
        <w:jc w:val="both"/>
        <w:rPr>
          <w:rFonts w:cs="Arial"/>
          <w:color w:val="000000"/>
        </w:rPr>
      </w:pPr>
      <w:r w:rsidRPr="00E56369">
        <w:rPr>
          <w:rFonts w:cs="Arial"/>
          <w:color w:val="000000"/>
        </w:rPr>
        <w:t xml:space="preserve">A: Podstawy związane z wyrokami skazującymi za przestępstwo </w:t>
      </w:r>
    </w:p>
    <w:p w:rsidR="00E56369" w:rsidRPr="00E56369" w:rsidRDefault="00E56369" w:rsidP="002059BB">
      <w:pPr>
        <w:spacing w:after="0"/>
        <w:ind w:left="720"/>
        <w:jc w:val="both"/>
        <w:rPr>
          <w:rFonts w:cs="Arial"/>
          <w:color w:val="000000"/>
        </w:rPr>
      </w:pPr>
      <w:r w:rsidRPr="00E56369">
        <w:rPr>
          <w:rFonts w:cs="Arial"/>
          <w:color w:val="000000"/>
        </w:rPr>
        <w:t xml:space="preserve">B: Podstawy związane z płatnością podatków lub składek na ubezpieczenie społeczne </w:t>
      </w:r>
    </w:p>
    <w:p w:rsidR="00E56369" w:rsidRPr="00E56369" w:rsidRDefault="00D925C8" w:rsidP="002059BB">
      <w:pPr>
        <w:spacing w:after="0"/>
        <w:ind w:left="720"/>
        <w:jc w:val="both"/>
        <w:rPr>
          <w:rFonts w:cs="Arial"/>
          <w:color w:val="000000"/>
        </w:rPr>
      </w:pPr>
      <w:r>
        <w:rPr>
          <w:rFonts w:cs="Arial"/>
          <w:color w:val="000000"/>
        </w:rPr>
        <w:t xml:space="preserve">C: </w:t>
      </w:r>
      <w:r w:rsidR="00E56369" w:rsidRPr="00E56369">
        <w:rPr>
          <w:rFonts w:cs="Arial"/>
          <w:color w:val="000000"/>
        </w:rPr>
        <w:t>Podstawy związane z niewypłacalnością, konfliktem interesów lub wykroczeniami zawodowymi (wiersz 3, 5 i 7 nie dotyczy nie wypełniać)</w:t>
      </w:r>
    </w:p>
    <w:p w:rsidR="00E56369" w:rsidRPr="00E56369" w:rsidRDefault="00E56369" w:rsidP="002059BB">
      <w:pPr>
        <w:spacing w:after="0"/>
        <w:ind w:left="720"/>
        <w:jc w:val="both"/>
        <w:rPr>
          <w:rFonts w:cs="Arial"/>
          <w:color w:val="000000"/>
        </w:rPr>
      </w:pPr>
      <w:r w:rsidRPr="00E56369">
        <w:rPr>
          <w:rFonts w:cs="Arial"/>
          <w:color w:val="000000"/>
        </w:rPr>
        <w:t xml:space="preserve">D: Inne podstawy wykluczenia, które mogą być przewidziane w przepisach krajowych państwa członkowskiego instytucji zamawiającej lub podmiotu zamawiającego (dotyczy podstaw wykluczenia o których mowa w art. 24 ust. 1 pkt 13 lit. a), pkt 14, 21 i 22 ustawy) </w:t>
      </w:r>
    </w:p>
    <w:p w:rsidR="00E56369" w:rsidRPr="00E56369" w:rsidRDefault="00E56369" w:rsidP="002059BB">
      <w:pPr>
        <w:spacing w:after="0"/>
        <w:ind w:left="720"/>
        <w:jc w:val="both"/>
        <w:rPr>
          <w:rFonts w:cs="Arial"/>
          <w:color w:val="000000"/>
        </w:rPr>
      </w:pPr>
      <w:r w:rsidRPr="00E56369">
        <w:rPr>
          <w:rFonts w:cs="Arial"/>
          <w:color w:val="000000"/>
          <w:u w:val="single"/>
        </w:rPr>
        <w:t>Części IV</w:t>
      </w:r>
      <w:r w:rsidRPr="00E56369">
        <w:rPr>
          <w:rFonts w:cs="Arial"/>
          <w:color w:val="000000"/>
        </w:rPr>
        <w:t xml:space="preserve">: Kryteria kwalifikacji </w:t>
      </w:r>
    </w:p>
    <w:p w:rsidR="00E56369" w:rsidRPr="00E56369" w:rsidRDefault="00E56369" w:rsidP="002059BB">
      <w:pPr>
        <w:spacing w:after="0"/>
        <w:ind w:left="720"/>
        <w:jc w:val="both"/>
        <w:rPr>
          <w:rFonts w:cs="Arial"/>
          <w:color w:val="000000"/>
        </w:rPr>
      </w:pPr>
      <w:r w:rsidRPr="00E56369">
        <w:rPr>
          <w:rFonts w:cs="Arial"/>
          <w:color w:val="000000"/>
        </w:rPr>
        <w:t>Zamawiający dopuszcza, aby Wykonawca wypełniając JEDZ ograniczył się do wypełnienia w części IV: ,,Kryteria kwalifikacji‘’ jedynie do punktu a: ,,Ogólne oświadczenie dotyczące wszystkich kryteriów kwalifikacji’’ i nie musi wypełniać sekcji A, B, C, D.</w:t>
      </w:r>
    </w:p>
    <w:p w:rsidR="00E56369" w:rsidRPr="00E56369" w:rsidRDefault="00E56369" w:rsidP="002059BB">
      <w:pPr>
        <w:spacing w:after="0"/>
        <w:ind w:left="720"/>
        <w:jc w:val="both"/>
        <w:rPr>
          <w:rFonts w:cs="Arial"/>
          <w:color w:val="000000"/>
          <w:u w:val="single"/>
        </w:rPr>
      </w:pPr>
      <w:r w:rsidRPr="00E56369">
        <w:rPr>
          <w:rFonts w:cs="Arial"/>
          <w:color w:val="000000"/>
          <w:u w:val="single"/>
        </w:rPr>
        <w:t>Części VI</w:t>
      </w:r>
    </w:p>
    <w:p w:rsidR="00E56369" w:rsidRPr="00E56369" w:rsidRDefault="00E56369" w:rsidP="002059BB">
      <w:pPr>
        <w:spacing w:after="0"/>
        <w:ind w:left="720"/>
        <w:jc w:val="both"/>
        <w:rPr>
          <w:rFonts w:cs="Arial"/>
          <w:i/>
          <w:color w:val="000000"/>
        </w:rPr>
      </w:pPr>
      <w:r w:rsidRPr="00E56369">
        <w:rPr>
          <w:rFonts w:cs="Arial"/>
          <w:i/>
          <w:color w:val="000000"/>
        </w:rPr>
        <w:t xml:space="preserve">Pomocnicza instrukcja wypełniania Jednolitego Europejskiego Dokumentu Zamówienia JEDZ, elektroniczne narzędzie do wypełniania JEDZ/ESPD opracowane przez Urząd Zamówień Publicznych, znajdują się pod następującym adresem: </w:t>
      </w:r>
    </w:p>
    <w:p w:rsidR="00E56369" w:rsidRPr="00E56369" w:rsidRDefault="00D303A4" w:rsidP="002059BB">
      <w:pPr>
        <w:spacing w:after="0"/>
        <w:ind w:left="360" w:firstLine="348"/>
        <w:jc w:val="both"/>
        <w:rPr>
          <w:rFonts w:cs="Arial"/>
          <w:color w:val="000000"/>
        </w:rPr>
      </w:pPr>
      <w:hyperlink r:id="rId11" w:history="1">
        <w:r w:rsidR="00E56369" w:rsidRPr="00E56369">
          <w:rPr>
            <w:rStyle w:val="Hipercze"/>
            <w:rFonts w:cs="Arial"/>
          </w:rPr>
          <w:t>https://www.uzp.gov.pl/baza-wiedzy/jednolity-europejski-dokument-zamowienia</w:t>
        </w:r>
      </w:hyperlink>
      <w:r w:rsidR="00E56369" w:rsidRPr="00E56369">
        <w:rPr>
          <w:rFonts w:cs="Arial"/>
          <w:color w:val="000000"/>
        </w:rPr>
        <w:t>.</w:t>
      </w:r>
    </w:p>
    <w:p w:rsidR="00E56369" w:rsidRPr="00E56369" w:rsidRDefault="00E56369" w:rsidP="00DD3024">
      <w:pPr>
        <w:numPr>
          <w:ilvl w:val="0"/>
          <w:numId w:val="29"/>
        </w:numPr>
        <w:spacing w:after="0"/>
        <w:jc w:val="both"/>
        <w:rPr>
          <w:rFonts w:cs="Arial"/>
          <w:color w:val="000000"/>
        </w:rPr>
      </w:pPr>
      <w:r w:rsidRPr="00E56369">
        <w:rPr>
          <w:rFonts w:cs="Arial"/>
          <w:b/>
          <w:color w:val="000000"/>
        </w:rPr>
        <w:t>W przypadku wspólnego ubiegania się o zamówienie przez Wykonawców</w:t>
      </w:r>
      <w:r w:rsidRPr="00E56369">
        <w:rPr>
          <w:rFonts w:cs="Arial"/>
          <w:color w:val="000000"/>
        </w:rPr>
        <w:t xml:space="preserve"> oświadczenie w formie jednolitego dokumentu (JEDZ)</w:t>
      </w:r>
      <w:r w:rsidRPr="00E56369">
        <w:rPr>
          <w:rFonts w:cs="Arial"/>
          <w:b/>
          <w:color w:val="000000"/>
        </w:rPr>
        <w:t>,</w:t>
      </w:r>
      <w:r w:rsidRPr="00E56369">
        <w:rPr>
          <w:rFonts w:cs="Arial"/>
          <w:color w:val="000000"/>
        </w:rPr>
        <w:t xml:space="preserve"> składa każdy z Wykonawców wspólnie ubiegających się o zamówienie (w postaci elektronicznej opatrzonej kwalifikowanym podpisem elektronicznym) według wzoru sporządzonego zgodnie ze wzorem standardowego formularza określonego w Rozporządzeniu Wykonawczym Komisji (UE) 2016/7 z dnia 5 stycznia 2016 r. ustanawiającego standardowy formularz jednolitego europejskiego dokumentu zamówienia stanowiącego </w:t>
      </w:r>
      <w:r w:rsidRPr="00E56369">
        <w:rPr>
          <w:rFonts w:cs="Arial"/>
          <w:b/>
          <w:bCs/>
          <w:i/>
          <w:color w:val="000000"/>
        </w:rPr>
        <w:t>załącznik nr 3</w:t>
      </w:r>
      <w:r w:rsidRPr="00E56369">
        <w:rPr>
          <w:rFonts w:cs="Arial"/>
          <w:b/>
          <w:bCs/>
          <w:color w:val="000000"/>
        </w:rPr>
        <w:t xml:space="preserve"> do SIWZ</w:t>
      </w:r>
      <w:r w:rsidRPr="00E56369">
        <w:rPr>
          <w:rFonts w:cs="Arial"/>
          <w:color w:val="000000"/>
        </w:rPr>
        <w:t>. Oświadczenie te ma potwierdzać spełnianie warunków udziału w postępowaniu oraz brak podstaw wykluczenia w zakresie, w którym każdy z Wykonawców wykazuje spełnianie warunków udziału w postępowaniu oraz brak podstaw wykluczenia.</w:t>
      </w:r>
    </w:p>
    <w:p w:rsidR="00E56369" w:rsidRPr="00E56369" w:rsidRDefault="00E56369" w:rsidP="00DD3024">
      <w:pPr>
        <w:numPr>
          <w:ilvl w:val="0"/>
          <w:numId w:val="29"/>
        </w:numPr>
        <w:spacing w:after="0"/>
        <w:jc w:val="both"/>
        <w:rPr>
          <w:rFonts w:cs="Arial"/>
          <w:color w:val="000000"/>
        </w:rPr>
      </w:pPr>
      <w:r w:rsidRPr="00E56369">
        <w:rPr>
          <w:rFonts w:cs="Arial"/>
          <w:color w:val="000000"/>
        </w:rPr>
        <w:t xml:space="preserve">Wykonawca, który powołuje się na zasoby innych podmiotów w celu spełnienia warunków udziału w postępowaniu oraz w celu wykazania braku istnienia wobec </w:t>
      </w:r>
      <w:r w:rsidRPr="00E56369">
        <w:rPr>
          <w:rFonts w:cs="Arial"/>
          <w:color w:val="000000"/>
        </w:rPr>
        <w:lastRenderedPageBreak/>
        <w:t xml:space="preserve">nich podstaw wykluczenia, </w:t>
      </w:r>
      <w:r w:rsidRPr="00E56369">
        <w:rPr>
          <w:rFonts w:cs="Arial"/>
          <w:b/>
          <w:bCs/>
          <w:color w:val="000000"/>
        </w:rPr>
        <w:t xml:space="preserve">składa także </w:t>
      </w:r>
      <w:r w:rsidRPr="00E56369">
        <w:rPr>
          <w:rFonts w:cs="Arial"/>
          <w:b/>
          <w:color w:val="000000"/>
        </w:rPr>
        <w:t>jednolite dokumenty dotyczące tych podmiotów (JEDZ)</w:t>
      </w:r>
      <w:r w:rsidRPr="00E56369">
        <w:rPr>
          <w:rFonts w:cs="Arial"/>
          <w:color w:val="000000"/>
        </w:rPr>
        <w:t xml:space="preserve"> (w postaci elektronicznej opatrzonej kwalifikowanym podpisem elektronicznym) według wzoru sporządzonego zgodnie ze wzorem standardowego formularza określonego w Rozporządzeniu Wykonawczym Komisji (UE) 2016/7 z dnia 5 stycznia 2016 r. ustanawiającego standardowy formularz jednolitego europejskiego dokumentu zamówienia stanowiącego </w:t>
      </w:r>
      <w:r w:rsidRPr="00E56369">
        <w:rPr>
          <w:rFonts w:cs="Arial"/>
          <w:b/>
          <w:bCs/>
          <w:i/>
          <w:color w:val="000000"/>
        </w:rPr>
        <w:t>załącznik nr 3</w:t>
      </w:r>
      <w:r w:rsidRPr="00E56369">
        <w:rPr>
          <w:rFonts w:cs="Arial"/>
          <w:bCs/>
          <w:color w:val="000000"/>
        </w:rPr>
        <w:t xml:space="preserve"> do SIWZ</w:t>
      </w:r>
      <w:r w:rsidRPr="00E56369">
        <w:rPr>
          <w:rFonts w:cs="Arial"/>
          <w:color w:val="000000"/>
        </w:rPr>
        <w:t>.</w:t>
      </w:r>
    </w:p>
    <w:p w:rsidR="00E56369" w:rsidRPr="00E56369" w:rsidRDefault="00E56369" w:rsidP="00DD3024">
      <w:pPr>
        <w:numPr>
          <w:ilvl w:val="0"/>
          <w:numId w:val="29"/>
        </w:numPr>
        <w:spacing w:after="0"/>
        <w:jc w:val="both"/>
        <w:rPr>
          <w:rFonts w:cs="Arial"/>
          <w:color w:val="000000"/>
        </w:rPr>
      </w:pPr>
      <w:r w:rsidRPr="00E56369">
        <w:rPr>
          <w:rFonts w:cs="Arial"/>
          <w:color w:val="000000"/>
        </w:rPr>
        <w:t xml:space="preserve">Zamawiający </w:t>
      </w:r>
      <w:r w:rsidRPr="00E56369">
        <w:rPr>
          <w:rFonts w:cs="Arial"/>
          <w:b/>
          <w:color w:val="000000"/>
        </w:rPr>
        <w:t>nie żąda</w:t>
      </w:r>
      <w:r w:rsidR="00447CCF">
        <w:rPr>
          <w:rFonts w:cs="Arial"/>
          <w:b/>
          <w:color w:val="000000"/>
        </w:rPr>
        <w:t xml:space="preserve"> </w:t>
      </w:r>
      <w:r w:rsidRPr="00E56369">
        <w:rPr>
          <w:rFonts w:cs="Arial"/>
          <w:bCs/>
          <w:color w:val="000000"/>
        </w:rPr>
        <w:t>od Wykonawcy, który zamierza powierzyć wykonanie części zamówienia podwykonawcom, złożenia</w:t>
      </w:r>
      <w:r w:rsidR="00447CCF">
        <w:rPr>
          <w:rFonts w:cs="Arial"/>
          <w:bCs/>
          <w:color w:val="000000"/>
        </w:rPr>
        <w:t xml:space="preserve"> </w:t>
      </w:r>
      <w:r w:rsidRPr="00E56369">
        <w:rPr>
          <w:rFonts w:cs="Arial"/>
          <w:bCs/>
          <w:color w:val="000000"/>
        </w:rPr>
        <w:t>jednolitych dokumentów dotyczących podwykonawców ,w celu wykazania braku istnienia wobec nich podstaw wykluczenia z udziału w post</w:t>
      </w:r>
      <w:r w:rsidR="00447CCF">
        <w:rPr>
          <w:rFonts w:cs="Arial"/>
          <w:bCs/>
          <w:color w:val="000000"/>
        </w:rPr>
        <w:t>ę</w:t>
      </w:r>
      <w:r w:rsidRPr="00E56369">
        <w:rPr>
          <w:rFonts w:cs="Arial"/>
          <w:bCs/>
          <w:color w:val="000000"/>
        </w:rPr>
        <w:t>powaniu.</w:t>
      </w:r>
    </w:p>
    <w:p w:rsidR="00E56369" w:rsidRPr="00E56369" w:rsidRDefault="00E56369" w:rsidP="00DD3024">
      <w:pPr>
        <w:numPr>
          <w:ilvl w:val="0"/>
          <w:numId w:val="29"/>
        </w:numPr>
        <w:jc w:val="both"/>
        <w:rPr>
          <w:rFonts w:cs="Arial"/>
          <w:color w:val="000000"/>
        </w:rPr>
      </w:pPr>
      <w:r w:rsidRPr="00E56369">
        <w:rPr>
          <w:rFonts w:cs="Arial"/>
          <w:color w:val="000000"/>
        </w:rPr>
        <w:t xml:space="preserve">W przypadku, gdy oferta i oświadczenie w formie jednolitego dokumentu, o którym mowa w ust. 1 zostaną podpisane przez osobę/osoby, których prawo do reprezentowania Wykonawcy nie wynika wprost z wpisu do odpowiedniego rejestru lub ewidencji, </w:t>
      </w:r>
      <w:r w:rsidRPr="00E56369">
        <w:rPr>
          <w:rFonts w:cs="Arial"/>
          <w:b/>
          <w:color w:val="000000"/>
        </w:rPr>
        <w:t xml:space="preserve">Wykonawca jest zobowiązany złożyć wraz z ofertą pełnomocnictwo </w:t>
      </w:r>
      <w:r w:rsidRPr="00E56369">
        <w:rPr>
          <w:rFonts w:cs="Arial"/>
          <w:color w:val="000000"/>
        </w:rPr>
        <w:t>podpisane przez osoby uprawione do reprezentacji Wykonawcy na dzień jego wystawienia, a tym samym umocowania pełnomocnika (</w:t>
      </w:r>
      <w:r w:rsidRPr="00E56369">
        <w:rPr>
          <w:rFonts w:cs="Arial"/>
          <w:i/>
          <w:iCs/>
          <w:color w:val="000000"/>
        </w:rPr>
        <w:t>w oryginale w postaci dokumentu elektronicznego lub elektronicznej kopii poświadczonej przez notariusza za zgodność z oryginałem</w:t>
      </w:r>
      <w:r w:rsidRPr="00E56369">
        <w:rPr>
          <w:rFonts w:cs="Arial"/>
          <w:color w:val="000000"/>
        </w:rPr>
        <w:t>).</w:t>
      </w:r>
    </w:p>
    <w:p w:rsidR="00E56369" w:rsidRPr="002059BB" w:rsidRDefault="00E56369" w:rsidP="00DD3024">
      <w:pPr>
        <w:pStyle w:val="Akapitzlist"/>
        <w:numPr>
          <w:ilvl w:val="0"/>
          <w:numId w:val="68"/>
        </w:numPr>
        <w:jc w:val="both"/>
        <w:rPr>
          <w:rFonts w:cs="Arial"/>
          <w:color w:val="000000"/>
          <w:u w:val="single"/>
        </w:rPr>
      </w:pPr>
      <w:r w:rsidRPr="002059BB">
        <w:rPr>
          <w:rFonts w:cs="Arial"/>
          <w:b/>
          <w:bCs/>
          <w:color w:val="000000"/>
          <w:u w:val="single"/>
        </w:rPr>
        <w:t>Oświadczenie o przynależności do grupy kapitałowej</w:t>
      </w:r>
    </w:p>
    <w:p w:rsidR="00E56369" w:rsidRPr="00E56369" w:rsidRDefault="00E56369" w:rsidP="00DD3024">
      <w:pPr>
        <w:numPr>
          <w:ilvl w:val="0"/>
          <w:numId w:val="30"/>
        </w:numPr>
        <w:spacing w:after="0"/>
        <w:jc w:val="both"/>
        <w:rPr>
          <w:rFonts w:cs="Arial"/>
          <w:color w:val="000000"/>
        </w:rPr>
      </w:pPr>
      <w:r w:rsidRPr="00E56369">
        <w:rPr>
          <w:rFonts w:cs="Arial"/>
          <w:color w:val="000000"/>
        </w:rPr>
        <w:t xml:space="preserve">W terminie </w:t>
      </w:r>
      <w:r w:rsidRPr="00E56369">
        <w:rPr>
          <w:rFonts w:cs="Arial"/>
          <w:b/>
          <w:bCs/>
          <w:color w:val="000000"/>
        </w:rPr>
        <w:t>3 dni od dnia zamieszczenia na stronie internetowej Zamawiającego informacji, o której mowa w art. 86 ust. 5 ustawy PZP</w:t>
      </w:r>
      <w:r w:rsidRPr="00E56369">
        <w:rPr>
          <w:rFonts w:cs="Arial"/>
          <w:color w:val="000000"/>
        </w:rPr>
        <w:t xml:space="preserve">, Wykonawca przekazuje Zamawiającemu </w:t>
      </w:r>
      <w:r w:rsidRPr="00E56369">
        <w:rPr>
          <w:rFonts w:cs="Arial"/>
          <w:b/>
          <w:bCs/>
          <w:color w:val="000000"/>
        </w:rPr>
        <w:t>oświadczenie o przynależności lub braku przynależności do tej samej grupy kapitałowej</w:t>
      </w:r>
      <w:r w:rsidRPr="00E56369">
        <w:rPr>
          <w:rFonts w:cs="Arial"/>
          <w:color w:val="000000"/>
        </w:rPr>
        <w:t xml:space="preserve">, o której mowa w art. 24 ust. 1 pkt 23 ustawy </w:t>
      </w:r>
      <w:r w:rsidRPr="00E56369">
        <w:rPr>
          <w:rFonts w:cs="Arial"/>
          <w:i/>
          <w:color w:val="000000"/>
        </w:rPr>
        <w:t>(</w:t>
      </w:r>
      <w:r w:rsidRPr="00E56369">
        <w:rPr>
          <w:rFonts w:cs="Arial"/>
          <w:i/>
          <w:iCs/>
          <w:color w:val="000000"/>
        </w:rPr>
        <w:t xml:space="preserve">w oryginale w postaci dokumentu elektronicznego lub elektronicznej kopii poświadczonej za zgodność z oryginałem przez Wykonawcę). </w:t>
      </w:r>
      <w:r w:rsidRPr="00E56369">
        <w:rPr>
          <w:rFonts w:cs="Arial"/>
          <w:iCs/>
          <w:color w:val="000000"/>
        </w:rPr>
        <w:t xml:space="preserve">Wzór oświadczenia podany jest w </w:t>
      </w:r>
      <w:r w:rsidRPr="00E56369">
        <w:rPr>
          <w:rFonts w:cs="Arial"/>
          <w:b/>
          <w:bCs/>
          <w:iCs/>
          <w:color w:val="000000"/>
        </w:rPr>
        <w:t xml:space="preserve">załączniku nr 5 </w:t>
      </w:r>
      <w:r w:rsidRPr="00E56369">
        <w:rPr>
          <w:rFonts w:cs="Arial"/>
          <w:bCs/>
          <w:iCs/>
          <w:color w:val="000000"/>
        </w:rPr>
        <w:t>do SIWZ</w:t>
      </w:r>
      <w:r w:rsidRPr="00E56369">
        <w:rPr>
          <w:rFonts w:cs="Arial"/>
          <w:color w:val="000000"/>
        </w:rPr>
        <w:t xml:space="preserve">. Dokument należy złożyć </w:t>
      </w:r>
      <w:r w:rsidR="009F17E6">
        <w:rPr>
          <w:rFonts w:cs="Arial"/>
          <w:color w:val="000000"/>
        </w:rPr>
        <w:t xml:space="preserve">za pośrednictwem Platformy </w:t>
      </w:r>
      <w:r w:rsidR="00642DB2">
        <w:rPr>
          <w:rFonts w:cs="Arial"/>
          <w:color w:val="000000"/>
        </w:rPr>
        <w:t>elektroniczne</w:t>
      </w:r>
      <w:r w:rsidR="009F17E6">
        <w:rPr>
          <w:rFonts w:cs="Arial"/>
          <w:color w:val="000000"/>
        </w:rPr>
        <w:t xml:space="preserve">j lub </w:t>
      </w:r>
      <w:r w:rsidRPr="00E56369">
        <w:rPr>
          <w:rFonts w:cs="Arial"/>
          <w:color w:val="000000"/>
        </w:rPr>
        <w:t xml:space="preserve">na adres e-mail: </w:t>
      </w:r>
      <w:r w:rsidR="0035377A">
        <w:rPr>
          <w:rFonts w:cs="Arial"/>
          <w:color w:val="000000"/>
        </w:rPr>
        <w:t>nieruchomos</w:t>
      </w:r>
      <w:r w:rsidR="00E74106">
        <w:rPr>
          <w:rFonts w:cs="Arial"/>
          <w:color w:val="000000"/>
        </w:rPr>
        <w:t>ci@dabrowice</w:t>
      </w:r>
      <w:r w:rsidRPr="00447CCF">
        <w:rPr>
          <w:rFonts w:cs="Arial"/>
          <w:color w:val="000000"/>
        </w:rPr>
        <w:t>.pl.</w:t>
      </w:r>
    </w:p>
    <w:p w:rsidR="00E56369" w:rsidRPr="00E56369" w:rsidRDefault="00E56369" w:rsidP="00DD3024">
      <w:pPr>
        <w:numPr>
          <w:ilvl w:val="0"/>
          <w:numId w:val="30"/>
        </w:numPr>
        <w:spacing w:after="0"/>
        <w:jc w:val="both"/>
        <w:rPr>
          <w:rFonts w:cs="Arial"/>
          <w:color w:val="000000"/>
        </w:rPr>
      </w:pPr>
      <w:r w:rsidRPr="00E56369">
        <w:rPr>
          <w:rFonts w:cs="Arial"/>
          <w:color w:val="000000"/>
        </w:rPr>
        <w:t>W przypadku złożenia oświadczenia o przynależności do tej samej grupy kapitałowej z Wykonawcami, którzy złożyli odrębne oferty w przedmiotowym postępowaniu, Wy</w:t>
      </w:r>
      <w:r>
        <w:rPr>
          <w:rFonts w:cs="Arial"/>
          <w:color w:val="000000"/>
        </w:rPr>
        <w:t>konawca pod rygorem wykluczenia</w:t>
      </w:r>
      <w:r w:rsidRPr="00E56369">
        <w:rPr>
          <w:rFonts w:cs="Arial"/>
          <w:color w:val="000000"/>
        </w:rPr>
        <w:t xml:space="preserve"> z postępowania o udzielenie zamówienia publicznego na podstawie art. 24 ust. 1 pkt 23 ustawy PZP powinien złożyć wraz z w/w oświadczeniem (</w:t>
      </w:r>
      <w:r w:rsidRPr="00E56369">
        <w:rPr>
          <w:rFonts w:cs="Arial"/>
          <w:i/>
          <w:iCs/>
          <w:color w:val="000000"/>
        </w:rPr>
        <w:t>w oryginale w postaci dokumentu elektronicznego lub elektronicznej kopii poświadczonej za zgodność z oryginałem przez Wykonawcę)</w:t>
      </w:r>
      <w:r w:rsidRPr="00E56369">
        <w:rPr>
          <w:rFonts w:cs="Arial"/>
          <w:color w:val="000000"/>
        </w:rPr>
        <w:t xml:space="preserve"> dokumenty bądź informacje potwierdzające, że powiązania z innymi Wykonawcami należącymi do tej samej grupy kapitałowej, którzy złożyli odrębne oferty nie prowadzą do zakłócenia konkurencji w tym postępowaniu. </w:t>
      </w:r>
    </w:p>
    <w:p w:rsidR="00E56369" w:rsidRDefault="00E56369" w:rsidP="00DD3024">
      <w:pPr>
        <w:numPr>
          <w:ilvl w:val="0"/>
          <w:numId w:val="30"/>
        </w:numPr>
        <w:spacing w:after="0"/>
        <w:jc w:val="both"/>
        <w:rPr>
          <w:rFonts w:cs="Arial"/>
          <w:color w:val="000000"/>
        </w:rPr>
      </w:pPr>
      <w:r w:rsidRPr="00E56369">
        <w:rPr>
          <w:rFonts w:cs="Arial"/>
          <w:color w:val="000000"/>
        </w:rPr>
        <w:t>W przypadku Wykonawców wspólnie ubiegających się o udzielenie zamówienia, oświadczenie o którym mowa w ust. 1, składa każdy z Wykonawców.</w:t>
      </w:r>
    </w:p>
    <w:p w:rsidR="00A74B02" w:rsidRPr="00E56369" w:rsidRDefault="00A74B02" w:rsidP="00A74B02">
      <w:pPr>
        <w:spacing w:after="0"/>
        <w:ind w:left="786"/>
        <w:jc w:val="both"/>
        <w:rPr>
          <w:rFonts w:cs="Arial"/>
          <w:color w:val="000000"/>
        </w:rPr>
      </w:pPr>
    </w:p>
    <w:p w:rsidR="00E56369" w:rsidRPr="002059BB" w:rsidRDefault="00E56369" w:rsidP="00DD3024">
      <w:pPr>
        <w:pStyle w:val="Akapitzlist"/>
        <w:numPr>
          <w:ilvl w:val="0"/>
          <w:numId w:val="68"/>
        </w:numPr>
        <w:jc w:val="both"/>
        <w:rPr>
          <w:rFonts w:cs="Arial"/>
          <w:color w:val="000000"/>
          <w:u w:val="single"/>
        </w:rPr>
      </w:pPr>
      <w:r w:rsidRPr="002059BB">
        <w:rPr>
          <w:rFonts w:cs="Arial"/>
          <w:b/>
          <w:bCs/>
          <w:color w:val="000000"/>
          <w:u w:val="single"/>
        </w:rPr>
        <w:t>Oświadczenia i dokumenty składane przez Wykonawcę na żądanie Zamawiającego</w:t>
      </w:r>
    </w:p>
    <w:p w:rsidR="00E56369" w:rsidRPr="00E56369" w:rsidRDefault="00E56369" w:rsidP="002059BB">
      <w:pPr>
        <w:ind w:left="360"/>
        <w:jc w:val="both"/>
        <w:rPr>
          <w:rFonts w:cs="Arial"/>
          <w:b/>
          <w:bCs/>
          <w:color w:val="000000"/>
        </w:rPr>
      </w:pPr>
      <w:r w:rsidRPr="00E56369">
        <w:rPr>
          <w:rFonts w:cs="Arial"/>
          <w:color w:val="000000"/>
        </w:rPr>
        <w:t xml:space="preserve">Zamawiający - </w:t>
      </w:r>
      <w:r w:rsidRPr="00E56369">
        <w:rPr>
          <w:rFonts w:cs="Arial"/>
          <w:b/>
          <w:bCs/>
          <w:color w:val="000000"/>
        </w:rPr>
        <w:t>przed wyborem najkorzystniejszej oferty - wezwie Wykonawcę</w:t>
      </w:r>
      <w:r w:rsidRPr="00E56369">
        <w:rPr>
          <w:rFonts w:cs="Arial"/>
          <w:color w:val="000000"/>
        </w:rPr>
        <w:t xml:space="preserve">, którego oferta została najwyżej oceniona, do złożenia w wyznaczonym terminie, </w:t>
      </w:r>
      <w:r w:rsidRPr="00E56369">
        <w:rPr>
          <w:rFonts w:cs="Arial"/>
          <w:b/>
          <w:color w:val="000000"/>
        </w:rPr>
        <w:t>nie krótszym niż 10 dni</w:t>
      </w:r>
      <w:r w:rsidRPr="00E56369">
        <w:rPr>
          <w:rFonts w:cs="Arial"/>
          <w:color w:val="000000"/>
        </w:rPr>
        <w:t>, aktualnych na dzień złożenia, oświadczeń lub dokumentów potwierdzających</w:t>
      </w:r>
      <w:r w:rsidRPr="00E56369">
        <w:rPr>
          <w:rFonts w:cs="Arial"/>
          <w:b/>
          <w:bCs/>
          <w:color w:val="000000"/>
        </w:rPr>
        <w:t>:</w:t>
      </w:r>
    </w:p>
    <w:p w:rsidR="006B2093" w:rsidRPr="006B2093" w:rsidRDefault="006B2093" w:rsidP="00DD3024">
      <w:pPr>
        <w:numPr>
          <w:ilvl w:val="0"/>
          <w:numId w:val="33"/>
        </w:numPr>
        <w:jc w:val="both"/>
        <w:rPr>
          <w:rFonts w:cs="Arial"/>
          <w:color w:val="000000"/>
        </w:rPr>
      </w:pPr>
      <w:r>
        <w:rPr>
          <w:rFonts w:cs="Arial"/>
          <w:b/>
          <w:bCs/>
          <w:color w:val="000000"/>
        </w:rPr>
        <w:lastRenderedPageBreak/>
        <w:t>Spełnienie warunków technicznych zawartych w dokumentacji projektowej:</w:t>
      </w:r>
    </w:p>
    <w:p w:rsidR="006B2093" w:rsidRDefault="006B2093" w:rsidP="00DD3024">
      <w:pPr>
        <w:numPr>
          <w:ilvl w:val="0"/>
          <w:numId w:val="85"/>
        </w:numPr>
        <w:spacing w:after="0"/>
        <w:jc w:val="both"/>
        <w:rPr>
          <w:rFonts w:cs="Arial"/>
          <w:color w:val="000000"/>
        </w:rPr>
      </w:pPr>
      <w:r>
        <w:rPr>
          <w:rFonts w:cs="Arial"/>
          <w:color w:val="000000"/>
        </w:rPr>
        <w:t>Dla części 1 zamówienia:</w:t>
      </w:r>
    </w:p>
    <w:p w:rsidR="006B2093" w:rsidRDefault="006B2093" w:rsidP="00DD3024">
      <w:pPr>
        <w:numPr>
          <w:ilvl w:val="0"/>
          <w:numId w:val="86"/>
        </w:numPr>
        <w:spacing w:after="0"/>
        <w:jc w:val="both"/>
        <w:rPr>
          <w:rFonts w:cs="Arial"/>
          <w:color w:val="000000"/>
        </w:rPr>
      </w:pPr>
      <w:r>
        <w:rPr>
          <w:rFonts w:cs="Arial"/>
          <w:color w:val="000000"/>
        </w:rPr>
        <w:t xml:space="preserve">Karta </w:t>
      </w:r>
      <w:r w:rsidRPr="00324E36">
        <w:rPr>
          <w:rFonts w:cs="Arial"/>
          <w:color w:val="000000"/>
        </w:rPr>
        <w:t xml:space="preserve">techniczna kotła na biomasę obejmująca informacje potwierdzające spełnianie przez kocioł parametrów zawartych w dokumentacji technicznej (szczegółowy opis przedmiotu zamówienia) stanowiącej </w:t>
      </w:r>
      <w:r>
        <w:rPr>
          <w:rFonts w:cs="Arial"/>
          <w:b/>
          <w:i/>
          <w:color w:val="000000"/>
        </w:rPr>
        <w:t>załącznik 1A</w:t>
      </w:r>
      <w:r w:rsidRPr="00324E36">
        <w:rPr>
          <w:rFonts w:cs="Arial"/>
          <w:b/>
          <w:i/>
          <w:color w:val="000000"/>
        </w:rPr>
        <w:t xml:space="preserve"> do SIWZ</w:t>
      </w:r>
      <w:r w:rsidRPr="00324E36">
        <w:rPr>
          <w:rFonts w:cs="Arial"/>
          <w:color w:val="000000"/>
        </w:rPr>
        <w:t xml:space="preserve"> zgodnie z pkt. 10 projektu.</w:t>
      </w:r>
    </w:p>
    <w:p w:rsidR="006B2093" w:rsidRDefault="006B2093" w:rsidP="00DD3024">
      <w:pPr>
        <w:numPr>
          <w:ilvl w:val="0"/>
          <w:numId w:val="86"/>
        </w:numPr>
        <w:spacing w:after="0"/>
        <w:jc w:val="both"/>
        <w:rPr>
          <w:rFonts w:cs="Arial"/>
          <w:color w:val="000000"/>
        </w:rPr>
      </w:pPr>
      <w:r w:rsidRPr="006B2093">
        <w:rPr>
          <w:rFonts w:cs="Arial"/>
          <w:color w:val="000000"/>
        </w:rPr>
        <w:t xml:space="preserve">Karta techniczna kolektora i zasobnika obejmująca informacje potwierdzające spełnianie przez te urządzenia parametrów zawartych w dokumentacji technicznej (szczegółowy opis przedmiotu zamówienia) stanowiącej </w:t>
      </w:r>
      <w:r w:rsidRPr="006B2093">
        <w:rPr>
          <w:rFonts w:cs="Arial"/>
          <w:b/>
          <w:i/>
          <w:color w:val="000000"/>
        </w:rPr>
        <w:t>załącznik nr 1A do SIWZ</w:t>
      </w:r>
      <w:r w:rsidRPr="006B2093">
        <w:rPr>
          <w:rFonts w:cs="Arial"/>
          <w:color w:val="000000"/>
        </w:rPr>
        <w:t>, zgodnie z pkt. 7.1., Tabela 1 (dla kolektora) i pkt. 7.2. (dla zasobnika) projektu;</w:t>
      </w:r>
    </w:p>
    <w:p w:rsidR="006B2093" w:rsidRDefault="006B2093" w:rsidP="00DD3024">
      <w:pPr>
        <w:numPr>
          <w:ilvl w:val="0"/>
          <w:numId w:val="86"/>
        </w:numPr>
        <w:spacing w:after="0"/>
        <w:jc w:val="both"/>
        <w:rPr>
          <w:rFonts w:cs="Arial"/>
          <w:color w:val="000000"/>
        </w:rPr>
      </w:pPr>
      <w:r w:rsidRPr="006B2093">
        <w:rPr>
          <w:rFonts w:cs="Arial"/>
          <w:color w:val="000000"/>
        </w:rPr>
        <w:t>Certyfikat SOLAR KEYMARK lub certyfikat zgodności z normą PN-EN 12975-1 (lub równoważną) lub z normą PN-EN 12975-2 (lub równoważną) lub z normą PN-EN ISO 9806 (lub równoważną) wydany przez właściwą jednostkę certyfikującą;</w:t>
      </w:r>
    </w:p>
    <w:p w:rsidR="006B2093" w:rsidRDefault="006B2093" w:rsidP="00DD3024">
      <w:pPr>
        <w:numPr>
          <w:ilvl w:val="0"/>
          <w:numId w:val="85"/>
        </w:numPr>
        <w:spacing w:after="0"/>
        <w:jc w:val="both"/>
        <w:rPr>
          <w:rFonts w:cs="Arial"/>
          <w:color w:val="000000"/>
        </w:rPr>
      </w:pPr>
      <w:r>
        <w:rPr>
          <w:rFonts w:cs="Arial"/>
          <w:color w:val="000000"/>
        </w:rPr>
        <w:t>Dla części 2 zamówienia:</w:t>
      </w:r>
    </w:p>
    <w:p w:rsidR="006B2093" w:rsidRDefault="006B2093" w:rsidP="00DD3024">
      <w:pPr>
        <w:numPr>
          <w:ilvl w:val="0"/>
          <w:numId w:val="87"/>
        </w:numPr>
        <w:spacing w:after="0"/>
        <w:jc w:val="both"/>
        <w:rPr>
          <w:rFonts w:cs="Arial"/>
          <w:color w:val="000000"/>
        </w:rPr>
      </w:pPr>
      <w:r>
        <w:rPr>
          <w:rFonts w:cs="Arial"/>
          <w:color w:val="000000"/>
        </w:rPr>
        <w:t xml:space="preserve">Karta </w:t>
      </w:r>
      <w:r w:rsidRPr="00324E36">
        <w:rPr>
          <w:rFonts w:cs="Arial"/>
          <w:color w:val="000000"/>
        </w:rPr>
        <w:t xml:space="preserve">techniczna kotła na biomasę obejmująca informacje potwierdzające spełnianie przez kocioł parametrów zawartych w dokumentacji technicznej (szczegółowy opis przedmiotu zamówienia) stanowiącej </w:t>
      </w:r>
      <w:r w:rsidRPr="00720110">
        <w:rPr>
          <w:rFonts w:cs="Arial"/>
          <w:b/>
          <w:i/>
          <w:color w:val="000000"/>
        </w:rPr>
        <w:t>załącznik 1</w:t>
      </w:r>
      <w:r>
        <w:rPr>
          <w:rFonts w:cs="Arial"/>
          <w:b/>
          <w:i/>
          <w:color w:val="000000"/>
        </w:rPr>
        <w:t>B</w:t>
      </w:r>
      <w:r w:rsidRPr="00720110">
        <w:rPr>
          <w:rFonts w:cs="Arial"/>
          <w:b/>
          <w:i/>
          <w:color w:val="000000"/>
        </w:rPr>
        <w:t xml:space="preserve"> do SIWZ</w:t>
      </w:r>
      <w:r w:rsidRPr="00720110">
        <w:rPr>
          <w:rFonts w:cs="Arial"/>
          <w:color w:val="000000"/>
        </w:rPr>
        <w:t xml:space="preserve"> zgodnie z pkt. 10 projektu</w:t>
      </w:r>
      <w:r>
        <w:rPr>
          <w:rFonts w:cs="Arial"/>
          <w:color w:val="000000"/>
        </w:rPr>
        <w:t>.</w:t>
      </w:r>
    </w:p>
    <w:p w:rsidR="006B2093" w:rsidRPr="006B2093" w:rsidRDefault="006B2093" w:rsidP="006B2093">
      <w:pPr>
        <w:jc w:val="both"/>
        <w:rPr>
          <w:rFonts w:cs="Arial"/>
          <w:color w:val="000000"/>
        </w:rPr>
      </w:pPr>
    </w:p>
    <w:p w:rsidR="00E56369" w:rsidRPr="00E56369" w:rsidRDefault="00D925C8" w:rsidP="00DD3024">
      <w:pPr>
        <w:numPr>
          <w:ilvl w:val="0"/>
          <w:numId w:val="33"/>
        </w:numPr>
        <w:jc w:val="both"/>
        <w:rPr>
          <w:rFonts w:cs="Arial"/>
          <w:color w:val="000000"/>
        </w:rPr>
      </w:pPr>
      <w:r>
        <w:rPr>
          <w:rFonts w:cs="Arial"/>
          <w:b/>
          <w:bCs/>
          <w:color w:val="000000"/>
        </w:rPr>
        <w:t>S</w:t>
      </w:r>
      <w:r w:rsidR="00E56369" w:rsidRPr="00E56369">
        <w:rPr>
          <w:rFonts w:cs="Arial"/>
          <w:b/>
          <w:bCs/>
          <w:color w:val="000000"/>
        </w:rPr>
        <w:t>pełnianie warunków udziału w postępowaniu, o których mowa w rozdziale V. ust. 1, tj.:</w:t>
      </w:r>
    </w:p>
    <w:p w:rsidR="00E56369" w:rsidRPr="00E56369" w:rsidRDefault="00D925C8" w:rsidP="00DD3024">
      <w:pPr>
        <w:numPr>
          <w:ilvl w:val="0"/>
          <w:numId w:val="37"/>
        </w:numPr>
        <w:jc w:val="both"/>
        <w:rPr>
          <w:rFonts w:cs="Arial"/>
          <w:bCs/>
          <w:color w:val="000000"/>
        </w:rPr>
      </w:pPr>
      <w:r>
        <w:rPr>
          <w:rFonts w:cs="Arial"/>
          <w:b/>
          <w:bCs/>
          <w:color w:val="000000"/>
        </w:rPr>
        <w:t>W</w:t>
      </w:r>
      <w:r w:rsidR="00E56369" w:rsidRPr="00E56369">
        <w:rPr>
          <w:rFonts w:cs="Arial"/>
          <w:b/>
          <w:bCs/>
          <w:color w:val="000000"/>
        </w:rPr>
        <w:t>ykazu dostaw</w:t>
      </w:r>
      <w:r w:rsidR="00E56369" w:rsidRPr="00E56369">
        <w:rPr>
          <w:rFonts w:cs="Arial"/>
          <w:bCs/>
          <w:color w:val="000000"/>
        </w:rPr>
        <w:t xml:space="preserve"> wykonanych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należycie.(Wzór wykazu dostaw stanowi </w:t>
      </w:r>
      <w:r w:rsidR="00E56369" w:rsidRPr="00E56369">
        <w:rPr>
          <w:rFonts w:cs="Arial"/>
          <w:b/>
          <w:bCs/>
          <w:i/>
          <w:color w:val="000000"/>
        </w:rPr>
        <w:t>załącznik nr 6</w:t>
      </w:r>
      <w:r w:rsidR="0035377A">
        <w:rPr>
          <w:rFonts w:cs="Arial"/>
          <w:b/>
          <w:bCs/>
          <w:i/>
          <w:color w:val="000000"/>
        </w:rPr>
        <w:t xml:space="preserve"> </w:t>
      </w:r>
      <w:r w:rsidR="00E56369" w:rsidRPr="00E56369">
        <w:rPr>
          <w:rFonts w:cs="Arial"/>
          <w:bCs/>
          <w:color w:val="000000"/>
        </w:rPr>
        <w:t>do SIWZ).</w:t>
      </w:r>
    </w:p>
    <w:p w:rsidR="00E56369" w:rsidRPr="00E56369" w:rsidRDefault="00E56369" w:rsidP="00211C44">
      <w:pPr>
        <w:ind w:firstLine="708"/>
        <w:jc w:val="both"/>
        <w:rPr>
          <w:rFonts w:cs="Arial"/>
          <w:bCs/>
          <w:i/>
          <w:color w:val="000000"/>
        </w:rPr>
      </w:pPr>
      <w:r w:rsidRPr="00E56369">
        <w:rPr>
          <w:rFonts w:cs="Arial"/>
          <w:bCs/>
          <w:i/>
          <w:color w:val="000000"/>
        </w:rPr>
        <w:t xml:space="preserve">Uwaga: </w:t>
      </w:r>
    </w:p>
    <w:p w:rsidR="00E56369" w:rsidRPr="00E56369" w:rsidRDefault="00E56369" w:rsidP="00DD3024">
      <w:pPr>
        <w:numPr>
          <w:ilvl w:val="0"/>
          <w:numId w:val="35"/>
        </w:numPr>
        <w:spacing w:after="0"/>
        <w:jc w:val="both"/>
        <w:rPr>
          <w:rFonts w:cs="Arial"/>
          <w:bCs/>
          <w:i/>
          <w:color w:val="000000"/>
        </w:rPr>
      </w:pPr>
      <w:r w:rsidRPr="00E56369">
        <w:rPr>
          <w:rFonts w:cs="Arial"/>
          <w:bCs/>
          <w:i/>
          <w:color w:val="000000"/>
        </w:rPr>
        <w:t>Dowodami, o których mowa wyżej, są referencje bądź inne dokumenty wystawione przez podmiot, na rzecz którego dostawy były wykonywane, a jeżeli z uzasadnionej przyczyny o obiektywnym charakterze wykonawca nie jest w stanie uzyskać tych dokumentów – oświadczenie wykonawcy.</w:t>
      </w:r>
    </w:p>
    <w:p w:rsidR="00E56369" w:rsidRDefault="00E56369" w:rsidP="00DD3024">
      <w:pPr>
        <w:numPr>
          <w:ilvl w:val="0"/>
          <w:numId w:val="35"/>
        </w:numPr>
        <w:spacing w:after="0"/>
        <w:jc w:val="both"/>
        <w:rPr>
          <w:rFonts w:cs="Arial"/>
          <w:bCs/>
          <w:i/>
          <w:color w:val="000000"/>
        </w:rPr>
      </w:pPr>
      <w:r w:rsidRPr="00E56369">
        <w:rPr>
          <w:rFonts w:cs="Arial"/>
          <w:bCs/>
          <w:i/>
          <w:color w:val="000000"/>
        </w:rPr>
        <w:t>Jeżeli wykaz, oświadczenia lub inne złożone przez wykonawcę dokumenty budzą wątpliwości zamawiającego, może on zwrócić się bezpośrednio do właściwego podmiotu, na rzecz którego dostawy były wykonane o dodatkowe informacje lub dokumenty w tym zakresie.</w:t>
      </w:r>
    </w:p>
    <w:p w:rsidR="00C477C7" w:rsidRPr="00E56369" w:rsidRDefault="00C477C7" w:rsidP="00A26500">
      <w:pPr>
        <w:spacing w:after="0"/>
        <w:ind w:left="1212"/>
        <w:jc w:val="both"/>
        <w:rPr>
          <w:rFonts w:cs="Arial"/>
          <w:bCs/>
          <w:i/>
          <w:color w:val="000000"/>
        </w:rPr>
      </w:pPr>
    </w:p>
    <w:p w:rsidR="00E56369" w:rsidRPr="00E56369" w:rsidRDefault="00E56369" w:rsidP="00DD3024">
      <w:pPr>
        <w:numPr>
          <w:ilvl w:val="0"/>
          <w:numId w:val="37"/>
        </w:numPr>
        <w:jc w:val="both"/>
        <w:rPr>
          <w:rFonts w:cs="Arial"/>
          <w:bCs/>
          <w:i/>
          <w:color w:val="000000"/>
        </w:rPr>
      </w:pPr>
      <w:r w:rsidRPr="00E56369">
        <w:rPr>
          <w:rFonts w:cs="Arial"/>
          <w:b/>
          <w:bCs/>
          <w:color w:val="000000"/>
        </w:rPr>
        <w:t>Wykaz osób</w:t>
      </w:r>
      <w:r w:rsidRPr="00E56369">
        <w:rPr>
          <w:rFonts w:cs="Arial"/>
          <w:bCs/>
          <w:color w:val="000000"/>
        </w:rPr>
        <w:t xml:space="preserve">, skierowanych przez Wykonawcę do wykonania zamówienia publicznego, wraz z informacjami na temat ich kwalifikacji zawodowych, doświadczenia, uprawnień, niezbędnych do wykonania zamówienia publicznego, a także zakresu wykonywanych przez nie czynności oraz </w:t>
      </w:r>
      <w:r w:rsidRPr="00E56369">
        <w:rPr>
          <w:rFonts w:cs="Arial"/>
          <w:bCs/>
          <w:color w:val="000000"/>
        </w:rPr>
        <w:lastRenderedPageBreak/>
        <w:t xml:space="preserve">informacją o podstawie do dysponowania tymi osobami. (Wzór wykazu osób stanowi </w:t>
      </w:r>
      <w:r w:rsidRPr="00E56369">
        <w:rPr>
          <w:rFonts w:cs="Arial"/>
          <w:b/>
          <w:bCs/>
          <w:i/>
          <w:color w:val="000000"/>
        </w:rPr>
        <w:t>załącznik nr 7</w:t>
      </w:r>
      <w:r w:rsidRPr="00E56369">
        <w:rPr>
          <w:rFonts w:cs="Arial"/>
          <w:bCs/>
          <w:color w:val="000000"/>
        </w:rPr>
        <w:t xml:space="preserve"> do SIWZ);</w:t>
      </w:r>
    </w:p>
    <w:p w:rsidR="00E56369" w:rsidRPr="00E56369" w:rsidRDefault="00D925C8" w:rsidP="00DD3024">
      <w:pPr>
        <w:numPr>
          <w:ilvl w:val="0"/>
          <w:numId w:val="33"/>
        </w:numPr>
        <w:jc w:val="both"/>
        <w:rPr>
          <w:rFonts w:cs="Arial"/>
          <w:b/>
          <w:color w:val="000000"/>
        </w:rPr>
      </w:pPr>
      <w:r>
        <w:rPr>
          <w:rFonts w:cs="Arial"/>
          <w:b/>
          <w:color w:val="000000"/>
        </w:rPr>
        <w:t>B</w:t>
      </w:r>
      <w:r w:rsidR="00E56369" w:rsidRPr="00E56369">
        <w:rPr>
          <w:rFonts w:cs="Arial"/>
          <w:b/>
          <w:color w:val="000000"/>
        </w:rPr>
        <w:t>rak podstaw do wykluczenia, o których mowa w rozdziale V. ust. 2, tj.:</w:t>
      </w:r>
    </w:p>
    <w:p w:rsidR="00E56369" w:rsidRPr="00E56369" w:rsidRDefault="00E56369" w:rsidP="00DD3024">
      <w:pPr>
        <w:numPr>
          <w:ilvl w:val="0"/>
          <w:numId w:val="31"/>
        </w:numPr>
        <w:jc w:val="both"/>
        <w:rPr>
          <w:rFonts w:cs="Arial"/>
          <w:color w:val="000000"/>
        </w:rPr>
      </w:pPr>
      <w:r w:rsidRPr="00E56369">
        <w:rPr>
          <w:rFonts w:cs="Arial"/>
          <w:b/>
          <w:bCs/>
          <w:color w:val="000000"/>
        </w:rPr>
        <w:t xml:space="preserve">informacji z Krajowego Rejestru Karnego </w:t>
      </w:r>
      <w:r w:rsidRPr="00E56369">
        <w:rPr>
          <w:rFonts w:cs="Arial"/>
          <w:b/>
          <w:color w:val="000000"/>
        </w:rPr>
        <w:t xml:space="preserve">w zakresie określonym w art. 24 ust. 1 pkt 13, 14 i 21 ustawy, </w:t>
      </w:r>
      <w:r w:rsidRPr="00E56369">
        <w:rPr>
          <w:rFonts w:cs="Arial"/>
          <w:color w:val="000000"/>
          <w:u w:val="single"/>
        </w:rPr>
        <w:t>wystawionej nie wcześniej niż 6 miesięcy</w:t>
      </w:r>
      <w:r w:rsidRPr="00E56369">
        <w:rPr>
          <w:rFonts w:cs="Arial"/>
          <w:color w:val="000000"/>
        </w:rPr>
        <w:t xml:space="preserve"> przed upływem terminu składania ofert;</w:t>
      </w:r>
    </w:p>
    <w:p w:rsidR="00E56369" w:rsidRPr="00E56369" w:rsidRDefault="00E56369" w:rsidP="00DD3024">
      <w:pPr>
        <w:numPr>
          <w:ilvl w:val="0"/>
          <w:numId w:val="31"/>
        </w:numPr>
        <w:jc w:val="both"/>
        <w:rPr>
          <w:rFonts w:cs="Arial"/>
          <w:color w:val="000000"/>
        </w:rPr>
      </w:pPr>
      <w:r w:rsidRPr="00E56369">
        <w:rPr>
          <w:rFonts w:cs="Arial"/>
          <w:b/>
          <w:bCs/>
          <w:color w:val="000000"/>
        </w:rPr>
        <w:t xml:space="preserve">oświadczenia wykonawcy o braku wydania wobec niego prawomocnego wyroku sądu lub ostatecznej decyzji administracyjnej o zaleganiu z uiszczaniem podatków, opłat lub składek na ubezpieczenia społeczne lub zdrowotne </w:t>
      </w:r>
      <w:r w:rsidRPr="00E56369">
        <w:rPr>
          <w:rFonts w:cs="Arial"/>
          <w:color w:val="000000"/>
        </w:rPr>
        <w:t>albo – w przypadku wydania takiego wyroku lub decyzji – dokumentów potwierdzających dokonanie płatności tych należności wraz z ewentualnymi odsetkami lub grzywnami lub zawarcie wiążącego porozumienia w sprawie spłat tych należności;</w:t>
      </w:r>
    </w:p>
    <w:p w:rsidR="00E56369" w:rsidRPr="00E56369" w:rsidRDefault="00E56369" w:rsidP="00DD3024">
      <w:pPr>
        <w:numPr>
          <w:ilvl w:val="0"/>
          <w:numId w:val="31"/>
        </w:numPr>
        <w:jc w:val="both"/>
        <w:rPr>
          <w:rFonts w:cs="Arial"/>
          <w:color w:val="000000"/>
        </w:rPr>
      </w:pPr>
      <w:r w:rsidRPr="00E56369">
        <w:rPr>
          <w:rFonts w:cs="Arial"/>
          <w:b/>
          <w:color w:val="000000"/>
        </w:rPr>
        <w:t>oświadczenia Wykonawcy</w:t>
      </w:r>
      <w:r w:rsidR="00826E49">
        <w:rPr>
          <w:rFonts w:cs="Arial"/>
          <w:b/>
          <w:color w:val="000000"/>
        </w:rPr>
        <w:t xml:space="preserve"> </w:t>
      </w:r>
      <w:r w:rsidRPr="00E56369">
        <w:rPr>
          <w:rFonts w:cs="Arial"/>
          <w:b/>
          <w:color w:val="000000"/>
        </w:rPr>
        <w:t>o braku orzeczenia wobec niego tytułem środka zapobiegawczego zakazu ubiegania się o zamówienia publiczne</w:t>
      </w:r>
      <w:r w:rsidRPr="00E56369">
        <w:rPr>
          <w:rFonts w:cs="Arial"/>
          <w:color w:val="000000"/>
        </w:rPr>
        <w:t>;</w:t>
      </w:r>
    </w:p>
    <w:p w:rsidR="00E56369" w:rsidRPr="00E56369" w:rsidRDefault="00E56369" w:rsidP="00DD3024">
      <w:pPr>
        <w:numPr>
          <w:ilvl w:val="0"/>
          <w:numId w:val="31"/>
        </w:numPr>
        <w:jc w:val="both"/>
        <w:rPr>
          <w:rFonts w:cs="Arial"/>
          <w:color w:val="000000"/>
        </w:rPr>
      </w:pPr>
      <w:r w:rsidRPr="00E56369">
        <w:rPr>
          <w:rFonts w:cs="Arial"/>
          <w:b/>
          <w:bCs/>
          <w:color w:val="000000"/>
        </w:rPr>
        <w:t>odpisu z właściwego rejestru lub z centralnej ewidencji i informacji o działalności gospodarczej</w:t>
      </w:r>
      <w:r w:rsidRPr="00E56369">
        <w:rPr>
          <w:rFonts w:cs="Arial"/>
          <w:color w:val="000000"/>
        </w:rPr>
        <w:t>, jeżeli odrębne przepisy wymagają wpisu do rejestru lub ewidencji, w celu potwierdzenia braku podstaw wykluczenia na podstawie art. 24 ust. 5 pkt 1 ustawy.</w:t>
      </w:r>
    </w:p>
    <w:p w:rsidR="00E56369" w:rsidRPr="00E56369" w:rsidRDefault="00E56369" w:rsidP="00324E36">
      <w:pPr>
        <w:ind w:firstLine="708"/>
        <w:jc w:val="both"/>
        <w:rPr>
          <w:rFonts w:cs="Arial"/>
          <w:color w:val="000000"/>
        </w:rPr>
      </w:pPr>
      <w:r w:rsidRPr="0035377A">
        <w:rPr>
          <w:rFonts w:cs="Arial"/>
          <w:bCs/>
          <w:i/>
          <w:color w:val="000000"/>
        </w:rPr>
        <w:t xml:space="preserve">Uwaga dot. działu C ust. </w:t>
      </w:r>
      <w:r w:rsidR="00AA3157" w:rsidRPr="0035377A">
        <w:rPr>
          <w:rFonts w:cs="Arial"/>
          <w:bCs/>
          <w:i/>
          <w:color w:val="000000"/>
        </w:rPr>
        <w:t>3</w:t>
      </w:r>
      <w:r w:rsidRPr="0035377A">
        <w:rPr>
          <w:rFonts w:cs="Arial"/>
          <w:bCs/>
          <w:i/>
          <w:color w:val="000000"/>
        </w:rPr>
        <w:t>:</w:t>
      </w:r>
    </w:p>
    <w:p w:rsidR="00E56369" w:rsidRPr="00E56369" w:rsidRDefault="00E56369" w:rsidP="00DD3024">
      <w:pPr>
        <w:numPr>
          <w:ilvl w:val="0"/>
          <w:numId w:val="34"/>
        </w:numPr>
        <w:jc w:val="both"/>
        <w:rPr>
          <w:rFonts w:cs="Arial"/>
          <w:color w:val="000000"/>
        </w:rPr>
      </w:pPr>
      <w:r w:rsidRPr="00E56369">
        <w:rPr>
          <w:rFonts w:cs="Arial"/>
          <w:i/>
          <w:iCs/>
          <w:color w:val="000000"/>
        </w:rPr>
        <w:t>W przypadku Wykonawców wspólnie ubiegających się o udzielenie zamówienia ww. oświadczenia i dokumenty składa każdy z Wykonawców występujących wspólnie.</w:t>
      </w:r>
    </w:p>
    <w:p w:rsidR="00E56369" w:rsidRPr="00E56369" w:rsidRDefault="00E56369" w:rsidP="00DD3024">
      <w:pPr>
        <w:numPr>
          <w:ilvl w:val="0"/>
          <w:numId w:val="34"/>
        </w:numPr>
        <w:jc w:val="both"/>
        <w:rPr>
          <w:rFonts w:cs="Arial"/>
          <w:color w:val="000000"/>
        </w:rPr>
      </w:pPr>
      <w:r w:rsidRPr="00E56369">
        <w:rPr>
          <w:rFonts w:cs="Arial"/>
          <w:i/>
          <w:color w:val="000000"/>
        </w:rPr>
        <w:t xml:space="preserve">W przypadku innego podmiotu, na którego zdolnościach Wykonawca polega, Zamawiający zażąda od Wykonawcy, który polega na zdolnościach innych podmiotów na zasadach określonych w art. 22a ustawy PZP, przedstawienia w odniesieniu do tych podmiotów </w:t>
      </w:r>
      <w:r w:rsidRPr="00E56369">
        <w:rPr>
          <w:rFonts w:cs="Arial"/>
          <w:i/>
          <w:iCs/>
          <w:color w:val="000000"/>
        </w:rPr>
        <w:t xml:space="preserve">ww. </w:t>
      </w:r>
      <w:r w:rsidRPr="00E56369">
        <w:rPr>
          <w:rFonts w:cs="Arial"/>
          <w:i/>
          <w:color w:val="000000"/>
        </w:rPr>
        <w:t>dokumentów potwierdzających brak podstaw do wykluczenia.</w:t>
      </w:r>
    </w:p>
    <w:p w:rsidR="004C7351" w:rsidRPr="004C7351" w:rsidRDefault="004C7351" w:rsidP="004C7351">
      <w:pPr>
        <w:pStyle w:val="Akapitzlist"/>
        <w:ind w:left="1004"/>
        <w:jc w:val="both"/>
        <w:rPr>
          <w:rFonts w:cs="Arial"/>
          <w:b/>
          <w:color w:val="000000"/>
          <w:u w:val="single"/>
        </w:rPr>
      </w:pPr>
    </w:p>
    <w:p w:rsidR="00E56369" w:rsidRPr="00E56369" w:rsidRDefault="00E56369" w:rsidP="00D925C8">
      <w:pPr>
        <w:jc w:val="both"/>
        <w:rPr>
          <w:rFonts w:cs="Arial"/>
          <w:color w:val="000000"/>
        </w:rPr>
      </w:pPr>
      <w:r w:rsidRPr="00E56369">
        <w:rPr>
          <w:rFonts w:cs="Arial"/>
          <w:i/>
          <w:color w:val="000000"/>
        </w:rPr>
        <w:t>W zakresie oznakowania w rozumieniu art. 2 pkt 16 ustawy PZP - zamawiający informuje, że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 (art. 30a ust. 4 ustawy PZP).</w:t>
      </w:r>
    </w:p>
    <w:p w:rsidR="00E56369" w:rsidRPr="00E56369" w:rsidRDefault="00E56369" w:rsidP="00D925C8">
      <w:pPr>
        <w:jc w:val="both"/>
        <w:rPr>
          <w:rFonts w:cs="Arial"/>
          <w:color w:val="000000"/>
        </w:rPr>
      </w:pPr>
      <w:r w:rsidRPr="00E56369">
        <w:rPr>
          <w:rFonts w:cs="Arial"/>
          <w:i/>
          <w:color w:val="000000"/>
        </w:rPr>
        <w:t xml:space="preserve">W zakresie certyfikatów i raportów z badań wydawanych przez jednostki oceniające zgodność zamawiający informuje, że akceptuje odpowiednie środki dowodowe, w </w:t>
      </w:r>
      <w:r w:rsidRPr="00E56369">
        <w:rPr>
          <w:rFonts w:cs="Arial"/>
          <w:i/>
          <w:color w:val="000000"/>
        </w:rPr>
        <w:lastRenderedPageBreak/>
        <w:t>szczególności dokum</w:t>
      </w:r>
      <w:r w:rsidR="00D925C8">
        <w:rPr>
          <w:rFonts w:cs="Arial"/>
          <w:i/>
          <w:color w:val="000000"/>
        </w:rPr>
        <w:t xml:space="preserve">entację techniczną producenta, </w:t>
      </w:r>
      <w:r w:rsidRPr="00E56369">
        <w:rPr>
          <w:rFonts w:cs="Arial"/>
          <w:i/>
          <w:color w:val="000000"/>
        </w:rPr>
        <w:t>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 (art. 30 b ust. 4 ustawy PZP).</w:t>
      </w:r>
    </w:p>
    <w:p w:rsidR="00E56369" w:rsidRPr="00447CCF" w:rsidRDefault="00E56369" w:rsidP="00DD3024">
      <w:pPr>
        <w:pStyle w:val="Akapitzlist"/>
        <w:numPr>
          <w:ilvl w:val="0"/>
          <w:numId w:val="68"/>
        </w:numPr>
        <w:jc w:val="both"/>
        <w:rPr>
          <w:rFonts w:cs="Arial"/>
          <w:color w:val="000000"/>
          <w:u w:val="single"/>
        </w:rPr>
      </w:pPr>
      <w:r w:rsidRPr="00447CCF">
        <w:rPr>
          <w:rFonts w:cs="Arial"/>
          <w:b/>
          <w:bCs/>
          <w:color w:val="000000"/>
          <w:u w:val="single"/>
        </w:rPr>
        <w:t>Informacje dodatkowe dotyczące oświadczeń i dokumentów</w:t>
      </w:r>
    </w:p>
    <w:p w:rsidR="00E56369" w:rsidRPr="00E56369" w:rsidRDefault="00E56369" w:rsidP="00DD3024">
      <w:pPr>
        <w:numPr>
          <w:ilvl w:val="0"/>
          <w:numId w:val="32"/>
        </w:numPr>
        <w:jc w:val="both"/>
        <w:rPr>
          <w:rFonts w:cs="Arial"/>
          <w:color w:val="000000"/>
        </w:rPr>
      </w:pPr>
      <w:r w:rsidRPr="00E56369">
        <w:rPr>
          <w:rFonts w:cs="Arial"/>
          <w:color w:val="000000"/>
        </w:rPr>
        <w:t xml:space="preserve">Jeżeli wykonawca ma siedzibę lub miejsce zamieszkania poza terytorium Rzeczypospolitej Polskiej, zamiast dokumentu, o którym mowa </w:t>
      </w:r>
      <w:r w:rsidRPr="0035377A">
        <w:rPr>
          <w:rFonts w:cs="Arial"/>
          <w:color w:val="000000"/>
        </w:rPr>
        <w:t xml:space="preserve">w dziale C ust. </w:t>
      </w:r>
      <w:r w:rsidR="00AA3157" w:rsidRPr="0035377A">
        <w:rPr>
          <w:rFonts w:cs="Arial"/>
          <w:color w:val="000000"/>
        </w:rPr>
        <w:t>3</w:t>
      </w:r>
      <w:r w:rsidRPr="0035377A">
        <w:rPr>
          <w:rFonts w:cs="Arial"/>
          <w:color w:val="000000"/>
        </w:rPr>
        <w:t xml:space="preserve"> pkt 1</w:t>
      </w:r>
      <w:r w:rsidRPr="00E56369">
        <w:rPr>
          <w:rFonts w:cs="Arial"/>
          <w:color w:val="00000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 wystawione nie wcześniej niż 6 miesięcy przed upływem terminu składania ofert.</w:t>
      </w:r>
    </w:p>
    <w:p w:rsidR="00E56369" w:rsidRPr="00E56369" w:rsidRDefault="00E56369" w:rsidP="00DD3024">
      <w:pPr>
        <w:numPr>
          <w:ilvl w:val="0"/>
          <w:numId w:val="32"/>
        </w:numPr>
        <w:jc w:val="both"/>
        <w:rPr>
          <w:rFonts w:cs="Arial"/>
          <w:color w:val="000000"/>
        </w:rPr>
      </w:pPr>
      <w:r w:rsidRPr="00E56369">
        <w:rPr>
          <w:rFonts w:cs="Arial"/>
          <w:color w:val="000000"/>
        </w:rPr>
        <w:t xml:space="preserve">Jeżeli wykonawca ma siedzibę lub miejsce zamieszkania poza terytorium Rzeczypospolitej Polskiej, zamiast dokumentu, o których mowa </w:t>
      </w:r>
      <w:r w:rsidRPr="0035377A">
        <w:rPr>
          <w:rFonts w:cs="Arial"/>
          <w:color w:val="000000"/>
        </w:rPr>
        <w:t xml:space="preserve">w dziale C ust. </w:t>
      </w:r>
      <w:r w:rsidR="00AA3157" w:rsidRPr="0035377A">
        <w:rPr>
          <w:rFonts w:cs="Arial"/>
          <w:color w:val="000000"/>
        </w:rPr>
        <w:t>3</w:t>
      </w:r>
      <w:r w:rsidRPr="0035377A">
        <w:rPr>
          <w:rFonts w:cs="Arial"/>
          <w:color w:val="000000"/>
        </w:rPr>
        <w:t xml:space="preserve"> pkt 4</w:t>
      </w:r>
      <w:r w:rsidRPr="00E56369">
        <w:rPr>
          <w:rFonts w:cs="Arial"/>
          <w:color w:val="000000"/>
        </w:rPr>
        <w:t xml:space="preserve"> – składa dokument lub dokumenty wystawione w kraju, w którym wykonawca ma siedzibę lub miejsce zamieszkania, potwierdzające że nie otwarto jego likwidacji ani nie ogłoszono upadłości - wystawione nie wcześniej niż 6 miesięcy przed upływem terminu składania ofert.</w:t>
      </w:r>
    </w:p>
    <w:p w:rsidR="00E56369" w:rsidRPr="00E56369" w:rsidRDefault="00E56369" w:rsidP="00DD3024">
      <w:pPr>
        <w:numPr>
          <w:ilvl w:val="0"/>
          <w:numId w:val="32"/>
        </w:numPr>
        <w:jc w:val="both"/>
        <w:rPr>
          <w:rFonts w:cs="Arial"/>
          <w:color w:val="000000"/>
        </w:rPr>
      </w:pPr>
      <w:r w:rsidRPr="00E56369">
        <w:rPr>
          <w:rFonts w:cs="Arial"/>
          <w:color w:val="000000"/>
        </w:rPr>
        <w:t>Jeżeli w kraju, w którym wykonawca ma siedzibę lub miejsce zamieszkania lub miejsce zamieszkania ma osoba, której dokument dotyczy, nie wydaje się dokumentów, o których mowa w ust. 1 i 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wystawionym nie wcześniej niż 6 miesięcy przed upływem terminu składania ofert.</w:t>
      </w:r>
    </w:p>
    <w:p w:rsidR="00E56369" w:rsidRPr="00E56369" w:rsidRDefault="00E56369" w:rsidP="00DD3024">
      <w:pPr>
        <w:numPr>
          <w:ilvl w:val="0"/>
          <w:numId w:val="32"/>
        </w:numPr>
        <w:jc w:val="both"/>
        <w:rPr>
          <w:rFonts w:cs="Arial"/>
          <w:color w:val="000000"/>
        </w:rPr>
      </w:pPr>
      <w:r w:rsidRPr="00E56369">
        <w:rPr>
          <w:rFonts w:cs="Arial"/>
          <w:color w:val="00000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56369" w:rsidRPr="00E56369" w:rsidRDefault="00E56369" w:rsidP="00DD3024">
      <w:pPr>
        <w:numPr>
          <w:ilvl w:val="0"/>
          <w:numId w:val="32"/>
        </w:numPr>
        <w:jc w:val="both"/>
        <w:rPr>
          <w:rFonts w:cs="Arial"/>
          <w:color w:val="000000"/>
        </w:rPr>
      </w:pPr>
      <w:r w:rsidRPr="00E56369">
        <w:rPr>
          <w:rFonts w:cs="Arial"/>
          <w:color w:val="000000"/>
        </w:rPr>
        <w:t>Oświadczenia i dokumenty, wskazane w niniejszym rozdziale, muszą spełniać wymagania określone w ustawie PZP i przepisach rozporządzenia Ministra R</w:t>
      </w:r>
      <w:r w:rsidR="003D3AD6">
        <w:rPr>
          <w:rFonts w:cs="Arial"/>
          <w:color w:val="000000"/>
        </w:rPr>
        <w:t xml:space="preserve">ozwoju z dnia 26 lipca 2016 r. </w:t>
      </w:r>
      <w:r w:rsidRPr="00E56369">
        <w:rPr>
          <w:rFonts w:cs="Arial"/>
          <w:color w:val="000000"/>
        </w:rPr>
        <w:t>w sprawie rodzajów dokumentów, jakich może żądać zamawiający od Wykonawcy w postępowaniu o udzielenie zamówienia (Dz. U. z 2016 r., poz. 1126 z późn. zm.).</w:t>
      </w:r>
    </w:p>
    <w:p w:rsidR="00E56369" w:rsidRPr="00E56369" w:rsidRDefault="00E56369" w:rsidP="00DD3024">
      <w:pPr>
        <w:numPr>
          <w:ilvl w:val="0"/>
          <w:numId w:val="32"/>
        </w:numPr>
        <w:jc w:val="both"/>
        <w:rPr>
          <w:rFonts w:cs="Arial"/>
          <w:color w:val="000000"/>
        </w:rPr>
      </w:pPr>
      <w:r w:rsidRPr="00E56369">
        <w:rPr>
          <w:rFonts w:cs="Arial"/>
          <w:color w:val="000000"/>
        </w:rPr>
        <w:t xml:space="preserve">Jeżeli jest to niezbędne do zapewnienia odpowiedniego przebiegu postępowania o udzielenie zamówienia, Zamawiający może na każdym etapie postępowania wezwać </w:t>
      </w:r>
      <w:r w:rsidRPr="00E56369">
        <w:rPr>
          <w:rFonts w:cs="Arial"/>
          <w:color w:val="000000"/>
        </w:rPr>
        <w:lastRenderedPageBreak/>
        <w:t>Wykonawcę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E56369" w:rsidRPr="00E56369" w:rsidRDefault="00E56369" w:rsidP="00DD3024">
      <w:pPr>
        <w:numPr>
          <w:ilvl w:val="0"/>
          <w:numId w:val="32"/>
        </w:numPr>
        <w:jc w:val="both"/>
        <w:rPr>
          <w:rFonts w:cs="Arial"/>
          <w:color w:val="000000"/>
        </w:rPr>
      </w:pPr>
      <w:r w:rsidRPr="00E56369">
        <w:rPr>
          <w:rFonts w:cs="Arial"/>
          <w:color w:val="000000"/>
        </w:rPr>
        <w:t xml:space="preserve">W przypadku wskazania przez wykonawcę dostępności oświadczeń lub dokumentów, o których mowa </w:t>
      </w:r>
      <w:r w:rsidRPr="00B41A94">
        <w:rPr>
          <w:rFonts w:cs="Arial"/>
          <w:color w:val="000000"/>
        </w:rPr>
        <w:t xml:space="preserve">w dziale C ust. </w:t>
      </w:r>
      <w:r w:rsidR="00AA3157" w:rsidRPr="00B41A94">
        <w:rPr>
          <w:rFonts w:cs="Arial"/>
          <w:color w:val="000000"/>
        </w:rPr>
        <w:t>3</w:t>
      </w:r>
      <w:r w:rsidRPr="00B41A94">
        <w:rPr>
          <w:rFonts w:cs="Arial"/>
          <w:color w:val="000000"/>
        </w:rPr>
        <w:t xml:space="preserve"> </w:t>
      </w:r>
      <w:r w:rsidRPr="00E56369">
        <w:rPr>
          <w:rFonts w:cs="Arial"/>
          <w:color w:val="000000"/>
        </w:rPr>
        <w:t>w formie elektronicznej pod określonymi adresami internetowymi ogólnodostępnych i bezpłatnych baz danych, Zamawiający pobiera samodzielnie z tych baz danych wskazane przez Wykonawcę oświadczenia lub dokumenty. Zamawiający żąda od Wykonawcy przedstawienia tłumaczenia na język polski wskazanych przez Wykonawcę i pobranych samodzielnie przez Zamawiającego dokumentów.</w:t>
      </w:r>
    </w:p>
    <w:p w:rsidR="00E56369" w:rsidRPr="00E56369" w:rsidRDefault="00E56369" w:rsidP="00DD3024">
      <w:pPr>
        <w:numPr>
          <w:ilvl w:val="0"/>
          <w:numId w:val="32"/>
        </w:numPr>
        <w:jc w:val="both"/>
        <w:rPr>
          <w:rFonts w:cs="Arial"/>
          <w:color w:val="000000"/>
        </w:rPr>
      </w:pPr>
      <w:r w:rsidRPr="00E56369">
        <w:rPr>
          <w:rFonts w:cs="Arial"/>
          <w:color w:val="000000"/>
        </w:rPr>
        <w:t xml:space="preserve">W przypadku wskazania przez Wykonawcę oświadczeń lub dokumentów, o których mowa </w:t>
      </w:r>
      <w:r w:rsidRPr="00B41A94">
        <w:rPr>
          <w:rFonts w:cs="Arial"/>
          <w:color w:val="000000"/>
        </w:rPr>
        <w:t xml:space="preserve">w dziale C ust. </w:t>
      </w:r>
      <w:r w:rsidR="00AA3157" w:rsidRPr="00B41A94">
        <w:rPr>
          <w:rFonts w:cs="Arial"/>
          <w:color w:val="000000"/>
        </w:rPr>
        <w:t>2</w:t>
      </w:r>
      <w:r w:rsidRPr="00B41A94">
        <w:rPr>
          <w:rFonts w:cs="Arial"/>
          <w:color w:val="000000"/>
        </w:rPr>
        <w:t xml:space="preserve"> i </w:t>
      </w:r>
      <w:r w:rsidR="00AA3157" w:rsidRPr="00B41A94">
        <w:rPr>
          <w:rFonts w:cs="Arial"/>
          <w:color w:val="000000"/>
        </w:rPr>
        <w:t>3</w:t>
      </w:r>
      <w:r w:rsidRPr="00B41A94">
        <w:rPr>
          <w:rFonts w:cs="Arial"/>
          <w:color w:val="000000"/>
        </w:rPr>
        <w:t xml:space="preserve">, </w:t>
      </w:r>
      <w:r w:rsidRPr="00E56369">
        <w:rPr>
          <w:rFonts w:cs="Arial"/>
          <w:color w:val="000000"/>
        </w:rPr>
        <w:t xml:space="preserve">które znajdują się w posiadaniu Zamawiającego, w szczególności oświadczeń lub dokumentów przechowywanych przez Zamawiającego zgodnie z art. 97 ust. 1 ustawy PZP, Zamawiający w celu potwierdzenia okoliczności, o których mowa w art. 25 ust. 1 pkt 1 i 3 ustawy PZP, korzysta z posiadanych oświadczeń lub dokumentów, o ile są one aktualne. </w:t>
      </w:r>
    </w:p>
    <w:p w:rsidR="00E56369" w:rsidRPr="00E56369" w:rsidRDefault="00E56369" w:rsidP="00DD3024">
      <w:pPr>
        <w:numPr>
          <w:ilvl w:val="0"/>
          <w:numId w:val="32"/>
        </w:numPr>
        <w:jc w:val="both"/>
        <w:rPr>
          <w:rFonts w:cs="Arial"/>
          <w:color w:val="000000"/>
        </w:rPr>
      </w:pPr>
      <w:r w:rsidRPr="00E56369">
        <w:rPr>
          <w:rFonts w:cs="Arial"/>
          <w:color w:val="000000"/>
        </w:rPr>
        <w:t>Jeżeli wykonawca nie złoży oświadczenia, o którym mowa w dziale A ust. 1 niniejszej SIWZ, oświadczeń lub dokumentów p</w:t>
      </w:r>
      <w:r w:rsidR="003D3AD6">
        <w:rPr>
          <w:rFonts w:cs="Arial"/>
          <w:color w:val="000000"/>
        </w:rPr>
        <w:t xml:space="preserve">otwierdzających okoliczności, o </w:t>
      </w:r>
      <w:r w:rsidRPr="00E56369">
        <w:rPr>
          <w:rFonts w:cs="Arial"/>
          <w:color w:val="000000"/>
        </w:rPr>
        <w:t>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E56369" w:rsidRPr="00E56369" w:rsidRDefault="00E56369" w:rsidP="00DD3024">
      <w:pPr>
        <w:numPr>
          <w:ilvl w:val="0"/>
          <w:numId w:val="32"/>
        </w:numPr>
        <w:spacing w:after="0"/>
        <w:jc w:val="both"/>
        <w:rPr>
          <w:rFonts w:cs="Arial"/>
          <w:color w:val="000000"/>
        </w:rPr>
      </w:pPr>
      <w:r w:rsidRPr="00E56369">
        <w:rPr>
          <w:rFonts w:cs="Arial"/>
          <w:b/>
          <w:bCs/>
          <w:color w:val="000000"/>
        </w:rPr>
        <w:t>Uwagi dotyczące formy składanych dokumentów i oświadczeń.</w:t>
      </w:r>
    </w:p>
    <w:p w:rsidR="00E56369" w:rsidRPr="00E56369" w:rsidRDefault="00E56369" w:rsidP="00DD3024">
      <w:pPr>
        <w:numPr>
          <w:ilvl w:val="0"/>
          <w:numId w:val="38"/>
        </w:numPr>
        <w:spacing w:after="0"/>
        <w:jc w:val="both"/>
        <w:rPr>
          <w:rFonts w:cs="Arial"/>
          <w:color w:val="000000"/>
        </w:rPr>
      </w:pPr>
      <w:r w:rsidRPr="00E56369">
        <w:rPr>
          <w:rFonts w:cs="Arial"/>
          <w:b/>
          <w:bCs/>
          <w:color w:val="000000"/>
        </w:rPr>
        <w:t>Dokumenty lub oświadczenia, o których mowa w rozporządzeniu w sprawie dokumentów, składane są w oryginale w postaci dokumentu elektronicznego lub w elektronicznej kopii dokumentu lub oświadczenia poświadczone za zgodność z oryginałem.</w:t>
      </w:r>
    </w:p>
    <w:p w:rsidR="00E56369" w:rsidRPr="00E56369" w:rsidRDefault="00E56369" w:rsidP="00DD3024">
      <w:pPr>
        <w:numPr>
          <w:ilvl w:val="0"/>
          <w:numId w:val="38"/>
        </w:numPr>
        <w:spacing w:after="0"/>
        <w:jc w:val="both"/>
        <w:rPr>
          <w:rFonts w:cs="Arial"/>
          <w:color w:val="000000"/>
        </w:rPr>
      </w:pPr>
      <w:r w:rsidRPr="00E56369">
        <w:rPr>
          <w:rFonts w:cs="Arial"/>
          <w:color w:val="000000"/>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56369" w:rsidRPr="00E56369" w:rsidRDefault="00E56369" w:rsidP="00DD3024">
      <w:pPr>
        <w:numPr>
          <w:ilvl w:val="0"/>
          <w:numId w:val="38"/>
        </w:numPr>
        <w:spacing w:after="0"/>
        <w:jc w:val="both"/>
        <w:rPr>
          <w:rFonts w:cs="Arial"/>
          <w:color w:val="000000"/>
        </w:rPr>
      </w:pPr>
      <w:r w:rsidRPr="00E56369">
        <w:rPr>
          <w:rFonts w:cs="Arial"/>
          <w:color w:val="000000"/>
        </w:rPr>
        <w:t>Poświadczenie za zgodność z oryginałem elektronicznej kopii dokumentu lub oświadczenia, o której mowa w pkt 1), następuje przy użyciu kwalifikowanego podpisu elektronicznego.</w:t>
      </w:r>
    </w:p>
    <w:p w:rsidR="00E56369" w:rsidRPr="00E56369" w:rsidRDefault="00E56369" w:rsidP="00DD3024">
      <w:pPr>
        <w:numPr>
          <w:ilvl w:val="0"/>
          <w:numId w:val="38"/>
        </w:numPr>
        <w:spacing w:after="0"/>
        <w:jc w:val="both"/>
        <w:rPr>
          <w:rFonts w:cs="Arial"/>
          <w:color w:val="000000"/>
        </w:rPr>
      </w:pPr>
      <w:r w:rsidRPr="00E56369">
        <w:rPr>
          <w:rFonts w:cs="Arial"/>
          <w:color w:val="000000"/>
        </w:rPr>
        <w:t>Dokumenty lub oświadczenia składane w oryginale w postaci dokumentu elektronicznego lub w elektronicznej kopii dokumentu lub oświadczenia, podpisywane są czy też poświadczane za zgodność z oryginałem kwalifikowanym podpisem elektronicznym.</w:t>
      </w:r>
    </w:p>
    <w:p w:rsidR="00E56369" w:rsidRPr="00E56369" w:rsidRDefault="00E56369" w:rsidP="00DD3024">
      <w:pPr>
        <w:numPr>
          <w:ilvl w:val="0"/>
          <w:numId w:val="38"/>
        </w:numPr>
        <w:spacing w:after="0"/>
        <w:jc w:val="both"/>
        <w:rPr>
          <w:rFonts w:cs="Arial"/>
          <w:color w:val="000000"/>
        </w:rPr>
      </w:pPr>
      <w:r w:rsidRPr="00E56369">
        <w:rPr>
          <w:rFonts w:cs="Arial"/>
          <w:color w:val="000000"/>
        </w:rPr>
        <w:t>Dokumenty lub oświadczenia, o których mowa w rozporządzeniu w sprawie dokumentów, sporządzone w języku obcym należy złożyć wraz z tłumaczeniem na język polski.</w:t>
      </w:r>
    </w:p>
    <w:p w:rsidR="00E56369" w:rsidRDefault="00E56369" w:rsidP="00DD3024">
      <w:pPr>
        <w:pStyle w:val="Akapitzlist"/>
        <w:numPr>
          <w:ilvl w:val="0"/>
          <w:numId w:val="32"/>
        </w:numPr>
        <w:spacing w:after="0"/>
        <w:jc w:val="both"/>
        <w:rPr>
          <w:rFonts w:cs="Arial"/>
          <w:color w:val="000000"/>
        </w:rPr>
      </w:pPr>
      <w:r w:rsidRPr="00D925C8">
        <w:rPr>
          <w:rFonts w:cs="Arial"/>
          <w:color w:val="000000"/>
        </w:rPr>
        <w:lastRenderedPageBreak/>
        <w:t>W zakresie nieuregulowanym SIWZ, zastosowanie mają przepisy rozporządzenia Ministra Rozwoju z dnia 28 lipca 2016 r. w sprawie rodzajów dokumentów, jakich może żądać Zamawiający od Wykonawcy w postępowaniu o udzielenie zamówienia (Dz. U. z 2016 r., poz. 1126 z póżn. zm.</w:t>
      </w:r>
      <w:r w:rsidR="003D3AD6" w:rsidRPr="00D925C8">
        <w:rPr>
          <w:rFonts w:cs="Arial"/>
          <w:color w:val="000000"/>
        </w:rPr>
        <w:t>).</w:t>
      </w:r>
    </w:p>
    <w:p w:rsidR="009F1F68" w:rsidRPr="00D925C8" w:rsidRDefault="009F1F68" w:rsidP="009F1F68">
      <w:pPr>
        <w:pStyle w:val="Akapitzlist"/>
        <w:spacing w:after="0"/>
        <w:jc w:val="both"/>
        <w:rPr>
          <w:rFonts w:cs="Arial"/>
          <w:color w:val="000000"/>
        </w:rPr>
      </w:pPr>
    </w:p>
    <w:p w:rsidR="003D3AD6" w:rsidRPr="00D925C8" w:rsidRDefault="003D3AD6" w:rsidP="00CE5A80">
      <w:pPr>
        <w:pStyle w:val="Akapitzlist"/>
        <w:numPr>
          <w:ilvl w:val="0"/>
          <w:numId w:val="2"/>
        </w:numPr>
        <w:jc w:val="both"/>
        <w:rPr>
          <w:rFonts w:cs="Arial"/>
          <w:b/>
          <w:color w:val="000000"/>
        </w:rPr>
      </w:pPr>
      <w:r w:rsidRPr="00D925C8">
        <w:rPr>
          <w:rFonts w:cs="Arial"/>
          <w:b/>
          <w:color w:val="000000"/>
        </w:rPr>
        <w:t>Informacje o sposobie porozumiewania się Zamawiającego z Wykonawcami oraz przekazywania oświadczeń i dokumentów, a także wsk</w:t>
      </w:r>
      <w:r w:rsidR="00617231" w:rsidRPr="00D925C8">
        <w:rPr>
          <w:rFonts w:cs="Arial"/>
          <w:b/>
          <w:color w:val="000000"/>
        </w:rPr>
        <w:t>a</w:t>
      </w:r>
      <w:r w:rsidRPr="00D925C8">
        <w:rPr>
          <w:rFonts w:cs="Arial"/>
          <w:b/>
          <w:color w:val="000000"/>
        </w:rPr>
        <w:t>zanie osób uprawnionych do porozumiewania się z Wykonawcami.</w:t>
      </w:r>
    </w:p>
    <w:p w:rsidR="009F1F68" w:rsidRDefault="00617231" w:rsidP="00DD3024">
      <w:pPr>
        <w:numPr>
          <w:ilvl w:val="0"/>
          <w:numId w:val="39"/>
        </w:numPr>
        <w:jc w:val="both"/>
        <w:rPr>
          <w:rFonts w:cs="Arial"/>
          <w:color w:val="000000"/>
        </w:rPr>
      </w:pPr>
      <w:r w:rsidRPr="00617231">
        <w:rPr>
          <w:rFonts w:cs="Arial"/>
          <w:color w:val="000000"/>
        </w:rPr>
        <w:t xml:space="preserve">W niniejszym postępowaniu komunikacja między Zamawiającym a Wykonawcami odbywa się w języku polskim przy użyciu środków komunikacji elektronicznej w rozumieniu ustawy z dnia 18 lipca 2002 r. o świadczeniu usług drogą elektroniczną (t.j. Dz. U. z 2017 r. poz. 1219 ze zm.), </w:t>
      </w:r>
      <w:r w:rsidR="009F1F68" w:rsidRPr="009F1F68">
        <w:rPr>
          <w:rFonts w:cs="Arial"/>
          <w:color w:val="000000"/>
        </w:rPr>
        <w:t xml:space="preserve">za pośrednictwem Platformy </w:t>
      </w:r>
      <w:r w:rsidR="00642DB2">
        <w:rPr>
          <w:rFonts w:cs="Arial"/>
          <w:color w:val="000000"/>
        </w:rPr>
        <w:t xml:space="preserve">elektronicznej </w:t>
      </w:r>
      <w:hyperlink r:id="rId12" w:tgtFrame="_blank" w:history="1">
        <w:r w:rsidR="00482192" w:rsidRPr="004C0B0F">
          <w:rPr>
            <w:rStyle w:val="Hipercze"/>
          </w:rPr>
          <w:t>https://miniportal.uzp.gov.pl</w:t>
        </w:r>
      </w:hyperlink>
      <w:r w:rsidR="009F1F68" w:rsidRPr="004C0B0F">
        <w:rPr>
          <w:rFonts w:cs="Arial"/>
          <w:color w:val="000000"/>
        </w:rPr>
        <w:t>. Korzystanie</w:t>
      </w:r>
      <w:r w:rsidR="009F1F68" w:rsidRPr="005D1430">
        <w:rPr>
          <w:rFonts w:cs="Arial"/>
          <w:color w:val="000000"/>
        </w:rPr>
        <w:t xml:space="preserve"> z Platformy przez Wykonawcę jest</w:t>
      </w:r>
      <w:r w:rsidR="009F1F68" w:rsidRPr="009F1F68">
        <w:rPr>
          <w:rFonts w:cs="Arial"/>
          <w:color w:val="000000"/>
        </w:rPr>
        <w:t xml:space="preserve"> bezpłatne</w:t>
      </w:r>
      <w:r w:rsidR="009F1F68">
        <w:rPr>
          <w:rFonts w:cs="Arial"/>
          <w:color w:val="000000"/>
        </w:rPr>
        <w:t>.</w:t>
      </w:r>
    </w:p>
    <w:p w:rsidR="009F1F68" w:rsidRPr="005D1430" w:rsidRDefault="009F1F68" w:rsidP="00DD3024">
      <w:pPr>
        <w:numPr>
          <w:ilvl w:val="0"/>
          <w:numId w:val="39"/>
        </w:numPr>
        <w:jc w:val="both"/>
        <w:rPr>
          <w:rFonts w:cs="Arial"/>
          <w:color w:val="000000"/>
        </w:rPr>
      </w:pPr>
      <w:r w:rsidRPr="009F1F68">
        <w:rPr>
          <w:rFonts w:cs="Arial"/>
          <w:color w:val="000000"/>
        </w:rPr>
        <w:t xml:space="preserve">Ofertę należy złożyć wyłącznie za pośrednictwem Platformy: </w:t>
      </w:r>
      <w:hyperlink r:id="rId13" w:tgtFrame="_blank" w:history="1">
        <w:r w:rsidR="00D562C4">
          <w:rPr>
            <w:rStyle w:val="Hipercze"/>
          </w:rPr>
          <w:t>https://miniportal.uzp.gov.pl</w:t>
        </w:r>
      </w:hyperlink>
      <w:r w:rsidR="00D562C4" w:rsidRPr="0098533E">
        <w:rPr>
          <w:rFonts w:cs="Arial"/>
        </w:rPr>
        <w:t>,</w:t>
      </w:r>
      <w:r w:rsidRPr="005D1430">
        <w:rPr>
          <w:rFonts w:cs="Arial"/>
          <w:color w:val="000000"/>
        </w:rPr>
        <w:t>.</w:t>
      </w:r>
    </w:p>
    <w:p w:rsidR="009F1F68" w:rsidRPr="00D562C4" w:rsidRDefault="009F1F68" w:rsidP="00DD3024">
      <w:pPr>
        <w:numPr>
          <w:ilvl w:val="0"/>
          <w:numId w:val="39"/>
        </w:numPr>
        <w:jc w:val="both"/>
        <w:rPr>
          <w:rFonts w:cs="Arial"/>
          <w:strike/>
          <w:color w:val="000000"/>
        </w:rPr>
      </w:pPr>
      <w:r>
        <w:rPr>
          <w:rFonts w:cs="Arial"/>
          <w:color w:val="000000"/>
        </w:rPr>
        <w:t xml:space="preserve">Zamawiający dopuszcza możliwość przekazywania sobie przez strony postępowania oświadczeń, wniosków, zawiadomień oraz informacji elektronicznie na </w:t>
      </w:r>
      <w:r w:rsidR="00076FD0">
        <w:rPr>
          <w:rFonts w:cs="Arial"/>
          <w:color w:val="000000"/>
        </w:rPr>
        <w:t>a</w:t>
      </w:r>
      <w:r>
        <w:rPr>
          <w:rFonts w:cs="Arial"/>
          <w:color w:val="000000"/>
        </w:rPr>
        <w:t xml:space="preserve">dres e-mail: </w:t>
      </w:r>
      <w:r w:rsidR="00D562C4">
        <w:rPr>
          <w:rFonts w:cs="Arial"/>
          <w:color w:val="000000"/>
        </w:rPr>
        <w:t>nieruchomosci</w:t>
      </w:r>
      <w:r w:rsidRPr="005D1430">
        <w:rPr>
          <w:rFonts w:cs="Arial"/>
          <w:color w:val="000000"/>
        </w:rPr>
        <w:t>@</w:t>
      </w:r>
      <w:r w:rsidR="00D562C4">
        <w:rPr>
          <w:rFonts w:cs="Arial"/>
          <w:color w:val="000000"/>
        </w:rPr>
        <w:t>dabrowice</w:t>
      </w:r>
      <w:r w:rsidRPr="005D1430">
        <w:rPr>
          <w:rFonts w:cs="Arial"/>
          <w:color w:val="000000"/>
        </w:rPr>
        <w:t xml:space="preserve">.pl </w:t>
      </w:r>
    </w:p>
    <w:p w:rsidR="009F17E6" w:rsidRPr="0024282F" w:rsidRDefault="009F17E6" w:rsidP="00DD3024">
      <w:pPr>
        <w:pStyle w:val="Akapitzlist"/>
        <w:numPr>
          <w:ilvl w:val="0"/>
          <w:numId w:val="39"/>
        </w:numPr>
        <w:jc w:val="both"/>
        <w:rPr>
          <w:rFonts w:cs="Arial"/>
          <w:color w:val="000000"/>
        </w:rPr>
      </w:pPr>
      <w:r w:rsidRPr="0024282F">
        <w:rPr>
          <w:rFonts w:cs="Arial"/>
          <w:color w:val="000000"/>
        </w:rPr>
        <w:t>Postępowanie prowadzone jest na Platformie zakupowej pod nazwą: „</w:t>
      </w:r>
      <w:r w:rsidR="00BB3790" w:rsidRPr="0024282F">
        <w:rPr>
          <w:rFonts w:cs="Arial"/>
          <w:color w:val="000000"/>
        </w:rPr>
        <w:t>Dostawa i montaż instalacji odnawialnych źródeł energii w Gminie Dąbrowice</w:t>
      </w:r>
      <w:r w:rsidRPr="0024282F">
        <w:rPr>
          <w:rFonts w:cs="Arial"/>
          <w:color w:val="000000"/>
        </w:rPr>
        <w:t xml:space="preserve">” – znak sprawy: </w:t>
      </w:r>
      <w:r w:rsidR="00CA41D8" w:rsidRPr="0024282F">
        <w:rPr>
          <w:rFonts w:cs="Arial"/>
          <w:color w:val="000000"/>
        </w:rPr>
        <w:t xml:space="preserve">ZP.271.13.2019 </w:t>
      </w:r>
    </w:p>
    <w:p w:rsidR="009F17E6" w:rsidRPr="00253098" w:rsidRDefault="009F17E6" w:rsidP="00DD3024">
      <w:pPr>
        <w:numPr>
          <w:ilvl w:val="0"/>
          <w:numId w:val="39"/>
        </w:numPr>
        <w:jc w:val="both"/>
        <w:rPr>
          <w:rFonts w:cs="Arial"/>
          <w:color w:val="000000"/>
        </w:rPr>
      </w:pPr>
      <w:r w:rsidRPr="00253098">
        <w:rPr>
          <w:rFonts w:cs="Arial"/>
          <w:color w:val="000000"/>
        </w:rPr>
        <w:t>Instrukcja k</w:t>
      </w:r>
      <w:r w:rsidR="00642DB2">
        <w:rPr>
          <w:rFonts w:cs="Arial"/>
          <w:color w:val="000000"/>
        </w:rPr>
        <w:t>orzystania z Platformy elektronicznej</w:t>
      </w:r>
      <w:r w:rsidRPr="00253098">
        <w:rPr>
          <w:rFonts w:cs="Arial"/>
          <w:color w:val="000000"/>
        </w:rPr>
        <w:t>:</w:t>
      </w:r>
    </w:p>
    <w:p w:rsidR="00253098" w:rsidRDefault="00253098" w:rsidP="00320492">
      <w:pPr>
        <w:pStyle w:val="Akapitzlist"/>
        <w:numPr>
          <w:ilvl w:val="0"/>
          <w:numId w:val="91"/>
        </w:numPr>
        <w:autoSpaceDE w:val="0"/>
        <w:autoSpaceDN w:val="0"/>
        <w:adjustRightInd w:val="0"/>
        <w:spacing w:after="0"/>
        <w:jc w:val="both"/>
        <w:rPr>
          <w:rFonts w:cs="Arial"/>
          <w:color w:val="000000"/>
          <w:lang w:eastAsia="pl-PL"/>
        </w:rPr>
      </w:pPr>
      <w:r>
        <w:rPr>
          <w:rFonts w:cs="Arial"/>
          <w:color w:val="000000"/>
          <w:lang w:eastAsia="pl-PL"/>
        </w:rPr>
        <w:t>Informacje ogólne</w:t>
      </w:r>
    </w:p>
    <w:p w:rsidR="00062131" w:rsidRPr="00253098" w:rsidRDefault="00A33E6B" w:rsidP="00253098">
      <w:pPr>
        <w:pStyle w:val="Akapitzlist"/>
        <w:numPr>
          <w:ilvl w:val="0"/>
          <w:numId w:val="92"/>
        </w:numPr>
        <w:autoSpaceDE w:val="0"/>
        <w:autoSpaceDN w:val="0"/>
        <w:adjustRightInd w:val="0"/>
        <w:spacing w:after="0"/>
        <w:ind w:left="1134"/>
        <w:jc w:val="both"/>
        <w:rPr>
          <w:rFonts w:cs="Arial"/>
          <w:color w:val="000000"/>
          <w:lang w:eastAsia="pl-PL"/>
        </w:rPr>
      </w:pPr>
      <w:r w:rsidRPr="00253098">
        <w:rPr>
          <w:rFonts w:cs="Arial"/>
          <w:color w:val="000000"/>
          <w:lang w:eastAsia="pl-PL"/>
        </w:rPr>
        <w:t xml:space="preserve">W postępowaniu o udzielenie zamówienia </w:t>
      </w:r>
      <w:r w:rsidR="00320492" w:rsidRPr="00253098">
        <w:rPr>
          <w:rFonts w:cs="Arial"/>
          <w:color w:val="000000"/>
          <w:lang w:eastAsia="pl-PL"/>
        </w:rPr>
        <w:t xml:space="preserve">komunikacja między Zamawiającym </w:t>
      </w:r>
      <w:r w:rsidRPr="00253098">
        <w:rPr>
          <w:rFonts w:cs="Arial"/>
          <w:color w:val="000000"/>
          <w:lang w:eastAsia="pl-PL"/>
        </w:rPr>
        <w:t xml:space="preserve">a Wykonawcami odbywa się przy użyciu miniPortalu </w:t>
      </w:r>
      <w:r w:rsidR="00062131" w:rsidRPr="00253098">
        <w:rPr>
          <w:rFonts w:cs="Arial"/>
          <w:color w:val="0563C2"/>
          <w:lang w:eastAsia="pl-PL"/>
        </w:rPr>
        <w:t>https://miniportal.uzp.gov.pl/</w:t>
      </w:r>
      <w:r w:rsidR="00320492" w:rsidRPr="00253098">
        <w:rPr>
          <w:rFonts w:cs="Arial"/>
          <w:color w:val="000000"/>
          <w:lang w:eastAsia="pl-PL"/>
        </w:rPr>
        <w:t xml:space="preserve">, </w:t>
      </w:r>
      <w:r w:rsidRPr="00253098">
        <w:rPr>
          <w:rFonts w:cs="Arial"/>
          <w:color w:val="000000"/>
          <w:lang w:eastAsia="pl-PL"/>
        </w:rPr>
        <w:t xml:space="preserve">ePUAPu </w:t>
      </w:r>
      <w:r w:rsidRPr="00253098">
        <w:rPr>
          <w:rFonts w:cs="Arial"/>
          <w:color w:val="0563C2"/>
          <w:lang w:eastAsia="pl-PL"/>
        </w:rPr>
        <w:t xml:space="preserve">https://epuap.gov.pl/wps/portal </w:t>
      </w:r>
      <w:r w:rsidR="00062131" w:rsidRPr="00253098">
        <w:rPr>
          <w:rFonts w:cs="Arial"/>
          <w:color w:val="000000"/>
          <w:lang w:eastAsia="pl-PL"/>
        </w:rPr>
        <w:t>oraz poczty elektronicznej.</w:t>
      </w:r>
    </w:p>
    <w:p w:rsidR="00062131" w:rsidRPr="00062131" w:rsidRDefault="00A33E6B" w:rsidP="00253098">
      <w:pPr>
        <w:pStyle w:val="Akapitzlist"/>
        <w:numPr>
          <w:ilvl w:val="0"/>
          <w:numId w:val="92"/>
        </w:numPr>
        <w:autoSpaceDE w:val="0"/>
        <w:autoSpaceDN w:val="0"/>
        <w:adjustRightInd w:val="0"/>
        <w:spacing w:after="0"/>
        <w:ind w:left="1134"/>
        <w:jc w:val="both"/>
        <w:rPr>
          <w:rFonts w:cs="Arial"/>
          <w:color w:val="000000"/>
          <w:lang w:eastAsia="pl-PL"/>
        </w:rPr>
      </w:pPr>
      <w:r w:rsidRPr="00062131">
        <w:rPr>
          <w:rFonts w:cs="Arial"/>
          <w:color w:val="000000"/>
          <w:lang w:eastAsia="pl-PL"/>
        </w:rPr>
        <w:t>Wykonawca zamierzający wziąć udział w postępowaniu o udzielenie zamówienia</w:t>
      </w:r>
      <w:r w:rsidR="00062131">
        <w:rPr>
          <w:rFonts w:cs="Arial"/>
          <w:color w:val="000000"/>
          <w:lang w:eastAsia="pl-PL"/>
        </w:rPr>
        <w:t xml:space="preserve"> </w:t>
      </w:r>
      <w:r w:rsidRPr="00062131">
        <w:rPr>
          <w:rFonts w:cs="Arial"/>
          <w:color w:val="000000"/>
          <w:lang w:eastAsia="pl-PL"/>
        </w:rPr>
        <w:t xml:space="preserve">publicznego, musi posiadać konto na ePUAP. Wykonawca posiadający konto na </w:t>
      </w:r>
      <w:r w:rsidRPr="00062131">
        <w:rPr>
          <w:rFonts w:cs="Arial"/>
          <w:lang w:eastAsia="pl-PL"/>
        </w:rPr>
        <w:t xml:space="preserve">ePUAP ma dostęp do </w:t>
      </w:r>
      <w:r w:rsidRPr="00062131">
        <w:rPr>
          <w:rFonts w:cs="Arial"/>
          <w:b/>
          <w:bCs/>
          <w:lang w:eastAsia="pl-PL"/>
        </w:rPr>
        <w:t>formularzy: złożenia, zmiany, wycofania oferty lub wniosku</w:t>
      </w:r>
      <w:r w:rsidR="00062131">
        <w:rPr>
          <w:rFonts w:cs="Arial"/>
          <w:b/>
          <w:bCs/>
          <w:lang w:eastAsia="pl-PL"/>
        </w:rPr>
        <w:t xml:space="preserve"> </w:t>
      </w:r>
      <w:r w:rsidRPr="00062131">
        <w:rPr>
          <w:rFonts w:cs="Arial"/>
          <w:b/>
          <w:bCs/>
          <w:lang w:eastAsia="pl-PL"/>
        </w:rPr>
        <w:t>oraz do formularza do komunikacji.</w:t>
      </w:r>
    </w:p>
    <w:p w:rsidR="00062131" w:rsidRPr="00062131" w:rsidRDefault="00A33E6B" w:rsidP="00253098">
      <w:pPr>
        <w:pStyle w:val="Akapitzlist"/>
        <w:numPr>
          <w:ilvl w:val="0"/>
          <w:numId w:val="92"/>
        </w:numPr>
        <w:autoSpaceDE w:val="0"/>
        <w:autoSpaceDN w:val="0"/>
        <w:adjustRightInd w:val="0"/>
        <w:spacing w:after="0"/>
        <w:ind w:left="1134"/>
        <w:jc w:val="both"/>
        <w:rPr>
          <w:rFonts w:cs="Arial"/>
          <w:color w:val="000000"/>
          <w:lang w:eastAsia="pl-PL"/>
        </w:rPr>
      </w:pPr>
      <w:r w:rsidRPr="00062131">
        <w:rPr>
          <w:rFonts w:cs="Arial"/>
          <w:lang w:eastAsia="pl-PL"/>
        </w:rPr>
        <w:t>Wymagania techniczne i organizacyjne wysyłania i odbierania dokumentów</w:t>
      </w:r>
      <w:r w:rsidR="00062131">
        <w:rPr>
          <w:rFonts w:cs="Arial"/>
          <w:lang w:eastAsia="pl-PL"/>
        </w:rPr>
        <w:t xml:space="preserve"> </w:t>
      </w:r>
      <w:r w:rsidRPr="00062131">
        <w:rPr>
          <w:rFonts w:cs="Arial"/>
          <w:lang w:eastAsia="pl-PL"/>
        </w:rPr>
        <w:t>elektronicznych, elektronicznych kopii dokumentów i oświadczeń oraz informacji</w:t>
      </w:r>
      <w:r w:rsidR="00062131">
        <w:rPr>
          <w:rFonts w:cs="Arial"/>
          <w:lang w:eastAsia="pl-PL"/>
        </w:rPr>
        <w:t xml:space="preserve"> </w:t>
      </w:r>
      <w:r w:rsidRPr="00062131">
        <w:rPr>
          <w:rFonts w:cs="Arial"/>
          <w:lang w:eastAsia="pl-PL"/>
        </w:rPr>
        <w:t>przekazywanych przy ich użyciu opisane zostały w Regulaminie korzystania z</w:t>
      </w:r>
      <w:r w:rsidR="00062131">
        <w:rPr>
          <w:rFonts w:cs="Arial"/>
          <w:lang w:eastAsia="pl-PL"/>
        </w:rPr>
        <w:t xml:space="preserve"> </w:t>
      </w:r>
      <w:r w:rsidRPr="00062131">
        <w:rPr>
          <w:rFonts w:cs="Arial"/>
          <w:lang w:eastAsia="pl-PL"/>
        </w:rPr>
        <w:t>miniPortalu oraz Regulaminie ePUAP.</w:t>
      </w:r>
    </w:p>
    <w:p w:rsidR="00062131" w:rsidRPr="00062131" w:rsidRDefault="00A33E6B" w:rsidP="00253098">
      <w:pPr>
        <w:pStyle w:val="Akapitzlist"/>
        <w:numPr>
          <w:ilvl w:val="0"/>
          <w:numId w:val="92"/>
        </w:numPr>
        <w:autoSpaceDE w:val="0"/>
        <w:autoSpaceDN w:val="0"/>
        <w:adjustRightInd w:val="0"/>
        <w:spacing w:after="0"/>
        <w:ind w:left="1134"/>
        <w:jc w:val="both"/>
        <w:rPr>
          <w:rFonts w:cs="Arial"/>
          <w:color w:val="000000"/>
          <w:lang w:eastAsia="pl-PL"/>
        </w:rPr>
      </w:pPr>
      <w:r w:rsidRPr="00062131">
        <w:rPr>
          <w:rFonts w:cs="Arial"/>
          <w:lang w:eastAsia="pl-PL"/>
        </w:rPr>
        <w:t>Maksymalny rozmiar plików przesyłanych za pośrednictwem dedykowanych</w:t>
      </w:r>
      <w:r w:rsidR="00062131">
        <w:rPr>
          <w:rFonts w:cs="Arial"/>
          <w:lang w:eastAsia="pl-PL"/>
        </w:rPr>
        <w:t xml:space="preserve"> </w:t>
      </w:r>
      <w:r w:rsidRPr="00062131">
        <w:rPr>
          <w:rFonts w:cs="Arial"/>
          <w:lang w:eastAsia="pl-PL"/>
        </w:rPr>
        <w:t>formularzy do: złożenia, zmiany, wycofania oferty lub wniosku oraz do komunikacji</w:t>
      </w:r>
      <w:r w:rsidR="00062131">
        <w:rPr>
          <w:rFonts w:cs="Arial"/>
          <w:lang w:eastAsia="pl-PL"/>
        </w:rPr>
        <w:t xml:space="preserve"> </w:t>
      </w:r>
      <w:r w:rsidRPr="00062131">
        <w:rPr>
          <w:rFonts w:cs="Arial"/>
          <w:lang w:eastAsia="pl-PL"/>
        </w:rPr>
        <w:t>wynosi 150 MB.</w:t>
      </w:r>
    </w:p>
    <w:p w:rsidR="00062131" w:rsidRPr="00062131" w:rsidRDefault="00A33E6B" w:rsidP="00253098">
      <w:pPr>
        <w:pStyle w:val="Akapitzlist"/>
        <w:numPr>
          <w:ilvl w:val="0"/>
          <w:numId w:val="92"/>
        </w:numPr>
        <w:autoSpaceDE w:val="0"/>
        <w:autoSpaceDN w:val="0"/>
        <w:adjustRightInd w:val="0"/>
        <w:spacing w:after="0"/>
        <w:ind w:left="1134"/>
        <w:jc w:val="both"/>
        <w:rPr>
          <w:rFonts w:cs="Arial"/>
          <w:color w:val="000000"/>
          <w:lang w:eastAsia="pl-PL"/>
        </w:rPr>
      </w:pPr>
      <w:r w:rsidRPr="00062131">
        <w:rPr>
          <w:rFonts w:cs="Arial"/>
          <w:lang w:eastAsia="pl-PL"/>
        </w:rPr>
        <w:t>Za datę przekazania oferty, wniosków, zawiadomień, dokumentów elektronicznych,</w:t>
      </w:r>
      <w:r w:rsidR="00062131">
        <w:rPr>
          <w:rFonts w:cs="Arial"/>
          <w:lang w:eastAsia="pl-PL"/>
        </w:rPr>
        <w:t xml:space="preserve"> </w:t>
      </w:r>
      <w:r w:rsidRPr="00062131">
        <w:rPr>
          <w:rFonts w:cs="Arial"/>
          <w:lang w:eastAsia="pl-PL"/>
        </w:rPr>
        <w:t>oświadczeń lub elektronicznych kopii dokumentów lub oświadczeń oraz innych</w:t>
      </w:r>
      <w:r w:rsidR="00062131">
        <w:rPr>
          <w:rFonts w:cs="Arial"/>
          <w:lang w:eastAsia="pl-PL"/>
        </w:rPr>
        <w:t xml:space="preserve"> </w:t>
      </w:r>
      <w:r w:rsidRPr="00062131">
        <w:rPr>
          <w:rFonts w:cs="Arial"/>
          <w:lang w:eastAsia="pl-PL"/>
        </w:rPr>
        <w:t>informacji przyjmuje się datę ich przekazania na ePUAP.</w:t>
      </w:r>
    </w:p>
    <w:p w:rsidR="00A33E6B" w:rsidRPr="00253098" w:rsidRDefault="00A33E6B" w:rsidP="00253098">
      <w:pPr>
        <w:pStyle w:val="Akapitzlist"/>
        <w:numPr>
          <w:ilvl w:val="0"/>
          <w:numId w:val="92"/>
        </w:numPr>
        <w:autoSpaceDE w:val="0"/>
        <w:autoSpaceDN w:val="0"/>
        <w:adjustRightInd w:val="0"/>
        <w:spacing w:after="0"/>
        <w:ind w:left="1134"/>
        <w:jc w:val="both"/>
        <w:rPr>
          <w:rFonts w:cs="Arial"/>
          <w:color w:val="000000"/>
          <w:lang w:eastAsia="pl-PL"/>
        </w:rPr>
      </w:pPr>
      <w:r w:rsidRPr="00062131">
        <w:rPr>
          <w:rFonts w:cs="Arial"/>
          <w:lang w:eastAsia="pl-PL"/>
        </w:rPr>
        <w:t>Identyfikator postępowania i klucz publiczny dla danego postępowania o udzielenie</w:t>
      </w:r>
      <w:r w:rsidR="00062131">
        <w:rPr>
          <w:rFonts w:cs="Arial"/>
          <w:lang w:eastAsia="pl-PL"/>
        </w:rPr>
        <w:t xml:space="preserve"> </w:t>
      </w:r>
      <w:r w:rsidRPr="00062131">
        <w:rPr>
          <w:rFonts w:cs="Arial"/>
          <w:lang w:eastAsia="pl-PL"/>
        </w:rPr>
        <w:t xml:space="preserve">zamówienia dostępne są na </w:t>
      </w:r>
      <w:r w:rsidRPr="00062131">
        <w:rPr>
          <w:rFonts w:cs="Arial"/>
          <w:i/>
          <w:iCs/>
          <w:lang w:eastAsia="pl-PL"/>
        </w:rPr>
        <w:t xml:space="preserve">Liście wszystkich postępowań </w:t>
      </w:r>
      <w:r w:rsidRPr="00062131">
        <w:rPr>
          <w:rFonts w:cs="Arial"/>
          <w:lang w:eastAsia="pl-PL"/>
        </w:rPr>
        <w:t>na miniPortalu oraz stanowi</w:t>
      </w:r>
      <w:r w:rsidR="00062131">
        <w:rPr>
          <w:rFonts w:cs="Arial"/>
          <w:lang w:eastAsia="pl-PL"/>
        </w:rPr>
        <w:t xml:space="preserve"> </w:t>
      </w:r>
      <w:r w:rsidRPr="00062131">
        <w:rPr>
          <w:rFonts w:cs="Arial"/>
          <w:lang w:eastAsia="pl-PL"/>
        </w:rPr>
        <w:t>załącznik do niniejszej SIWZ.</w:t>
      </w:r>
    </w:p>
    <w:p w:rsidR="00253098" w:rsidRPr="00253098" w:rsidRDefault="00253098" w:rsidP="00253098">
      <w:pPr>
        <w:pStyle w:val="Akapitzlist"/>
        <w:numPr>
          <w:ilvl w:val="0"/>
          <w:numId w:val="91"/>
        </w:numPr>
        <w:autoSpaceDE w:val="0"/>
        <w:autoSpaceDN w:val="0"/>
        <w:adjustRightInd w:val="0"/>
        <w:spacing w:after="0"/>
        <w:jc w:val="both"/>
        <w:rPr>
          <w:rFonts w:cs="Arial"/>
          <w:color w:val="000000"/>
          <w:lang w:eastAsia="pl-PL"/>
        </w:rPr>
      </w:pPr>
      <w:r>
        <w:rPr>
          <w:rFonts w:cs="Arial"/>
          <w:color w:val="000000"/>
          <w:lang w:eastAsia="pl-PL"/>
        </w:rPr>
        <w:t>Złoż</w:t>
      </w:r>
      <w:r w:rsidR="000306AB">
        <w:rPr>
          <w:rFonts w:cs="Arial"/>
          <w:color w:val="000000"/>
          <w:lang w:eastAsia="pl-PL"/>
        </w:rPr>
        <w:t xml:space="preserve">enie oferty </w:t>
      </w:r>
      <w:r>
        <w:rPr>
          <w:rFonts w:cs="Arial"/>
          <w:color w:val="000000"/>
          <w:lang w:eastAsia="pl-PL"/>
        </w:rPr>
        <w:t>w postępowaniu</w:t>
      </w:r>
    </w:p>
    <w:p w:rsidR="00253098" w:rsidRDefault="00A33E6B" w:rsidP="000306AB">
      <w:pPr>
        <w:pStyle w:val="Akapitzlist"/>
        <w:numPr>
          <w:ilvl w:val="0"/>
          <w:numId w:val="93"/>
        </w:numPr>
        <w:autoSpaceDE w:val="0"/>
        <w:autoSpaceDN w:val="0"/>
        <w:adjustRightInd w:val="0"/>
        <w:spacing w:after="0"/>
        <w:ind w:left="1134"/>
        <w:jc w:val="both"/>
        <w:rPr>
          <w:rFonts w:cs="Arial"/>
          <w:lang w:eastAsia="pl-PL"/>
        </w:rPr>
      </w:pPr>
      <w:r w:rsidRPr="00253098">
        <w:rPr>
          <w:rFonts w:cs="Arial"/>
          <w:lang w:eastAsia="pl-PL"/>
        </w:rPr>
        <w:lastRenderedPageBreak/>
        <w:t>Wykonawca składa ofertę, dalej</w:t>
      </w:r>
      <w:r w:rsidR="00253098" w:rsidRPr="00253098">
        <w:rPr>
          <w:rFonts w:cs="Arial"/>
          <w:lang w:eastAsia="pl-PL"/>
        </w:rPr>
        <w:t xml:space="preserve"> </w:t>
      </w:r>
      <w:r w:rsidRPr="00253098">
        <w:rPr>
          <w:rFonts w:cs="Arial"/>
          <w:lang w:eastAsia="pl-PL"/>
        </w:rPr>
        <w:t xml:space="preserve">„wniosek” za pośrednictwem </w:t>
      </w:r>
      <w:r w:rsidRPr="00253098">
        <w:rPr>
          <w:rFonts w:cs="Arial"/>
          <w:b/>
          <w:bCs/>
          <w:i/>
          <w:iCs/>
          <w:lang w:eastAsia="pl-PL"/>
        </w:rPr>
        <w:t>Formularza do złożenia, zmiany, wycofa</w:t>
      </w:r>
      <w:r w:rsidRPr="00F92821">
        <w:rPr>
          <w:rFonts w:cs="Arial"/>
          <w:b/>
          <w:bCs/>
          <w:i/>
          <w:iCs/>
          <w:lang w:eastAsia="pl-PL"/>
        </w:rPr>
        <w:t>nia oferty lub</w:t>
      </w:r>
      <w:r w:rsidR="00253098" w:rsidRPr="00F92821">
        <w:rPr>
          <w:rFonts w:cs="Arial"/>
          <w:b/>
          <w:bCs/>
          <w:i/>
          <w:iCs/>
          <w:lang w:eastAsia="pl-PL"/>
        </w:rPr>
        <w:t xml:space="preserve"> </w:t>
      </w:r>
      <w:r w:rsidRPr="00F92821">
        <w:rPr>
          <w:rFonts w:cs="Arial"/>
          <w:b/>
          <w:bCs/>
          <w:i/>
          <w:iCs/>
          <w:lang w:eastAsia="pl-PL"/>
        </w:rPr>
        <w:t xml:space="preserve">wniosku </w:t>
      </w:r>
      <w:r w:rsidRPr="00F92821">
        <w:rPr>
          <w:rFonts w:cs="Arial"/>
          <w:lang w:eastAsia="pl-PL"/>
        </w:rPr>
        <w:t>dostępnego na ePUAP i udostępnionego również na miniPortalu. Klucz</w:t>
      </w:r>
      <w:r w:rsidR="00253098" w:rsidRPr="00F92821">
        <w:rPr>
          <w:rFonts w:cs="Arial"/>
          <w:lang w:eastAsia="pl-PL"/>
        </w:rPr>
        <w:t xml:space="preserve"> </w:t>
      </w:r>
      <w:r w:rsidRPr="00F92821">
        <w:rPr>
          <w:rFonts w:cs="Arial"/>
          <w:lang w:eastAsia="pl-PL"/>
        </w:rPr>
        <w:t>publiczny niezbędny do zaszyfrowania oferty przez Wykonawcę jest dostępny dla</w:t>
      </w:r>
      <w:r w:rsidR="00253098" w:rsidRPr="00F92821">
        <w:rPr>
          <w:rFonts w:cs="Arial"/>
          <w:lang w:eastAsia="pl-PL"/>
        </w:rPr>
        <w:t xml:space="preserve"> </w:t>
      </w:r>
      <w:r w:rsidRPr="00F92821">
        <w:rPr>
          <w:rFonts w:cs="Arial"/>
          <w:lang w:eastAsia="pl-PL"/>
        </w:rPr>
        <w:t>wykonawców na miniPortalu</w:t>
      </w:r>
      <w:r w:rsidR="00F92821">
        <w:rPr>
          <w:rFonts w:cs="Arial"/>
          <w:lang w:eastAsia="pl-PL"/>
        </w:rPr>
        <w:t xml:space="preserve"> oraz zostanie opublikowany na stronie BIP Urzędu Gminy</w:t>
      </w:r>
      <w:r w:rsidR="00F92821" w:rsidRPr="00CB7D05">
        <w:rPr>
          <w:rFonts w:cs="Arial"/>
          <w:color w:val="000000"/>
        </w:rPr>
        <w:t xml:space="preserve"> </w:t>
      </w:r>
      <w:r w:rsidR="00F92821" w:rsidRPr="00BB3790">
        <w:rPr>
          <w:rFonts w:cs="Arial"/>
          <w:color w:val="000000"/>
        </w:rPr>
        <w:t>http://dabrowice-bip2.alfatv.pl</w:t>
      </w:r>
      <w:r w:rsidR="00F92821">
        <w:rPr>
          <w:rFonts w:cs="Arial"/>
          <w:color w:val="000000"/>
        </w:rPr>
        <w:t>, w karcie dotyczącej niniejszego postępowania</w:t>
      </w:r>
      <w:r w:rsidRPr="00253098">
        <w:rPr>
          <w:rFonts w:cs="Arial"/>
          <w:lang w:eastAsia="pl-PL"/>
        </w:rPr>
        <w:t>. W formularzu oferty Wykonawca zobowiązany</w:t>
      </w:r>
      <w:r w:rsidR="00253098">
        <w:rPr>
          <w:rFonts w:cs="Arial"/>
          <w:lang w:eastAsia="pl-PL"/>
        </w:rPr>
        <w:t xml:space="preserve"> </w:t>
      </w:r>
      <w:r w:rsidRPr="00253098">
        <w:rPr>
          <w:rFonts w:cs="Arial"/>
          <w:lang w:eastAsia="pl-PL"/>
        </w:rPr>
        <w:t>jest podać adres skrzynki ePUAP, na którym prowadzona będzie korespondencja</w:t>
      </w:r>
      <w:r w:rsidR="00253098">
        <w:rPr>
          <w:rFonts w:cs="Arial"/>
          <w:lang w:eastAsia="pl-PL"/>
        </w:rPr>
        <w:t xml:space="preserve"> </w:t>
      </w:r>
      <w:r w:rsidRPr="00253098">
        <w:rPr>
          <w:rFonts w:cs="Arial"/>
          <w:lang w:eastAsia="pl-PL"/>
        </w:rPr>
        <w:t>związana z postępowaniem.</w:t>
      </w:r>
    </w:p>
    <w:p w:rsidR="00253098" w:rsidRPr="000306AB" w:rsidRDefault="000306AB" w:rsidP="000306AB">
      <w:pPr>
        <w:pStyle w:val="Akapitzlist"/>
        <w:numPr>
          <w:ilvl w:val="0"/>
          <w:numId w:val="93"/>
        </w:numPr>
        <w:autoSpaceDE w:val="0"/>
        <w:autoSpaceDN w:val="0"/>
        <w:adjustRightInd w:val="0"/>
        <w:spacing w:after="0"/>
        <w:ind w:left="1134"/>
        <w:jc w:val="both"/>
        <w:rPr>
          <w:rFonts w:cs="Arial"/>
          <w:lang w:eastAsia="pl-PL"/>
        </w:rPr>
      </w:pPr>
      <w:r w:rsidRPr="000306AB">
        <w:rPr>
          <w:rFonts w:cs="Arial"/>
          <w:lang w:eastAsia="pl-PL"/>
        </w:rPr>
        <w:t xml:space="preserve">Oferta </w:t>
      </w:r>
      <w:r w:rsidR="00A33E6B" w:rsidRPr="000306AB">
        <w:rPr>
          <w:rFonts w:cs="Arial"/>
          <w:lang w:eastAsia="pl-PL"/>
        </w:rPr>
        <w:t>powin</w:t>
      </w:r>
      <w:r w:rsidRPr="000306AB">
        <w:rPr>
          <w:rFonts w:cs="Arial"/>
          <w:lang w:eastAsia="pl-PL"/>
        </w:rPr>
        <w:t>na</w:t>
      </w:r>
      <w:r w:rsidR="00A33E6B" w:rsidRPr="000306AB">
        <w:rPr>
          <w:rFonts w:cs="Arial"/>
          <w:lang w:eastAsia="pl-PL"/>
        </w:rPr>
        <w:t xml:space="preserve"> być sporządzona</w:t>
      </w:r>
      <w:r w:rsidRPr="000306AB">
        <w:rPr>
          <w:rFonts w:cs="Arial"/>
          <w:lang w:eastAsia="pl-PL"/>
        </w:rPr>
        <w:t xml:space="preserve"> </w:t>
      </w:r>
      <w:r w:rsidR="00A33E6B" w:rsidRPr="000306AB">
        <w:rPr>
          <w:rFonts w:cs="Arial"/>
          <w:lang w:eastAsia="pl-PL"/>
        </w:rPr>
        <w:t>w języku polskim, z</w:t>
      </w:r>
      <w:r w:rsidR="00253098" w:rsidRPr="000306AB">
        <w:rPr>
          <w:rFonts w:cs="Arial"/>
          <w:lang w:eastAsia="pl-PL"/>
        </w:rPr>
        <w:t xml:space="preserve"> </w:t>
      </w:r>
      <w:r w:rsidR="00A33E6B" w:rsidRPr="000306AB">
        <w:rPr>
          <w:rFonts w:cs="Arial"/>
          <w:lang w:eastAsia="pl-PL"/>
        </w:rPr>
        <w:t>zachowaniem postaci elektronicznej w formacie danych</w:t>
      </w:r>
      <w:r w:rsidR="00CA41D8" w:rsidRPr="000306AB">
        <w:rPr>
          <w:rFonts w:cs="Arial"/>
          <w:lang w:eastAsia="pl-PL"/>
        </w:rPr>
        <w:t xml:space="preserve"> doc, docx</w:t>
      </w:r>
      <w:r w:rsidR="00A33E6B" w:rsidRPr="000306AB">
        <w:rPr>
          <w:rFonts w:cs="Arial"/>
          <w:lang w:eastAsia="pl-PL"/>
        </w:rPr>
        <w:t xml:space="preserve"> i podpisana</w:t>
      </w:r>
      <w:r w:rsidR="00253098" w:rsidRPr="000306AB">
        <w:rPr>
          <w:rFonts w:cs="Arial"/>
          <w:lang w:eastAsia="pl-PL"/>
        </w:rPr>
        <w:t xml:space="preserve"> </w:t>
      </w:r>
      <w:r w:rsidR="00A33E6B" w:rsidRPr="000306AB">
        <w:rPr>
          <w:rFonts w:cs="Arial"/>
          <w:lang w:eastAsia="pl-PL"/>
        </w:rPr>
        <w:t>kwalifikowanym podpisem elektro</w:t>
      </w:r>
      <w:r w:rsidRPr="000306AB">
        <w:rPr>
          <w:rFonts w:cs="Arial"/>
          <w:lang w:eastAsia="pl-PL"/>
        </w:rPr>
        <w:t>nicznym. Sposób złożenia oferty</w:t>
      </w:r>
      <w:r w:rsidR="00A33E6B" w:rsidRPr="000306AB">
        <w:rPr>
          <w:rFonts w:cs="Arial"/>
          <w:lang w:eastAsia="pl-PL"/>
        </w:rPr>
        <w:t>, w tym</w:t>
      </w:r>
      <w:r w:rsidR="00253098" w:rsidRPr="000306AB">
        <w:rPr>
          <w:rFonts w:cs="Arial"/>
          <w:lang w:eastAsia="pl-PL"/>
        </w:rPr>
        <w:t xml:space="preserve"> </w:t>
      </w:r>
      <w:r w:rsidR="00A33E6B" w:rsidRPr="000306AB">
        <w:rPr>
          <w:rFonts w:cs="Arial"/>
          <w:lang w:eastAsia="pl-PL"/>
        </w:rPr>
        <w:t>zaszyfrowania oferty opisany został w Regulaminie korzystania z miniPortal.</w:t>
      </w:r>
    </w:p>
    <w:p w:rsidR="00253098" w:rsidRPr="00F92821" w:rsidRDefault="000306AB" w:rsidP="000306AB">
      <w:pPr>
        <w:pStyle w:val="Akapitzlist"/>
        <w:numPr>
          <w:ilvl w:val="0"/>
          <w:numId w:val="93"/>
        </w:numPr>
        <w:autoSpaceDE w:val="0"/>
        <w:autoSpaceDN w:val="0"/>
        <w:adjustRightInd w:val="0"/>
        <w:spacing w:after="0"/>
        <w:ind w:left="1134"/>
        <w:jc w:val="both"/>
        <w:rPr>
          <w:rFonts w:cs="Arial"/>
          <w:lang w:eastAsia="pl-PL"/>
        </w:rPr>
      </w:pPr>
      <w:r w:rsidRPr="00F92821">
        <w:rPr>
          <w:rFonts w:cs="Arial"/>
          <w:lang w:eastAsia="pl-PL"/>
        </w:rPr>
        <w:t>Ofertę</w:t>
      </w:r>
      <w:r w:rsidR="00A33E6B" w:rsidRPr="00F92821">
        <w:rPr>
          <w:rFonts w:cs="Arial"/>
          <w:lang w:eastAsia="pl-PL"/>
        </w:rPr>
        <w:t xml:space="preserve"> należy złożyć w oryginale. Zamawiający nie dopuszcza możliwości</w:t>
      </w:r>
      <w:r w:rsidR="00253098" w:rsidRPr="00F92821">
        <w:rPr>
          <w:rFonts w:cs="Arial"/>
          <w:lang w:eastAsia="pl-PL"/>
        </w:rPr>
        <w:t xml:space="preserve"> </w:t>
      </w:r>
      <w:r w:rsidR="00A33E6B" w:rsidRPr="00F92821">
        <w:rPr>
          <w:rFonts w:cs="Arial"/>
          <w:lang w:eastAsia="pl-PL"/>
        </w:rPr>
        <w:t>złożenia skanu oferty</w:t>
      </w:r>
      <w:r w:rsidRPr="00F92821">
        <w:rPr>
          <w:rFonts w:cs="Arial"/>
          <w:lang w:eastAsia="pl-PL"/>
        </w:rPr>
        <w:t xml:space="preserve"> opatrzonej</w:t>
      </w:r>
      <w:r w:rsidR="00A33E6B" w:rsidRPr="00F92821">
        <w:rPr>
          <w:rFonts w:cs="Arial"/>
          <w:lang w:eastAsia="pl-PL"/>
        </w:rPr>
        <w:t xml:space="preserve"> kwalifikowanym podpisem</w:t>
      </w:r>
      <w:r w:rsidR="00253098" w:rsidRPr="00F92821">
        <w:rPr>
          <w:rFonts w:cs="Arial"/>
          <w:lang w:eastAsia="pl-PL"/>
        </w:rPr>
        <w:t xml:space="preserve"> </w:t>
      </w:r>
      <w:r w:rsidR="00A33E6B" w:rsidRPr="00F92821">
        <w:rPr>
          <w:rFonts w:cs="Arial"/>
          <w:lang w:eastAsia="pl-PL"/>
        </w:rPr>
        <w:t>elektronicznym.</w:t>
      </w:r>
    </w:p>
    <w:p w:rsidR="00253098" w:rsidRPr="00F92821" w:rsidRDefault="00A33E6B" w:rsidP="000306AB">
      <w:pPr>
        <w:pStyle w:val="Akapitzlist"/>
        <w:numPr>
          <w:ilvl w:val="0"/>
          <w:numId w:val="93"/>
        </w:numPr>
        <w:autoSpaceDE w:val="0"/>
        <w:autoSpaceDN w:val="0"/>
        <w:adjustRightInd w:val="0"/>
        <w:spacing w:after="0"/>
        <w:ind w:left="1134"/>
        <w:jc w:val="both"/>
        <w:rPr>
          <w:rFonts w:cs="Arial"/>
          <w:lang w:eastAsia="pl-PL"/>
        </w:rPr>
      </w:pPr>
      <w:r w:rsidRPr="00253098">
        <w:rPr>
          <w:rFonts w:cs="Arial"/>
          <w:lang w:eastAsia="pl-PL"/>
        </w:rPr>
        <w:t>Wszelkie informacje stanowiące tajemnicę przedsiębiorstwa w rozumieniu ustawy z</w:t>
      </w:r>
      <w:r w:rsidR="00253098">
        <w:rPr>
          <w:rFonts w:cs="Arial"/>
          <w:lang w:eastAsia="pl-PL"/>
        </w:rPr>
        <w:t xml:space="preserve"> </w:t>
      </w:r>
      <w:r w:rsidRPr="00253098">
        <w:rPr>
          <w:rFonts w:cs="Arial"/>
          <w:lang w:eastAsia="pl-PL"/>
        </w:rPr>
        <w:t>dnia 16 kwietnia 1993 r. o zwalczaniu nieuczciwej konkurencji, które Wykonawca</w:t>
      </w:r>
      <w:r w:rsidR="00253098">
        <w:rPr>
          <w:rFonts w:cs="Arial"/>
          <w:lang w:eastAsia="pl-PL"/>
        </w:rPr>
        <w:t xml:space="preserve"> </w:t>
      </w:r>
      <w:r w:rsidRPr="00253098">
        <w:rPr>
          <w:rFonts w:cs="Arial"/>
          <w:lang w:eastAsia="pl-PL"/>
        </w:rPr>
        <w:t>zastrzeże jako tajemnicę przedsiębiorstwa, powinny zostać złożone w osobnym pliku wraz z jednoczesnym zaznaczeniem polecenia „Załącznik stanowiący tajemnicę</w:t>
      </w:r>
      <w:r w:rsidR="00253098">
        <w:rPr>
          <w:rFonts w:cs="Arial"/>
          <w:lang w:eastAsia="pl-PL"/>
        </w:rPr>
        <w:t xml:space="preserve"> </w:t>
      </w:r>
      <w:r w:rsidRPr="00253098">
        <w:rPr>
          <w:rFonts w:cs="Arial"/>
          <w:lang w:eastAsia="pl-PL"/>
        </w:rPr>
        <w:t xml:space="preserve">przedsiębiorstwa” a następnie wraz z plikami stanowiącymi </w:t>
      </w:r>
      <w:r w:rsidRPr="00F92821">
        <w:rPr>
          <w:rFonts w:cs="Arial"/>
          <w:lang w:eastAsia="pl-PL"/>
        </w:rPr>
        <w:t>jawną część</w:t>
      </w:r>
      <w:r w:rsidR="00253098" w:rsidRPr="00F92821">
        <w:rPr>
          <w:rFonts w:cs="Arial"/>
          <w:lang w:eastAsia="pl-PL"/>
        </w:rPr>
        <w:t xml:space="preserve"> </w:t>
      </w:r>
      <w:r w:rsidRPr="00F92821">
        <w:rPr>
          <w:rFonts w:cs="Arial"/>
          <w:lang w:eastAsia="pl-PL"/>
        </w:rPr>
        <w:t xml:space="preserve">skompresowane </w:t>
      </w:r>
      <w:r w:rsidR="00253098" w:rsidRPr="00F92821">
        <w:rPr>
          <w:rFonts w:cs="Arial"/>
          <w:lang w:eastAsia="pl-PL"/>
        </w:rPr>
        <w:t>do jednego pliku archiwum (ZIP).</w:t>
      </w:r>
    </w:p>
    <w:p w:rsidR="000306AB" w:rsidRPr="00F92821" w:rsidRDefault="000306AB" w:rsidP="000306AB">
      <w:pPr>
        <w:pStyle w:val="Akapitzlist"/>
        <w:numPr>
          <w:ilvl w:val="0"/>
          <w:numId w:val="93"/>
        </w:numPr>
        <w:autoSpaceDE w:val="0"/>
        <w:autoSpaceDN w:val="0"/>
        <w:adjustRightInd w:val="0"/>
        <w:spacing w:after="0"/>
        <w:ind w:left="1134"/>
        <w:jc w:val="both"/>
        <w:rPr>
          <w:rFonts w:cs="Arial"/>
          <w:lang w:eastAsia="pl-PL"/>
        </w:rPr>
      </w:pPr>
      <w:r w:rsidRPr="00F92821">
        <w:rPr>
          <w:rFonts w:cs="Arial"/>
          <w:lang w:eastAsia="pl-PL"/>
        </w:rPr>
        <w:t xml:space="preserve">Do oferty </w:t>
      </w:r>
      <w:r w:rsidR="00A33E6B" w:rsidRPr="00F92821">
        <w:rPr>
          <w:rFonts w:cs="Arial"/>
          <w:lang w:eastAsia="pl-PL"/>
        </w:rPr>
        <w:t>należy dołączyć Jednolity Europejski Dokument Zamówienia w</w:t>
      </w:r>
      <w:r w:rsidRPr="00F92821">
        <w:rPr>
          <w:rFonts w:cs="Arial"/>
          <w:lang w:eastAsia="pl-PL"/>
        </w:rPr>
        <w:t xml:space="preserve"> </w:t>
      </w:r>
      <w:r w:rsidR="00A33E6B" w:rsidRPr="00F92821">
        <w:rPr>
          <w:rFonts w:cs="Arial"/>
          <w:lang w:eastAsia="pl-PL"/>
        </w:rPr>
        <w:t>postaci elektronicznej opatrzonej kwalifikowanym podpisem elektronicznym, a</w:t>
      </w:r>
      <w:r w:rsidRPr="00F92821">
        <w:rPr>
          <w:rFonts w:cs="Arial"/>
          <w:lang w:eastAsia="pl-PL"/>
        </w:rPr>
        <w:t xml:space="preserve"> </w:t>
      </w:r>
      <w:r w:rsidR="00A33E6B" w:rsidRPr="00F92821">
        <w:rPr>
          <w:rFonts w:cs="Arial"/>
          <w:lang w:eastAsia="pl-PL"/>
        </w:rPr>
        <w:t>następnie wraz z plikami stanowiącymi ofertę skompresować do jednego pliku archiwum</w:t>
      </w:r>
      <w:r w:rsidRPr="00F92821">
        <w:rPr>
          <w:rFonts w:cs="Arial"/>
          <w:lang w:eastAsia="pl-PL"/>
        </w:rPr>
        <w:t xml:space="preserve"> </w:t>
      </w:r>
      <w:r w:rsidR="00A33E6B" w:rsidRPr="00F92821">
        <w:rPr>
          <w:rFonts w:cs="Arial"/>
          <w:lang w:eastAsia="pl-PL"/>
        </w:rPr>
        <w:t>(ZIP).</w:t>
      </w:r>
    </w:p>
    <w:p w:rsidR="000306AB" w:rsidRDefault="00A33E6B" w:rsidP="000306AB">
      <w:pPr>
        <w:pStyle w:val="Akapitzlist"/>
        <w:numPr>
          <w:ilvl w:val="0"/>
          <w:numId w:val="93"/>
        </w:numPr>
        <w:autoSpaceDE w:val="0"/>
        <w:autoSpaceDN w:val="0"/>
        <w:adjustRightInd w:val="0"/>
        <w:spacing w:after="0"/>
        <w:ind w:left="1134"/>
        <w:jc w:val="both"/>
        <w:rPr>
          <w:rFonts w:cs="Arial"/>
          <w:lang w:eastAsia="pl-PL"/>
        </w:rPr>
      </w:pPr>
      <w:r w:rsidRPr="000306AB">
        <w:rPr>
          <w:rFonts w:cs="Arial"/>
          <w:lang w:eastAsia="pl-PL"/>
        </w:rPr>
        <w:t>Wykonawca może przed upływem terminu do składania ofert zmienić lub wycofać ofertę</w:t>
      </w:r>
      <w:r w:rsidR="000306AB" w:rsidRPr="000306AB">
        <w:rPr>
          <w:rFonts w:cs="Arial"/>
          <w:lang w:eastAsia="pl-PL"/>
        </w:rPr>
        <w:t xml:space="preserve"> </w:t>
      </w:r>
      <w:r w:rsidRPr="000306AB">
        <w:rPr>
          <w:rFonts w:cs="Arial"/>
          <w:lang w:eastAsia="pl-PL"/>
        </w:rPr>
        <w:t>za pośrednictwem Formularza do złożenia, zmiany, wycofania oferty lub wniosku</w:t>
      </w:r>
      <w:r w:rsidR="000306AB" w:rsidRPr="000306AB">
        <w:rPr>
          <w:rFonts w:cs="Arial"/>
          <w:lang w:eastAsia="pl-PL"/>
        </w:rPr>
        <w:t xml:space="preserve"> </w:t>
      </w:r>
      <w:r w:rsidRPr="000306AB">
        <w:rPr>
          <w:rFonts w:cs="Arial"/>
          <w:lang w:eastAsia="pl-PL"/>
        </w:rPr>
        <w:t>dostępnego na ePUAP i udostępnionych również na miniPortalu. Sposób zmiany i</w:t>
      </w:r>
      <w:r w:rsidR="000306AB" w:rsidRPr="000306AB">
        <w:rPr>
          <w:rFonts w:cs="Arial"/>
          <w:lang w:eastAsia="pl-PL"/>
        </w:rPr>
        <w:t xml:space="preserve"> </w:t>
      </w:r>
      <w:r w:rsidRPr="000306AB">
        <w:rPr>
          <w:rFonts w:cs="Arial"/>
          <w:lang w:eastAsia="pl-PL"/>
        </w:rPr>
        <w:t>wycofania oferty został opisany w Instrukcji użytkownika dostępnej na miniPortalu</w:t>
      </w:r>
      <w:r w:rsidR="000306AB">
        <w:rPr>
          <w:rFonts w:cs="Arial"/>
          <w:lang w:eastAsia="pl-PL"/>
        </w:rPr>
        <w:t>.</w:t>
      </w:r>
    </w:p>
    <w:p w:rsidR="00A33E6B" w:rsidRPr="000306AB" w:rsidRDefault="00A33E6B" w:rsidP="000306AB">
      <w:pPr>
        <w:pStyle w:val="Akapitzlist"/>
        <w:numPr>
          <w:ilvl w:val="0"/>
          <w:numId w:val="93"/>
        </w:numPr>
        <w:autoSpaceDE w:val="0"/>
        <w:autoSpaceDN w:val="0"/>
        <w:adjustRightInd w:val="0"/>
        <w:spacing w:after="0"/>
        <w:ind w:left="1134"/>
        <w:jc w:val="both"/>
        <w:rPr>
          <w:rFonts w:cs="Arial"/>
          <w:lang w:eastAsia="pl-PL"/>
        </w:rPr>
      </w:pPr>
      <w:r w:rsidRPr="000306AB">
        <w:rPr>
          <w:rFonts w:cs="Arial"/>
          <w:lang w:eastAsia="pl-PL"/>
        </w:rPr>
        <w:t>Wykonawca po upływie terminu do składania ofert nie może skutecznie dokonać</w:t>
      </w:r>
      <w:r w:rsidR="000306AB" w:rsidRPr="000306AB">
        <w:rPr>
          <w:rFonts w:cs="Arial"/>
          <w:lang w:eastAsia="pl-PL"/>
        </w:rPr>
        <w:t xml:space="preserve"> </w:t>
      </w:r>
      <w:r w:rsidRPr="000306AB">
        <w:rPr>
          <w:rFonts w:cs="Arial"/>
          <w:lang w:eastAsia="pl-PL"/>
        </w:rPr>
        <w:t>zmiany ani wycofać złożonej oferty.</w:t>
      </w:r>
    </w:p>
    <w:p w:rsidR="00A33E6B" w:rsidRPr="000306AB" w:rsidRDefault="00A33E6B" w:rsidP="00320492">
      <w:pPr>
        <w:pStyle w:val="Akapitzlist"/>
        <w:numPr>
          <w:ilvl w:val="0"/>
          <w:numId w:val="91"/>
        </w:numPr>
        <w:autoSpaceDE w:val="0"/>
        <w:autoSpaceDN w:val="0"/>
        <w:adjustRightInd w:val="0"/>
        <w:spacing w:after="0"/>
        <w:jc w:val="both"/>
        <w:rPr>
          <w:rFonts w:cs="Arial"/>
          <w:b/>
          <w:bCs/>
          <w:lang w:eastAsia="pl-PL"/>
        </w:rPr>
      </w:pPr>
      <w:r w:rsidRPr="000306AB">
        <w:rPr>
          <w:rFonts w:cs="Arial"/>
          <w:b/>
          <w:bCs/>
          <w:lang w:eastAsia="pl-PL"/>
        </w:rPr>
        <w:t>Sposób komunikowania się Zamawiającego z Wykonawcami (nie dotyczy</w:t>
      </w:r>
      <w:r w:rsidR="000306AB">
        <w:rPr>
          <w:rFonts w:cs="Arial"/>
          <w:b/>
          <w:bCs/>
          <w:lang w:eastAsia="pl-PL"/>
        </w:rPr>
        <w:t xml:space="preserve"> składania ofert</w:t>
      </w:r>
      <w:r w:rsidRPr="000306AB">
        <w:rPr>
          <w:rFonts w:cs="Arial"/>
          <w:b/>
          <w:bCs/>
          <w:lang w:eastAsia="pl-PL"/>
        </w:rPr>
        <w:t>)</w:t>
      </w:r>
    </w:p>
    <w:p w:rsidR="00431133" w:rsidRDefault="00A33E6B" w:rsidP="00320492">
      <w:pPr>
        <w:pStyle w:val="Akapitzlist"/>
        <w:numPr>
          <w:ilvl w:val="0"/>
          <w:numId w:val="94"/>
        </w:numPr>
        <w:autoSpaceDE w:val="0"/>
        <w:autoSpaceDN w:val="0"/>
        <w:adjustRightInd w:val="0"/>
        <w:spacing w:after="0"/>
        <w:jc w:val="both"/>
        <w:rPr>
          <w:rFonts w:cs="Arial"/>
          <w:lang w:eastAsia="pl-PL"/>
        </w:rPr>
      </w:pPr>
      <w:r w:rsidRPr="00431133">
        <w:rPr>
          <w:rFonts w:cs="Arial"/>
          <w:lang w:eastAsia="pl-PL"/>
        </w:rPr>
        <w:t>W postępowaniu o udzielenie zamówienia komunikacja pomiędzy Zamawiającym a</w:t>
      </w:r>
      <w:r w:rsidR="000306AB" w:rsidRPr="00431133">
        <w:rPr>
          <w:rFonts w:cs="Arial"/>
          <w:lang w:eastAsia="pl-PL"/>
        </w:rPr>
        <w:t xml:space="preserve">  </w:t>
      </w:r>
      <w:r w:rsidRPr="00431133">
        <w:rPr>
          <w:rFonts w:cs="Arial"/>
          <w:lang w:eastAsia="pl-PL"/>
        </w:rPr>
        <w:t>Wykonawcami w szczególności składanie oświadczeń, wniosków (innych niż</w:t>
      </w:r>
      <w:r w:rsidR="000306AB" w:rsidRPr="00431133">
        <w:rPr>
          <w:rFonts w:cs="Arial"/>
          <w:lang w:eastAsia="pl-PL"/>
        </w:rPr>
        <w:t xml:space="preserve"> </w:t>
      </w:r>
      <w:r w:rsidRPr="00431133">
        <w:rPr>
          <w:rFonts w:cs="Arial"/>
          <w:lang w:eastAsia="pl-PL"/>
        </w:rPr>
        <w:t>wskazanych w pkt II), zawiadomień oraz przekazywanie informacji odbywa się</w:t>
      </w:r>
      <w:r w:rsidR="000306AB" w:rsidRPr="00431133">
        <w:rPr>
          <w:rFonts w:cs="Arial"/>
          <w:lang w:eastAsia="pl-PL"/>
        </w:rPr>
        <w:t xml:space="preserve"> </w:t>
      </w:r>
      <w:r w:rsidRPr="00431133">
        <w:rPr>
          <w:rFonts w:cs="Arial"/>
          <w:lang w:eastAsia="pl-PL"/>
        </w:rPr>
        <w:t xml:space="preserve">elektronicznie za pośrednictwem </w:t>
      </w:r>
      <w:r w:rsidRPr="00431133">
        <w:rPr>
          <w:rFonts w:cs="Arial"/>
          <w:b/>
          <w:bCs/>
          <w:i/>
          <w:iCs/>
          <w:lang w:eastAsia="pl-PL"/>
        </w:rPr>
        <w:t>dedykowanego formularza dostępnego na ePUAP</w:t>
      </w:r>
      <w:r w:rsidR="000306AB" w:rsidRPr="00431133">
        <w:rPr>
          <w:rFonts w:cs="Arial"/>
          <w:b/>
          <w:bCs/>
          <w:i/>
          <w:iCs/>
          <w:lang w:eastAsia="pl-PL"/>
        </w:rPr>
        <w:t xml:space="preserve"> </w:t>
      </w:r>
      <w:r w:rsidRPr="00431133">
        <w:rPr>
          <w:rFonts w:cs="Arial"/>
          <w:b/>
          <w:bCs/>
          <w:i/>
          <w:iCs/>
          <w:lang w:eastAsia="pl-PL"/>
        </w:rPr>
        <w:t xml:space="preserve">oraz udostępnionego przez miniPortal (Formularz do komunikacji). </w:t>
      </w:r>
      <w:r w:rsidRPr="00431133">
        <w:rPr>
          <w:rFonts w:cs="Arial"/>
          <w:lang w:eastAsia="pl-PL"/>
        </w:rPr>
        <w:t>We wszelkiej</w:t>
      </w:r>
      <w:r w:rsidR="00431133" w:rsidRPr="00431133">
        <w:rPr>
          <w:rFonts w:cs="Arial"/>
          <w:lang w:eastAsia="pl-PL"/>
        </w:rPr>
        <w:t xml:space="preserve"> </w:t>
      </w:r>
      <w:r w:rsidRPr="00431133">
        <w:rPr>
          <w:rFonts w:cs="Arial"/>
          <w:lang w:eastAsia="pl-PL"/>
        </w:rPr>
        <w:t>korespondencji związanej z niniejszym postępowaniem Zamawiający i Wykonawcy</w:t>
      </w:r>
      <w:r w:rsidR="00431133" w:rsidRPr="00431133">
        <w:rPr>
          <w:rFonts w:cs="Arial"/>
          <w:lang w:eastAsia="pl-PL"/>
        </w:rPr>
        <w:t xml:space="preserve"> </w:t>
      </w:r>
      <w:r w:rsidRPr="00431133">
        <w:rPr>
          <w:rFonts w:cs="Arial"/>
          <w:lang w:eastAsia="pl-PL"/>
        </w:rPr>
        <w:t>posługują się numerem ogłoszenia (BZP, TED lub ID postępowania).</w:t>
      </w:r>
    </w:p>
    <w:p w:rsidR="00431133" w:rsidRDefault="00431133" w:rsidP="00320492">
      <w:pPr>
        <w:pStyle w:val="Akapitzlist"/>
        <w:numPr>
          <w:ilvl w:val="0"/>
          <w:numId w:val="94"/>
        </w:numPr>
        <w:autoSpaceDE w:val="0"/>
        <w:autoSpaceDN w:val="0"/>
        <w:adjustRightInd w:val="0"/>
        <w:spacing w:after="0"/>
        <w:jc w:val="both"/>
        <w:rPr>
          <w:rFonts w:cs="Arial"/>
          <w:lang w:eastAsia="pl-PL"/>
        </w:rPr>
      </w:pPr>
      <w:r w:rsidRPr="00431133">
        <w:rPr>
          <w:rFonts w:cs="Arial"/>
          <w:lang w:eastAsia="pl-PL"/>
        </w:rPr>
        <w:t>D</w:t>
      </w:r>
      <w:r w:rsidR="00A33E6B" w:rsidRPr="00431133">
        <w:rPr>
          <w:rFonts w:cs="Arial"/>
          <w:lang w:eastAsia="pl-PL"/>
        </w:rPr>
        <w:t>okumenty elektroniczne, oświadczenia lub elektroniczne kopie dokumentów lub</w:t>
      </w:r>
      <w:r w:rsidRPr="00431133">
        <w:rPr>
          <w:rFonts w:cs="Arial"/>
          <w:lang w:eastAsia="pl-PL"/>
        </w:rPr>
        <w:t xml:space="preserve"> </w:t>
      </w:r>
      <w:r w:rsidR="00A33E6B" w:rsidRPr="00431133">
        <w:rPr>
          <w:rFonts w:cs="Arial"/>
          <w:lang w:eastAsia="pl-PL"/>
        </w:rPr>
        <w:t xml:space="preserve">oświadczeń składane są przez Wykonawcę za pośrednictwem </w:t>
      </w:r>
      <w:r w:rsidR="00A33E6B" w:rsidRPr="00431133">
        <w:rPr>
          <w:rFonts w:cs="Arial"/>
          <w:i/>
          <w:iCs/>
          <w:lang w:eastAsia="pl-PL"/>
        </w:rPr>
        <w:t>Formularza do</w:t>
      </w:r>
      <w:r w:rsidRPr="00431133">
        <w:rPr>
          <w:rFonts w:cs="Arial"/>
          <w:i/>
          <w:iCs/>
          <w:lang w:eastAsia="pl-PL"/>
        </w:rPr>
        <w:t xml:space="preserve"> </w:t>
      </w:r>
      <w:r w:rsidR="00A33E6B" w:rsidRPr="00431133">
        <w:rPr>
          <w:rFonts w:cs="Arial"/>
          <w:i/>
          <w:iCs/>
          <w:lang w:eastAsia="pl-PL"/>
        </w:rPr>
        <w:t xml:space="preserve">komunikacji </w:t>
      </w:r>
      <w:r w:rsidR="00A33E6B" w:rsidRPr="00431133">
        <w:rPr>
          <w:rFonts w:cs="Arial"/>
          <w:lang w:eastAsia="pl-PL"/>
        </w:rPr>
        <w:t xml:space="preserve">jako załączniki. </w:t>
      </w:r>
    </w:p>
    <w:p w:rsidR="00A33E6B" w:rsidRPr="00431133" w:rsidRDefault="00A33E6B" w:rsidP="00320492">
      <w:pPr>
        <w:pStyle w:val="Akapitzlist"/>
        <w:numPr>
          <w:ilvl w:val="0"/>
          <w:numId w:val="94"/>
        </w:numPr>
        <w:autoSpaceDE w:val="0"/>
        <w:autoSpaceDN w:val="0"/>
        <w:adjustRightInd w:val="0"/>
        <w:spacing w:after="0"/>
        <w:jc w:val="both"/>
        <w:rPr>
          <w:rFonts w:cs="Arial"/>
          <w:i/>
          <w:iCs/>
          <w:lang w:eastAsia="pl-PL"/>
        </w:rPr>
      </w:pPr>
      <w:r w:rsidRPr="00431133">
        <w:rPr>
          <w:rFonts w:cs="Arial"/>
          <w:lang w:eastAsia="pl-PL"/>
        </w:rPr>
        <w:t>Sposób sporządzenia dokumentów elektronicznych, oświadczeń lub elektronicznych</w:t>
      </w:r>
      <w:r w:rsidR="00431133" w:rsidRPr="00431133">
        <w:rPr>
          <w:rFonts w:cs="Arial"/>
          <w:lang w:eastAsia="pl-PL"/>
        </w:rPr>
        <w:t xml:space="preserve"> </w:t>
      </w:r>
      <w:r w:rsidRPr="00431133">
        <w:rPr>
          <w:rFonts w:cs="Arial"/>
          <w:lang w:eastAsia="pl-PL"/>
        </w:rPr>
        <w:t>kopii dokumentów lub oświadczeń musi być zgody z wymaganiami określonymi w</w:t>
      </w:r>
      <w:r w:rsidR="00431133" w:rsidRPr="00431133">
        <w:rPr>
          <w:rFonts w:cs="Arial"/>
          <w:lang w:eastAsia="pl-PL"/>
        </w:rPr>
        <w:t xml:space="preserve"> </w:t>
      </w:r>
      <w:r w:rsidRPr="00431133">
        <w:rPr>
          <w:rFonts w:cs="Arial"/>
          <w:lang w:eastAsia="pl-PL"/>
        </w:rPr>
        <w:t xml:space="preserve">rozporządzeniu Prezesa Rady Ministrów z dnia 27 czerwca 2017 r. </w:t>
      </w:r>
      <w:r w:rsidRPr="00431133">
        <w:rPr>
          <w:rFonts w:cs="Arial"/>
          <w:i/>
          <w:iCs/>
          <w:lang w:eastAsia="pl-PL"/>
        </w:rPr>
        <w:t>w sprawie użycia środków komunikacji elektronicznej w postępowaniu o udzielenie zamówienia</w:t>
      </w:r>
      <w:r w:rsidR="00431133" w:rsidRPr="00431133">
        <w:rPr>
          <w:rFonts w:cs="Arial"/>
          <w:i/>
          <w:iCs/>
          <w:lang w:eastAsia="pl-PL"/>
        </w:rPr>
        <w:t xml:space="preserve"> </w:t>
      </w:r>
      <w:r w:rsidRPr="00431133">
        <w:rPr>
          <w:rFonts w:cs="Arial"/>
          <w:i/>
          <w:iCs/>
          <w:lang w:eastAsia="pl-PL"/>
        </w:rPr>
        <w:t xml:space="preserve">publicznego oraz udostępniania i przechowywania dokumentów elektronicznych </w:t>
      </w:r>
      <w:r w:rsidRPr="00431133">
        <w:rPr>
          <w:rFonts w:cs="Arial"/>
          <w:lang w:eastAsia="pl-PL"/>
        </w:rPr>
        <w:t>oraz</w:t>
      </w:r>
      <w:r w:rsidR="00431133" w:rsidRPr="00431133">
        <w:rPr>
          <w:rFonts w:cs="Arial"/>
          <w:lang w:eastAsia="pl-PL"/>
        </w:rPr>
        <w:t xml:space="preserve"> </w:t>
      </w:r>
      <w:r w:rsidRPr="00431133">
        <w:rPr>
          <w:rFonts w:cs="Arial"/>
          <w:lang w:eastAsia="pl-PL"/>
        </w:rPr>
        <w:lastRenderedPageBreak/>
        <w:t xml:space="preserve">rozporządzeniu Ministra Rozwoju z dnia 26 lipca 2016 r. </w:t>
      </w:r>
      <w:r w:rsidRPr="00431133">
        <w:rPr>
          <w:rFonts w:cs="Arial"/>
          <w:i/>
          <w:iCs/>
          <w:lang w:eastAsia="pl-PL"/>
        </w:rPr>
        <w:t>w sprawie rodzajów</w:t>
      </w:r>
      <w:r w:rsidR="00431133" w:rsidRPr="00431133">
        <w:rPr>
          <w:rFonts w:cs="Arial"/>
          <w:i/>
          <w:iCs/>
          <w:lang w:eastAsia="pl-PL"/>
        </w:rPr>
        <w:t xml:space="preserve"> </w:t>
      </w:r>
      <w:r w:rsidRPr="00431133">
        <w:rPr>
          <w:rFonts w:cs="Arial"/>
          <w:i/>
          <w:iCs/>
          <w:lang w:eastAsia="pl-PL"/>
        </w:rPr>
        <w:t>dokumentów, jakich może żądać zamawiający od wykonawcy w postępowaniu o</w:t>
      </w:r>
      <w:r w:rsidR="00431133" w:rsidRPr="00431133">
        <w:rPr>
          <w:rFonts w:cs="Arial"/>
          <w:i/>
          <w:iCs/>
          <w:lang w:eastAsia="pl-PL"/>
        </w:rPr>
        <w:t xml:space="preserve"> </w:t>
      </w:r>
      <w:r w:rsidRPr="00431133">
        <w:rPr>
          <w:rFonts w:cs="Arial"/>
          <w:i/>
          <w:iCs/>
          <w:lang w:eastAsia="pl-PL"/>
        </w:rPr>
        <w:t>udzielenie zamówienia.</w:t>
      </w:r>
    </w:p>
    <w:p w:rsidR="00617231" w:rsidRPr="00617231" w:rsidRDefault="00617231" w:rsidP="00431133">
      <w:pPr>
        <w:numPr>
          <w:ilvl w:val="0"/>
          <w:numId w:val="39"/>
        </w:numPr>
        <w:tabs>
          <w:tab w:val="num" w:pos="0"/>
        </w:tabs>
        <w:spacing w:before="240"/>
        <w:jc w:val="both"/>
        <w:rPr>
          <w:rFonts w:cs="Arial"/>
          <w:color w:val="000000"/>
        </w:rPr>
      </w:pPr>
      <w:r w:rsidRPr="00617231">
        <w:rPr>
          <w:rFonts w:cs="Arial"/>
          <w:color w:val="000000"/>
        </w:rPr>
        <w:t xml:space="preserve">Wykonawca może zwrócić się do Zamawiającego o wyjaśnienie treści specyfikacji istotnych warunków zamówienia. Wniosek należy przesłać </w:t>
      </w:r>
      <w:r w:rsidR="006B39DA">
        <w:rPr>
          <w:rFonts w:cs="Arial"/>
          <w:color w:val="000000"/>
        </w:rPr>
        <w:t xml:space="preserve">za pośrednictwem Platformy </w:t>
      </w:r>
      <w:r w:rsidR="006B39DA" w:rsidRPr="005D1430">
        <w:rPr>
          <w:rFonts w:cs="Arial"/>
          <w:color w:val="000000"/>
        </w:rPr>
        <w:t xml:space="preserve">lub </w:t>
      </w:r>
      <w:r w:rsidR="00BB3790">
        <w:rPr>
          <w:rFonts w:cs="Arial"/>
          <w:color w:val="000000"/>
        </w:rPr>
        <w:t>mailem na adres nieruchomosci@dabrowice.pl</w:t>
      </w:r>
      <w:r w:rsidRPr="005D1430">
        <w:rPr>
          <w:rFonts w:cs="Arial"/>
          <w:color w:val="000000"/>
        </w:rPr>
        <w:t>, Zamawiający jest obowiązany</w:t>
      </w:r>
      <w:r w:rsidRPr="00617231">
        <w:rPr>
          <w:rFonts w:cs="Arial"/>
          <w:color w:val="000000"/>
        </w:rPr>
        <w:t xml:space="preserve"> udzielić wyjaśnień niezwłocznie, jednak nie później niż na </w:t>
      </w:r>
      <w:r w:rsidRPr="00617231">
        <w:rPr>
          <w:rFonts w:cs="Arial"/>
          <w:b/>
          <w:color w:val="000000"/>
        </w:rPr>
        <w:t>6 dni</w:t>
      </w:r>
      <w:r w:rsidRPr="00617231">
        <w:rPr>
          <w:rFonts w:cs="Arial"/>
          <w:color w:val="000000"/>
        </w:rPr>
        <w:t xml:space="preserve"> przed upływem terminu składania ofert - pod warunkiem, że wniosek o wyjaśnienie treści specyfikacji istotnych warunków zamówienia wpłynął do Zamawiającego nie później niż do końca dnia, w którym upływa połowa wyznaczonego terminu składania ofert. (Zaleca się przekazanie pytań również w formie edytowalnej, co przyczyni się do skrócenia czasu udzielania wyjaśnień.).</w:t>
      </w:r>
    </w:p>
    <w:p w:rsidR="00617231" w:rsidRPr="00617231" w:rsidRDefault="00617231" w:rsidP="00DD3024">
      <w:pPr>
        <w:numPr>
          <w:ilvl w:val="0"/>
          <w:numId w:val="39"/>
        </w:numPr>
        <w:tabs>
          <w:tab w:val="num" w:pos="0"/>
        </w:tabs>
        <w:jc w:val="both"/>
        <w:rPr>
          <w:rFonts w:cs="Arial"/>
          <w:color w:val="000000"/>
        </w:rPr>
      </w:pPr>
      <w:r w:rsidRPr="00617231">
        <w:rPr>
          <w:rFonts w:cs="Arial"/>
          <w:color w:val="000000"/>
        </w:rPr>
        <w:t xml:space="preserve">Jeżeli wniosek o wyjaśnienie treści specyfikacji istotnych warunków zamówienia wpłynął po upływie terminu składania wniosku, o którym mowa </w:t>
      </w:r>
      <w:r w:rsidRPr="00617231">
        <w:rPr>
          <w:rFonts w:cs="Arial"/>
          <w:color w:val="000000"/>
          <w:u w:val="single"/>
        </w:rPr>
        <w:t>w pkt 6</w:t>
      </w:r>
      <w:r w:rsidRPr="00617231">
        <w:rPr>
          <w:rFonts w:cs="Arial"/>
          <w:color w:val="000000"/>
        </w:rPr>
        <w:t>, lub dotyczy udzielonych wyjaśnień, Zamawiający może udzielić wyjaśnień albo pozostawić wniosek bez rozpoznania.</w:t>
      </w:r>
    </w:p>
    <w:p w:rsidR="00617231" w:rsidRPr="00617231" w:rsidRDefault="00617231" w:rsidP="00DD3024">
      <w:pPr>
        <w:numPr>
          <w:ilvl w:val="0"/>
          <w:numId w:val="39"/>
        </w:numPr>
        <w:tabs>
          <w:tab w:val="num" w:pos="0"/>
        </w:tabs>
        <w:jc w:val="both"/>
        <w:rPr>
          <w:rFonts w:cs="Arial"/>
          <w:color w:val="000000"/>
        </w:rPr>
      </w:pPr>
      <w:r w:rsidRPr="00617231">
        <w:rPr>
          <w:rFonts w:cs="Arial"/>
          <w:color w:val="000000"/>
        </w:rPr>
        <w:t xml:space="preserve">Przedłużenie terminu składania ofert nie wpływa na bieg terminu składania wniosku, o którym mowa w </w:t>
      </w:r>
      <w:r w:rsidRPr="00617231">
        <w:rPr>
          <w:rFonts w:cs="Arial"/>
          <w:color w:val="000000"/>
          <w:u w:val="single"/>
        </w:rPr>
        <w:t>pkt 6</w:t>
      </w:r>
      <w:r w:rsidRPr="00617231">
        <w:rPr>
          <w:rFonts w:cs="Arial"/>
          <w:color w:val="000000"/>
        </w:rPr>
        <w:t xml:space="preserve">. </w:t>
      </w:r>
    </w:p>
    <w:p w:rsidR="00617231" w:rsidRPr="009D28A1" w:rsidRDefault="00617231" w:rsidP="00DD3024">
      <w:pPr>
        <w:numPr>
          <w:ilvl w:val="0"/>
          <w:numId w:val="39"/>
        </w:numPr>
        <w:jc w:val="both"/>
        <w:rPr>
          <w:rFonts w:cs="Arial"/>
          <w:color w:val="000000"/>
        </w:rPr>
      </w:pPr>
      <w:r w:rsidRPr="00617231">
        <w:rPr>
          <w:rFonts w:cs="Arial"/>
          <w:color w:val="000000"/>
        </w:rPr>
        <w:t xml:space="preserve">Treść zapytań wraz z wyjaśnieniami Zamawiający przekazuje Wykonawcom za </w:t>
      </w:r>
      <w:r w:rsidR="006B39DA">
        <w:rPr>
          <w:rFonts w:cs="Arial"/>
          <w:color w:val="000000"/>
        </w:rPr>
        <w:t xml:space="preserve">pośrednictwem platformy, </w:t>
      </w:r>
      <w:r w:rsidRPr="00617231">
        <w:rPr>
          <w:rFonts w:cs="Arial"/>
          <w:color w:val="000000"/>
        </w:rPr>
        <w:t>bez ujawniania źródła zapytania oraz umieszcza na stronie:</w:t>
      </w:r>
      <w:r w:rsidR="005D1430">
        <w:rPr>
          <w:rFonts w:cs="Arial"/>
          <w:color w:val="000000"/>
        </w:rPr>
        <w:t xml:space="preserve"> </w:t>
      </w:r>
      <w:r w:rsidR="00BB3790" w:rsidRPr="00BB3790">
        <w:rPr>
          <w:rFonts w:cs="Arial"/>
          <w:color w:val="000000"/>
        </w:rPr>
        <w:t>http://dabrowice-bip2.alfatv.pl/zamowienia</w:t>
      </w:r>
      <w:r w:rsidRPr="009D28A1">
        <w:rPr>
          <w:rFonts w:cs="Arial"/>
          <w:color w:val="000000"/>
        </w:rPr>
        <w:t>.</w:t>
      </w:r>
    </w:p>
    <w:p w:rsidR="00617231" w:rsidRPr="00617231" w:rsidRDefault="00617231" w:rsidP="00DD3024">
      <w:pPr>
        <w:numPr>
          <w:ilvl w:val="0"/>
          <w:numId w:val="39"/>
        </w:numPr>
        <w:tabs>
          <w:tab w:val="num" w:pos="426"/>
        </w:tabs>
        <w:jc w:val="both"/>
        <w:rPr>
          <w:rFonts w:cs="Arial"/>
          <w:color w:val="000000"/>
        </w:rPr>
      </w:pPr>
      <w:r w:rsidRPr="00617231">
        <w:rPr>
          <w:rFonts w:cs="Arial"/>
          <w:color w:val="000000"/>
        </w:rPr>
        <w:t>W uzasadnionych przypadkach Zamawiający może przed upływem terminu składania ofert zmienić treść specyfikacji istotnych warunków zamówienia. Dokonaną zmianę treści specyfikacji Zamawiający udostępni na</w:t>
      </w:r>
      <w:r w:rsidR="006B39DA">
        <w:rPr>
          <w:rFonts w:cs="Arial"/>
          <w:color w:val="000000"/>
        </w:rPr>
        <w:t xml:space="preserve"> Platformie, a jeżeli SIWZ jest udostępniona</w:t>
      </w:r>
      <w:r w:rsidR="005D1430">
        <w:rPr>
          <w:rFonts w:cs="Arial"/>
          <w:color w:val="000000"/>
        </w:rPr>
        <w:t xml:space="preserve"> </w:t>
      </w:r>
      <w:r>
        <w:rPr>
          <w:rFonts w:cs="Arial"/>
          <w:color w:val="000000"/>
        </w:rPr>
        <w:t>stronie internetowej</w:t>
      </w:r>
      <w:r w:rsidR="006B39DA">
        <w:rPr>
          <w:rFonts w:cs="Arial"/>
          <w:color w:val="000000"/>
        </w:rPr>
        <w:t>, zamieści na tej stronie</w:t>
      </w:r>
      <w:r>
        <w:rPr>
          <w:rFonts w:cs="Arial"/>
          <w:color w:val="000000"/>
        </w:rPr>
        <w:t>.</w:t>
      </w:r>
    </w:p>
    <w:p w:rsidR="00617231" w:rsidRPr="00617231" w:rsidRDefault="00617231" w:rsidP="00DD3024">
      <w:pPr>
        <w:numPr>
          <w:ilvl w:val="0"/>
          <w:numId w:val="39"/>
        </w:numPr>
        <w:tabs>
          <w:tab w:val="num" w:pos="0"/>
        </w:tabs>
        <w:spacing w:after="0"/>
        <w:jc w:val="both"/>
        <w:rPr>
          <w:rFonts w:cs="Arial"/>
          <w:color w:val="000000"/>
        </w:rPr>
      </w:pPr>
      <w:r w:rsidRPr="00617231">
        <w:rPr>
          <w:rFonts w:cs="Arial"/>
          <w:color w:val="000000"/>
        </w:rPr>
        <w:t>Jeżeli zmiana treści SIWZ:</w:t>
      </w:r>
    </w:p>
    <w:p w:rsidR="00617231" w:rsidRPr="00617231" w:rsidRDefault="00617231" w:rsidP="00DD3024">
      <w:pPr>
        <w:numPr>
          <w:ilvl w:val="0"/>
          <w:numId w:val="40"/>
        </w:numPr>
        <w:spacing w:after="0"/>
        <w:jc w:val="both"/>
        <w:rPr>
          <w:rFonts w:cs="Arial"/>
          <w:color w:val="000000"/>
        </w:rPr>
      </w:pPr>
      <w:r w:rsidRPr="00617231">
        <w:rPr>
          <w:rFonts w:cs="Arial"/>
          <w:color w:val="000000"/>
        </w:rPr>
        <w:t>prowadzić będzie do zmiany treści ogłoszenia o zamówieniu, Zamawiający będzie postępował zgodnie z zapisami art. 38 ust 4a ustawy PZP;</w:t>
      </w:r>
    </w:p>
    <w:p w:rsidR="00617231" w:rsidRPr="00617231" w:rsidRDefault="00617231" w:rsidP="00DD3024">
      <w:pPr>
        <w:numPr>
          <w:ilvl w:val="0"/>
          <w:numId w:val="40"/>
        </w:numPr>
        <w:spacing w:after="0"/>
        <w:jc w:val="both"/>
        <w:rPr>
          <w:rFonts w:cs="Arial"/>
          <w:color w:val="000000"/>
        </w:rPr>
      </w:pPr>
      <w:r w:rsidRPr="00617231">
        <w:rPr>
          <w:rFonts w:cs="Arial"/>
          <w:color w:val="000000"/>
        </w:rPr>
        <w:t>nie będzie prowadzić do zmiany ogłoszenia, a niezbędny będzie dodatkowy czas na wprowadzenie zmian w ofertach, Zamawiający będzie postępował zgodnie z zapisami art. 38 ust 6 ustawy PZP.</w:t>
      </w:r>
    </w:p>
    <w:p w:rsidR="00617231" w:rsidRPr="00617231" w:rsidRDefault="00617231" w:rsidP="00DD3024">
      <w:pPr>
        <w:numPr>
          <w:ilvl w:val="0"/>
          <w:numId w:val="39"/>
        </w:numPr>
        <w:tabs>
          <w:tab w:val="num" w:pos="0"/>
        </w:tabs>
        <w:jc w:val="both"/>
        <w:rPr>
          <w:rFonts w:cs="Arial"/>
          <w:color w:val="000000"/>
        </w:rPr>
      </w:pPr>
      <w:r w:rsidRPr="00617231">
        <w:rPr>
          <w:rFonts w:cs="Arial"/>
          <w:color w:val="000000"/>
        </w:rPr>
        <w:t>Treść wszystkich dokumentów stanowiących specyfikację istotnych warunków zamówienia należy odczytywać wraz ze wszystkimi wprowadzonymi przez Zamawiającego uzupełnieniami i zmianami. W przypadku rozbieżności pomiędzy treścią niniejszej SIWZ, a treścią udzielonych odpowiedzi, jako obowiązującą należy przyjąć treść pisma zawierającego późniejsze oświadczenie Zamawiającego.</w:t>
      </w:r>
    </w:p>
    <w:p w:rsidR="00617231" w:rsidRDefault="00617231" w:rsidP="00DD3024">
      <w:pPr>
        <w:numPr>
          <w:ilvl w:val="0"/>
          <w:numId w:val="39"/>
        </w:numPr>
        <w:tabs>
          <w:tab w:val="num" w:pos="0"/>
        </w:tabs>
        <w:jc w:val="both"/>
        <w:rPr>
          <w:rFonts w:cs="Arial"/>
          <w:color w:val="000000"/>
        </w:rPr>
      </w:pPr>
      <w:r w:rsidRPr="00617231">
        <w:rPr>
          <w:rFonts w:cs="Arial"/>
          <w:color w:val="000000"/>
        </w:rPr>
        <w:t>Osobami uprawnionymi przez Zamawiającego do porozumiewania się z Wykonawcami są:</w:t>
      </w:r>
    </w:p>
    <w:tbl>
      <w:tblPr>
        <w:tblW w:w="4885" w:type="pct"/>
        <w:tblInd w:w="212" w:type="dxa"/>
        <w:tblLayout w:type="fixed"/>
        <w:tblCellMar>
          <w:left w:w="70" w:type="dxa"/>
          <w:right w:w="70" w:type="dxa"/>
        </w:tblCellMar>
        <w:tblLook w:val="0000"/>
      </w:tblPr>
      <w:tblGrid>
        <w:gridCol w:w="1699"/>
        <w:gridCol w:w="2695"/>
        <w:gridCol w:w="1841"/>
        <w:gridCol w:w="2765"/>
      </w:tblGrid>
      <w:tr w:rsidR="00062131" w:rsidRPr="00794638" w:rsidTr="00062131">
        <w:trPr>
          <w:trHeight w:val="272"/>
        </w:trPr>
        <w:tc>
          <w:tcPr>
            <w:tcW w:w="944" w:type="pct"/>
            <w:tcBorders>
              <w:top w:val="single" w:sz="4" w:space="0" w:color="000000"/>
              <w:left w:val="single" w:sz="4" w:space="0" w:color="000000"/>
              <w:bottom w:val="single" w:sz="4" w:space="0" w:color="000000"/>
            </w:tcBorders>
            <w:shd w:val="clear" w:color="auto" w:fill="E6E6E6"/>
            <w:vAlign w:val="center"/>
          </w:tcPr>
          <w:p w:rsidR="00062131" w:rsidRPr="00794638" w:rsidRDefault="00062131" w:rsidP="00617231">
            <w:pPr>
              <w:jc w:val="both"/>
              <w:rPr>
                <w:rFonts w:cs="Arial"/>
                <w:color w:val="000000"/>
              </w:rPr>
            </w:pPr>
            <w:r w:rsidRPr="00794638">
              <w:rPr>
                <w:rFonts w:cs="Arial"/>
                <w:b/>
                <w:bCs/>
                <w:color w:val="000000"/>
              </w:rPr>
              <w:t>Nazwisko i imię</w:t>
            </w:r>
          </w:p>
        </w:tc>
        <w:tc>
          <w:tcPr>
            <w:tcW w:w="1497" w:type="pct"/>
            <w:tcBorders>
              <w:top w:val="single" w:sz="4" w:space="0" w:color="000000"/>
              <w:left w:val="single" w:sz="4" w:space="0" w:color="000000"/>
              <w:bottom w:val="single" w:sz="4" w:space="0" w:color="000000"/>
            </w:tcBorders>
            <w:shd w:val="clear" w:color="auto" w:fill="E6E6E6"/>
            <w:vAlign w:val="center"/>
          </w:tcPr>
          <w:p w:rsidR="00062131" w:rsidRPr="00794638" w:rsidRDefault="00062131" w:rsidP="00617231">
            <w:pPr>
              <w:jc w:val="both"/>
              <w:rPr>
                <w:rFonts w:cs="Arial"/>
                <w:color w:val="000000"/>
              </w:rPr>
            </w:pPr>
            <w:r w:rsidRPr="00794638">
              <w:rPr>
                <w:rFonts w:cs="Arial"/>
                <w:b/>
                <w:bCs/>
                <w:color w:val="000000"/>
              </w:rPr>
              <w:t>Stanowisko służbowe</w:t>
            </w:r>
          </w:p>
        </w:tc>
        <w:tc>
          <w:tcPr>
            <w:tcW w:w="102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062131" w:rsidRPr="00794638" w:rsidRDefault="00062131" w:rsidP="00062131">
            <w:pPr>
              <w:jc w:val="both"/>
              <w:rPr>
                <w:rFonts w:cs="Arial"/>
                <w:color w:val="000000"/>
              </w:rPr>
            </w:pPr>
            <w:r w:rsidRPr="00794638">
              <w:rPr>
                <w:rFonts w:cs="Arial"/>
                <w:b/>
                <w:bCs/>
                <w:color w:val="000000"/>
              </w:rPr>
              <w:t>e</w:t>
            </w:r>
            <w:r>
              <w:rPr>
                <w:rFonts w:cs="Arial"/>
                <w:b/>
                <w:bCs/>
                <w:color w:val="000000"/>
              </w:rPr>
              <w:t>-</w:t>
            </w:r>
            <w:r w:rsidRPr="00794638">
              <w:rPr>
                <w:rFonts w:cs="Arial"/>
                <w:b/>
                <w:bCs/>
                <w:color w:val="000000"/>
              </w:rPr>
              <w:t>mail</w:t>
            </w:r>
          </w:p>
        </w:tc>
        <w:tc>
          <w:tcPr>
            <w:tcW w:w="1536" w:type="pct"/>
            <w:tcBorders>
              <w:top w:val="single" w:sz="4" w:space="0" w:color="000000"/>
              <w:left w:val="single" w:sz="4" w:space="0" w:color="000000"/>
              <w:bottom w:val="single" w:sz="4" w:space="0" w:color="000000"/>
              <w:right w:val="single" w:sz="4" w:space="0" w:color="000000"/>
            </w:tcBorders>
            <w:shd w:val="clear" w:color="auto" w:fill="E6E6E6"/>
          </w:tcPr>
          <w:p w:rsidR="00062131" w:rsidRPr="00794638" w:rsidRDefault="00062131" w:rsidP="00062131">
            <w:pPr>
              <w:jc w:val="both"/>
              <w:rPr>
                <w:rFonts w:cs="Arial"/>
                <w:b/>
                <w:bCs/>
                <w:color w:val="000000"/>
              </w:rPr>
            </w:pPr>
            <w:r>
              <w:rPr>
                <w:rFonts w:cs="Arial"/>
                <w:b/>
                <w:bCs/>
                <w:color w:val="000000"/>
              </w:rPr>
              <w:t>numer telefonu</w:t>
            </w:r>
          </w:p>
        </w:tc>
      </w:tr>
      <w:tr w:rsidR="00062131" w:rsidRPr="00794638" w:rsidTr="00062131">
        <w:trPr>
          <w:trHeight w:val="308"/>
        </w:trPr>
        <w:tc>
          <w:tcPr>
            <w:tcW w:w="944" w:type="pct"/>
            <w:tcBorders>
              <w:top w:val="single" w:sz="4" w:space="0" w:color="000000"/>
              <w:left w:val="single" w:sz="4" w:space="0" w:color="000000"/>
              <w:bottom w:val="single" w:sz="4" w:space="0" w:color="000000"/>
            </w:tcBorders>
            <w:vAlign w:val="center"/>
          </w:tcPr>
          <w:p w:rsidR="00062131" w:rsidRPr="00794638" w:rsidRDefault="00062131" w:rsidP="00617231">
            <w:pPr>
              <w:jc w:val="both"/>
              <w:rPr>
                <w:rFonts w:cs="Arial"/>
                <w:color w:val="000000"/>
              </w:rPr>
            </w:pPr>
            <w:r>
              <w:rPr>
                <w:rFonts w:cs="Arial"/>
                <w:color w:val="000000"/>
              </w:rPr>
              <w:t xml:space="preserve">Sylwia </w:t>
            </w:r>
            <w:r>
              <w:rPr>
                <w:rFonts w:cs="Arial"/>
                <w:color w:val="000000"/>
              </w:rPr>
              <w:lastRenderedPageBreak/>
              <w:t>Pacholczyk</w:t>
            </w:r>
          </w:p>
        </w:tc>
        <w:tc>
          <w:tcPr>
            <w:tcW w:w="1497" w:type="pct"/>
            <w:tcBorders>
              <w:top w:val="single" w:sz="4" w:space="0" w:color="000000"/>
              <w:left w:val="single" w:sz="4" w:space="0" w:color="000000"/>
              <w:bottom w:val="single" w:sz="4" w:space="0" w:color="000000"/>
            </w:tcBorders>
            <w:vAlign w:val="center"/>
          </w:tcPr>
          <w:p w:rsidR="00062131" w:rsidRPr="00794638" w:rsidRDefault="00F92821" w:rsidP="00617231">
            <w:pPr>
              <w:jc w:val="both"/>
              <w:rPr>
                <w:rFonts w:cs="Arial"/>
                <w:color w:val="000000"/>
              </w:rPr>
            </w:pPr>
            <w:r>
              <w:rPr>
                <w:rFonts w:cs="Arial"/>
                <w:color w:val="000000"/>
              </w:rPr>
              <w:lastRenderedPageBreak/>
              <w:t>Pomoc administracyjna</w:t>
            </w:r>
          </w:p>
        </w:tc>
        <w:tc>
          <w:tcPr>
            <w:tcW w:w="1023" w:type="pct"/>
            <w:tcBorders>
              <w:top w:val="single" w:sz="4" w:space="0" w:color="000000"/>
              <w:left w:val="single" w:sz="4" w:space="0" w:color="000000"/>
              <w:bottom w:val="single" w:sz="4" w:space="0" w:color="000000"/>
              <w:right w:val="single" w:sz="4" w:space="0" w:color="000000"/>
            </w:tcBorders>
            <w:vAlign w:val="center"/>
          </w:tcPr>
          <w:p w:rsidR="00062131" w:rsidRPr="00794638" w:rsidRDefault="00062131" w:rsidP="00617231">
            <w:pPr>
              <w:jc w:val="both"/>
              <w:rPr>
                <w:rFonts w:cs="Arial"/>
                <w:color w:val="000000"/>
                <w:lang w:val="en-US"/>
              </w:rPr>
            </w:pPr>
            <w:r>
              <w:rPr>
                <w:rFonts w:cs="Arial"/>
                <w:color w:val="000000"/>
                <w:lang w:val="en-US"/>
              </w:rPr>
              <w:t>nieruchomosci@</w:t>
            </w:r>
            <w:r>
              <w:rPr>
                <w:rFonts w:cs="Arial"/>
                <w:color w:val="000000"/>
                <w:lang w:val="en-US"/>
              </w:rPr>
              <w:lastRenderedPageBreak/>
              <w:t>dabrowice.pl</w:t>
            </w:r>
          </w:p>
        </w:tc>
        <w:tc>
          <w:tcPr>
            <w:tcW w:w="1536" w:type="pct"/>
            <w:tcBorders>
              <w:top w:val="single" w:sz="4" w:space="0" w:color="000000"/>
              <w:left w:val="single" w:sz="4" w:space="0" w:color="000000"/>
              <w:bottom w:val="single" w:sz="4" w:space="0" w:color="000000"/>
              <w:right w:val="single" w:sz="4" w:space="0" w:color="000000"/>
            </w:tcBorders>
          </w:tcPr>
          <w:p w:rsidR="00062131" w:rsidRDefault="00062131" w:rsidP="00617231">
            <w:pPr>
              <w:jc w:val="both"/>
              <w:rPr>
                <w:rFonts w:cs="Arial"/>
                <w:color w:val="000000"/>
                <w:lang w:val="en-US"/>
              </w:rPr>
            </w:pPr>
            <w:r>
              <w:rPr>
                <w:rFonts w:cs="Arial"/>
                <w:color w:val="000000"/>
                <w:lang w:eastAsia="pl-PL"/>
              </w:rPr>
              <w:lastRenderedPageBreak/>
              <w:t>24 252 25 83</w:t>
            </w:r>
          </w:p>
        </w:tc>
      </w:tr>
    </w:tbl>
    <w:p w:rsidR="00617231" w:rsidRDefault="00617231" w:rsidP="00DD3024">
      <w:pPr>
        <w:pStyle w:val="Akapitzlist"/>
        <w:numPr>
          <w:ilvl w:val="0"/>
          <w:numId w:val="39"/>
        </w:numPr>
        <w:jc w:val="both"/>
        <w:rPr>
          <w:rFonts w:cs="Arial"/>
          <w:color w:val="000000"/>
        </w:rPr>
      </w:pPr>
      <w:r w:rsidRPr="00680143">
        <w:rPr>
          <w:rFonts w:cs="Arial"/>
          <w:color w:val="000000"/>
        </w:rPr>
        <w:lastRenderedPageBreak/>
        <w:t>Jednocześnie Zamawiający informuje, że przepisy ustawy PZP nie pozwalają na jakikolwiek inny kontakt - zarówno z Zamawiającym, jak i osobami uprawnionymi do porozumiewania się z Wykonawcami - niż wskazany w niniejszym rozdziale SIWZ. Oznacza to, że Zamawiający nie będzie reagował na inne formy kontaktowania się z nim, w szczególności na kontakt telefoniczny lub/i osobisty w swojej siedzibie.</w:t>
      </w:r>
    </w:p>
    <w:p w:rsidR="009E189F" w:rsidRPr="00680143" w:rsidRDefault="009E189F" w:rsidP="009E189F">
      <w:pPr>
        <w:pStyle w:val="Akapitzlist"/>
        <w:ind w:left="505"/>
        <w:jc w:val="both"/>
        <w:rPr>
          <w:rFonts w:cs="Arial"/>
          <w:color w:val="000000"/>
        </w:rPr>
      </w:pPr>
    </w:p>
    <w:p w:rsidR="00617231" w:rsidRPr="002C763C" w:rsidRDefault="00617231" w:rsidP="00CE5A80">
      <w:pPr>
        <w:pStyle w:val="Akapitzlist"/>
        <w:numPr>
          <w:ilvl w:val="0"/>
          <w:numId w:val="2"/>
        </w:numPr>
        <w:jc w:val="both"/>
        <w:rPr>
          <w:rFonts w:cs="Arial"/>
          <w:b/>
          <w:color w:val="000000"/>
        </w:rPr>
      </w:pPr>
      <w:r w:rsidRPr="002C763C">
        <w:rPr>
          <w:rFonts w:cs="Arial"/>
          <w:b/>
          <w:color w:val="000000"/>
        </w:rPr>
        <w:t>Wymagania dotyczące wadium.</w:t>
      </w:r>
    </w:p>
    <w:p w:rsidR="00157B0B" w:rsidRPr="00157B0B" w:rsidRDefault="00157B0B" w:rsidP="00DD3024">
      <w:pPr>
        <w:numPr>
          <w:ilvl w:val="3"/>
          <w:numId w:val="41"/>
        </w:numPr>
        <w:tabs>
          <w:tab w:val="clear" w:pos="2880"/>
          <w:tab w:val="num" w:pos="426"/>
        </w:tabs>
        <w:ind w:left="709"/>
        <w:jc w:val="both"/>
        <w:rPr>
          <w:rFonts w:cs="Arial"/>
          <w:color w:val="000000"/>
        </w:rPr>
      </w:pPr>
      <w:r w:rsidRPr="00157B0B">
        <w:rPr>
          <w:rFonts w:cs="Arial"/>
          <w:color w:val="000000"/>
        </w:rPr>
        <w:t>W przedmiotowym postępowaniu Zamawiający wymaga wniesienia wadium w wysokości odpowiednio:</w:t>
      </w:r>
    </w:p>
    <w:p w:rsidR="00157B0B" w:rsidRPr="00157B0B" w:rsidRDefault="00BF6132" w:rsidP="00DD3024">
      <w:pPr>
        <w:numPr>
          <w:ilvl w:val="0"/>
          <w:numId w:val="43"/>
        </w:numPr>
        <w:spacing w:after="0"/>
        <w:jc w:val="both"/>
        <w:rPr>
          <w:rFonts w:cs="Arial"/>
          <w:color w:val="000000"/>
        </w:rPr>
      </w:pPr>
      <w:r>
        <w:rPr>
          <w:rFonts w:cs="Arial"/>
          <w:b/>
          <w:bCs/>
          <w:color w:val="000000"/>
        </w:rPr>
        <w:t>c</w:t>
      </w:r>
      <w:r w:rsidR="00157B0B" w:rsidRPr="00157B0B">
        <w:rPr>
          <w:rFonts w:cs="Arial"/>
          <w:b/>
          <w:bCs/>
          <w:color w:val="000000"/>
        </w:rPr>
        <w:t>zęść 1</w:t>
      </w:r>
      <w:r w:rsidR="00157B0B" w:rsidRPr="00157B0B">
        <w:rPr>
          <w:rFonts w:cs="Arial"/>
          <w:bCs/>
          <w:color w:val="000000"/>
        </w:rPr>
        <w:t xml:space="preserve"> –</w:t>
      </w:r>
      <w:r w:rsidR="00F10CE9">
        <w:rPr>
          <w:rFonts w:cs="Arial"/>
          <w:bCs/>
          <w:color w:val="000000"/>
        </w:rPr>
        <w:t xml:space="preserve"> </w:t>
      </w:r>
      <w:r w:rsidR="00E74106">
        <w:rPr>
          <w:rFonts w:cs="Arial"/>
          <w:bCs/>
          <w:color w:val="000000"/>
        </w:rPr>
        <w:t>4</w:t>
      </w:r>
      <w:r w:rsidR="00F10CE9">
        <w:rPr>
          <w:rFonts w:cs="Arial"/>
          <w:bCs/>
          <w:color w:val="000000"/>
        </w:rPr>
        <w:t xml:space="preserve">0 </w:t>
      </w:r>
      <w:r w:rsidR="00157B0B" w:rsidRPr="00F10CE9">
        <w:rPr>
          <w:rFonts w:cs="Arial"/>
          <w:bCs/>
          <w:color w:val="000000"/>
        </w:rPr>
        <w:t>000,00</w:t>
      </w:r>
      <w:r w:rsidR="00157B0B" w:rsidRPr="00157B0B">
        <w:rPr>
          <w:rFonts w:cs="Arial"/>
          <w:bCs/>
          <w:color w:val="000000"/>
        </w:rPr>
        <w:t xml:space="preserve"> PLN (słownie złotych: </w:t>
      </w:r>
      <w:r w:rsidR="00E74106">
        <w:rPr>
          <w:rFonts w:cs="Arial"/>
          <w:bCs/>
          <w:color w:val="000000"/>
        </w:rPr>
        <w:t>czterdzieści</w:t>
      </w:r>
      <w:r w:rsidR="009D28A1">
        <w:rPr>
          <w:rFonts w:cs="Arial"/>
          <w:bCs/>
          <w:color w:val="000000"/>
        </w:rPr>
        <w:t xml:space="preserve"> </w:t>
      </w:r>
      <w:r w:rsidR="00157B0B" w:rsidRPr="00157B0B">
        <w:rPr>
          <w:rFonts w:cs="Arial"/>
          <w:bCs/>
          <w:color w:val="000000"/>
        </w:rPr>
        <w:t>tysięcy, 00/100),</w:t>
      </w:r>
    </w:p>
    <w:p w:rsidR="00157B0B" w:rsidRPr="00157B0B" w:rsidRDefault="00BF6132" w:rsidP="00DD3024">
      <w:pPr>
        <w:numPr>
          <w:ilvl w:val="0"/>
          <w:numId w:val="43"/>
        </w:numPr>
        <w:spacing w:after="0"/>
        <w:jc w:val="both"/>
        <w:rPr>
          <w:rFonts w:cs="Arial"/>
          <w:color w:val="000000"/>
        </w:rPr>
      </w:pPr>
      <w:r>
        <w:rPr>
          <w:rFonts w:cs="Arial"/>
          <w:b/>
          <w:bCs/>
          <w:color w:val="000000"/>
        </w:rPr>
        <w:t>c</w:t>
      </w:r>
      <w:r w:rsidR="00157B0B" w:rsidRPr="00157B0B">
        <w:rPr>
          <w:rFonts w:cs="Arial"/>
          <w:b/>
          <w:bCs/>
          <w:color w:val="000000"/>
        </w:rPr>
        <w:t>zęść 2</w:t>
      </w:r>
      <w:r w:rsidR="00157B0B" w:rsidRPr="00157B0B">
        <w:rPr>
          <w:rFonts w:cs="Arial"/>
          <w:bCs/>
          <w:color w:val="000000"/>
        </w:rPr>
        <w:t xml:space="preserve"> –  </w:t>
      </w:r>
      <w:r w:rsidR="00E74106">
        <w:rPr>
          <w:rFonts w:cs="Arial"/>
          <w:bCs/>
          <w:color w:val="000000"/>
        </w:rPr>
        <w:t>2</w:t>
      </w:r>
      <w:r w:rsidR="009D28A1">
        <w:rPr>
          <w:rFonts w:cs="Arial"/>
          <w:bCs/>
          <w:color w:val="000000"/>
        </w:rPr>
        <w:t xml:space="preserve"> </w:t>
      </w:r>
      <w:r w:rsidR="00157B0B" w:rsidRPr="00F10CE9">
        <w:rPr>
          <w:rFonts w:cs="Arial"/>
          <w:bCs/>
          <w:color w:val="000000"/>
        </w:rPr>
        <w:t>000,00</w:t>
      </w:r>
      <w:r w:rsidR="00157B0B" w:rsidRPr="00157B0B">
        <w:rPr>
          <w:rFonts w:cs="Arial"/>
          <w:bCs/>
          <w:color w:val="000000"/>
        </w:rPr>
        <w:t xml:space="preserve"> PLN (słownie złotych: </w:t>
      </w:r>
      <w:r w:rsidR="009D28A1">
        <w:rPr>
          <w:rFonts w:cs="Arial"/>
          <w:bCs/>
          <w:color w:val="000000"/>
        </w:rPr>
        <w:t>dwa</w:t>
      </w:r>
      <w:r w:rsidR="00E74106">
        <w:rPr>
          <w:rFonts w:cs="Arial"/>
          <w:bCs/>
          <w:color w:val="000000"/>
        </w:rPr>
        <w:t xml:space="preserve"> tysiące</w:t>
      </w:r>
      <w:r w:rsidR="00157B0B" w:rsidRPr="00157B0B">
        <w:rPr>
          <w:rFonts w:cs="Arial"/>
          <w:bCs/>
          <w:color w:val="000000"/>
        </w:rPr>
        <w:t>, 00/100),</w:t>
      </w:r>
    </w:p>
    <w:p w:rsidR="00157B0B" w:rsidRPr="00157B0B" w:rsidRDefault="00157B0B" w:rsidP="00157B0B">
      <w:pPr>
        <w:spacing w:after="0"/>
        <w:ind w:left="1145"/>
        <w:jc w:val="both"/>
        <w:rPr>
          <w:rFonts w:cs="Arial"/>
          <w:color w:val="000000"/>
        </w:rPr>
      </w:pPr>
    </w:p>
    <w:p w:rsidR="00157B0B" w:rsidRPr="00157B0B" w:rsidRDefault="00157B0B" w:rsidP="00DD3024">
      <w:pPr>
        <w:numPr>
          <w:ilvl w:val="3"/>
          <w:numId w:val="41"/>
        </w:numPr>
        <w:tabs>
          <w:tab w:val="clear" w:pos="2880"/>
          <w:tab w:val="num" w:pos="426"/>
        </w:tabs>
        <w:ind w:left="709"/>
        <w:jc w:val="both"/>
        <w:rPr>
          <w:rFonts w:cs="Arial"/>
          <w:color w:val="000000"/>
        </w:rPr>
      </w:pPr>
      <w:r w:rsidRPr="00157B0B">
        <w:rPr>
          <w:rFonts w:cs="Arial"/>
          <w:color w:val="000000"/>
        </w:rPr>
        <w:t>Termin wnoszenia wadium upływa wraz z terminem i godziną przewidzianą na składanie ofert.</w:t>
      </w:r>
    </w:p>
    <w:p w:rsidR="00157B0B" w:rsidRPr="00157B0B" w:rsidRDefault="00157B0B" w:rsidP="00DD3024">
      <w:pPr>
        <w:numPr>
          <w:ilvl w:val="3"/>
          <w:numId w:val="41"/>
        </w:numPr>
        <w:tabs>
          <w:tab w:val="clear" w:pos="2880"/>
          <w:tab w:val="num" w:pos="426"/>
        </w:tabs>
        <w:ind w:left="709"/>
        <w:jc w:val="both"/>
        <w:rPr>
          <w:rFonts w:cs="Arial"/>
          <w:color w:val="000000"/>
        </w:rPr>
      </w:pPr>
      <w:r w:rsidRPr="00157B0B">
        <w:rPr>
          <w:rFonts w:cs="Arial"/>
          <w:color w:val="000000"/>
        </w:rPr>
        <w:t>Wadium może być wniesione w:</w:t>
      </w:r>
    </w:p>
    <w:p w:rsidR="00157B0B" w:rsidRPr="00157B0B" w:rsidRDefault="00157B0B" w:rsidP="00DD3024">
      <w:pPr>
        <w:numPr>
          <w:ilvl w:val="0"/>
          <w:numId w:val="42"/>
        </w:numPr>
        <w:spacing w:after="0"/>
        <w:jc w:val="both"/>
        <w:rPr>
          <w:rFonts w:cs="Arial"/>
          <w:color w:val="000000"/>
        </w:rPr>
      </w:pPr>
      <w:r w:rsidRPr="00157B0B">
        <w:rPr>
          <w:rFonts w:cs="Arial"/>
          <w:color w:val="000000"/>
        </w:rPr>
        <w:t>pieniądzu;</w:t>
      </w:r>
    </w:p>
    <w:p w:rsidR="00157B0B" w:rsidRPr="00157B0B" w:rsidRDefault="00157B0B" w:rsidP="00DD3024">
      <w:pPr>
        <w:numPr>
          <w:ilvl w:val="0"/>
          <w:numId w:val="42"/>
        </w:numPr>
        <w:spacing w:after="0"/>
        <w:jc w:val="both"/>
        <w:rPr>
          <w:rFonts w:cs="Arial"/>
          <w:color w:val="000000"/>
        </w:rPr>
      </w:pPr>
      <w:r w:rsidRPr="00157B0B">
        <w:rPr>
          <w:rFonts w:cs="Arial"/>
          <w:color w:val="000000"/>
        </w:rPr>
        <w:t>poręczeniach bankowych, lub poręczeniach spółdzielczej kasy oszczędnościowo-kredytowej, z tym, że poręczenie kasy jest zawsze poręczeniem pieniężnym;</w:t>
      </w:r>
    </w:p>
    <w:p w:rsidR="00157B0B" w:rsidRPr="00157B0B" w:rsidRDefault="00157B0B" w:rsidP="00DD3024">
      <w:pPr>
        <w:numPr>
          <w:ilvl w:val="0"/>
          <w:numId w:val="42"/>
        </w:numPr>
        <w:spacing w:after="0"/>
        <w:jc w:val="both"/>
        <w:rPr>
          <w:rFonts w:cs="Arial"/>
          <w:color w:val="000000"/>
        </w:rPr>
      </w:pPr>
      <w:r w:rsidRPr="00157B0B">
        <w:rPr>
          <w:rFonts w:cs="Arial"/>
          <w:color w:val="000000"/>
        </w:rPr>
        <w:t>gwarancjach bankowych;</w:t>
      </w:r>
    </w:p>
    <w:p w:rsidR="00157B0B" w:rsidRPr="00157B0B" w:rsidRDefault="00157B0B" w:rsidP="00DD3024">
      <w:pPr>
        <w:numPr>
          <w:ilvl w:val="0"/>
          <w:numId w:val="42"/>
        </w:numPr>
        <w:spacing w:after="0"/>
        <w:jc w:val="both"/>
        <w:rPr>
          <w:rFonts w:cs="Arial"/>
          <w:color w:val="000000"/>
        </w:rPr>
      </w:pPr>
      <w:r w:rsidRPr="00157B0B">
        <w:rPr>
          <w:rFonts w:cs="Arial"/>
          <w:color w:val="000000"/>
        </w:rPr>
        <w:t>gwarancjach ubezpieczeniowych;</w:t>
      </w:r>
    </w:p>
    <w:p w:rsidR="00157B0B" w:rsidRPr="00157B0B" w:rsidRDefault="00157B0B" w:rsidP="00DD3024">
      <w:pPr>
        <w:numPr>
          <w:ilvl w:val="0"/>
          <w:numId w:val="42"/>
        </w:numPr>
        <w:spacing w:after="0"/>
        <w:jc w:val="both"/>
        <w:rPr>
          <w:rFonts w:cs="Arial"/>
          <w:color w:val="000000"/>
        </w:rPr>
      </w:pPr>
      <w:r w:rsidRPr="00157B0B">
        <w:rPr>
          <w:rFonts w:cs="Arial"/>
          <w:color w:val="000000"/>
        </w:rPr>
        <w:t>poręczeniach udzielanych przez podmioty, o których mowa w art. 6b ust. 5 pkt 2 ustawy z dnia 9 listopada 2000 r. o utworzeniu Polskiej Agencji Rozwoju Przedsiębiorczości (Dz. U. 2018 poz. 110  z późn. zm.).</w:t>
      </w:r>
    </w:p>
    <w:p w:rsidR="004705E8" w:rsidRPr="00F10CE9" w:rsidRDefault="004705E8" w:rsidP="004705E8">
      <w:pPr>
        <w:numPr>
          <w:ilvl w:val="3"/>
          <w:numId w:val="41"/>
        </w:numPr>
        <w:tabs>
          <w:tab w:val="clear" w:pos="2880"/>
          <w:tab w:val="num" w:pos="993"/>
        </w:tabs>
        <w:ind w:left="709"/>
        <w:jc w:val="both"/>
        <w:rPr>
          <w:rFonts w:cs="Arial"/>
          <w:b/>
          <w:bCs/>
          <w:color w:val="000000"/>
        </w:rPr>
      </w:pPr>
      <w:r w:rsidRPr="00157B0B">
        <w:rPr>
          <w:rFonts w:cs="Arial"/>
          <w:color w:val="000000"/>
        </w:rPr>
        <w:t xml:space="preserve">Wadium w formie pieniądza należy wnieść przelewem </w:t>
      </w:r>
      <w:r w:rsidRPr="00157B0B">
        <w:rPr>
          <w:rFonts w:cs="Arial"/>
          <w:b/>
          <w:color w:val="000000"/>
          <w:u w:val="single"/>
        </w:rPr>
        <w:t>(</w:t>
      </w:r>
      <w:r w:rsidRPr="009D28A1">
        <w:rPr>
          <w:rFonts w:cs="Arial"/>
          <w:b/>
          <w:color w:val="000000"/>
        </w:rPr>
        <w:t>z rachunku Wykonawcy na rachunek bankowy Zamawiającego</w:t>
      </w:r>
      <w:r w:rsidRPr="00157B0B">
        <w:rPr>
          <w:rFonts w:cs="Arial"/>
          <w:b/>
          <w:color w:val="000000"/>
          <w:u w:val="single"/>
        </w:rPr>
        <w:t>)</w:t>
      </w:r>
      <w:r w:rsidRPr="00157B0B">
        <w:rPr>
          <w:rFonts w:cs="Arial"/>
          <w:color w:val="000000"/>
        </w:rPr>
        <w:t xml:space="preserve"> na konto w</w:t>
      </w:r>
      <w:r>
        <w:rPr>
          <w:rFonts w:cs="Arial"/>
          <w:color w:val="000000"/>
        </w:rPr>
        <w:t xml:space="preserve"> Banku Spółdzielczego w Krośniewicach oddział w Dąbrowicach </w:t>
      </w:r>
      <w:r w:rsidRPr="00F10CE9">
        <w:rPr>
          <w:rFonts w:cs="Arial"/>
          <w:color w:val="000000"/>
        </w:rPr>
        <w:t xml:space="preserve">nr rachunku </w:t>
      </w:r>
      <w:r>
        <w:rPr>
          <w:rFonts w:cs="Arial"/>
          <w:color w:val="000000"/>
        </w:rPr>
        <w:t xml:space="preserve"> 16 9023 0006 0130 0101 2000 0050</w:t>
      </w:r>
      <w:r w:rsidRPr="00F10CE9">
        <w:rPr>
          <w:rFonts w:cs="Arial"/>
          <w:color w:val="000000"/>
        </w:rPr>
        <w:t>, z dopiskiem na przelewie: „</w:t>
      </w:r>
      <w:r w:rsidRPr="009E189F">
        <w:rPr>
          <w:rFonts w:cs="Arial"/>
          <w:b/>
          <w:color w:val="000000"/>
        </w:rPr>
        <w:t xml:space="preserve">Wadium w postępowaniu nr </w:t>
      </w:r>
      <w:r>
        <w:rPr>
          <w:rFonts w:cs="Arial"/>
          <w:b/>
        </w:rPr>
        <w:t>ZP.271.13.2019</w:t>
      </w:r>
      <w:r w:rsidRPr="009E189F">
        <w:rPr>
          <w:rFonts w:cs="Arial"/>
          <w:b/>
          <w:color w:val="000000"/>
        </w:rPr>
        <w:t xml:space="preserve"> </w:t>
      </w:r>
      <w:r w:rsidR="00121EAB">
        <w:rPr>
          <w:rFonts w:cs="Arial"/>
          <w:b/>
          <w:color w:val="000000"/>
        </w:rPr>
        <w:t xml:space="preserve">na </w:t>
      </w:r>
      <w:r w:rsidRPr="009E189F">
        <w:rPr>
          <w:rFonts w:cs="Arial"/>
          <w:b/>
          <w:bCs/>
          <w:color w:val="000000"/>
        </w:rPr>
        <w:t>dostawę</w:t>
      </w:r>
      <w:r w:rsidRPr="009E189F">
        <w:rPr>
          <w:rFonts w:cs="Arial"/>
          <w:b/>
        </w:rPr>
        <w:t xml:space="preserve"> i montaż instalacji odnawialnych źródeł energii w Gminie Dąbrowice</w:t>
      </w:r>
      <w:r>
        <w:rPr>
          <w:rFonts w:cs="Arial"/>
          <w:b/>
        </w:rPr>
        <w:t>”.</w:t>
      </w:r>
    </w:p>
    <w:p w:rsidR="00F92821" w:rsidRPr="00F92821" w:rsidRDefault="00157B0B" w:rsidP="00F92821">
      <w:pPr>
        <w:numPr>
          <w:ilvl w:val="3"/>
          <w:numId w:val="41"/>
        </w:numPr>
        <w:tabs>
          <w:tab w:val="clear" w:pos="2880"/>
          <w:tab w:val="num" w:pos="284"/>
        </w:tabs>
        <w:ind w:left="709"/>
        <w:jc w:val="both"/>
        <w:rPr>
          <w:rFonts w:cs="Arial"/>
          <w:b/>
          <w:bCs/>
          <w:color w:val="000000"/>
        </w:rPr>
      </w:pPr>
      <w:r w:rsidRPr="00157B0B">
        <w:rPr>
          <w:rFonts w:cs="Arial"/>
          <w:color w:val="000000"/>
        </w:rPr>
        <w:t xml:space="preserve">Skuteczne wniesienie wadium w pieniądzu następuje z chwilą uznania środków pieniężnych na rachunku bankowym Zamawiającego, o którym mowa w ust. 4 </w:t>
      </w:r>
      <w:r w:rsidRPr="005976E9">
        <w:rPr>
          <w:rFonts w:cs="Arial"/>
          <w:color w:val="000000"/>
        </w:rPr>
        <w:t>niniejszej SIWZ, przed upływem terminu składania ofert (tj. przed upływem dnia</w:t>
      </w:r>
      <w:r w:rsidRPr="00157B0B">
        <w:rPr>
          <w:rFonts w:cs="Arial"/>
          <w:color w:val="000000"/>
        </w:rPr>
        <w:t xml:space="preserve"> </w:t>
      </w:r>
      <w:r w:rsidRPr="005976E9">
        <w:rPr>
          <w:rFonts w:cs="Arial"/>
          <w:color w:val="000000"/>
        </w:rPr>
        <w:t>i godziny wyznaczonej jako ostateczny termin składania ofert).</w:t>
      </w:r>
    </w:p>
    <w:p w:rsidR="00157B0B" w:rsidRPr="00F92821" w:rsidRDefault="00157B0B" w:rsidP="00F92821">
      <w:pPr>
        <w:numPr>
          <w:ilvl w:val="3"/>
          <w:numId w:val="41"/>
        </w:numPr>
        <w:tabs>
          <w:tab w:val="clear" w:pos="2880"/>
          <w:tab w:val="num" w:pos="284"/>
        </w:tabs>
        <w:ind w:left="709"/>
        <w:jc w:val="both"/>
        <w:rPr>
          <w:rFonts w:cs="Arial"/>
          <w:b/>
          <w:bCs/>
          <w:color w:val="000000"/>
        </w:rPr>
      </w:pPr>
      <w:r w:rsidRPr="00F92821">
        <w:rPr>
          <w:rFonts w:cs="Arial"/>
          <w:color w:val="000000"/>
        </w:rPr>
        <w:t xml:space="preserve">W przypadku wniesienia wadium w formie, o której mowa w ust. 3 pkt 2-5 niniejszego rozdziału, </w:t>
      </w:r>
      <w:r w:rsidRPr="00F92821">
        <w:rPr>
          <w:rFonts w:cs="Arial"/>
          <w:b/>
          <w:bCs/>
          <w:color w:val="000000"/>
        </w:rPr>
        <w:t>do upływu terminu składania ofert należy przedłożyć dokument w oryginale w postaci dokumentu elektronicznego</w:t>
      </w:r>
      <w:r w:rsidR="00F10CE9" w:rsidRPr="00F92821">
        <w:rPr>
          <w:rFonts w:cs="Arial"/>
          <w:b/>
          <w:bCs/>
          <w:color w:val="000000"/>
        </w:rPr>
        <w:t xml:space="preserve"> </w:t>
      </w:r>
      <w:r w:rsidRPr="00F92821">
        <w:rPr>
          <w:rFonts w:cs="Arial"/>
          <w:color w:val="000000"/>
        </w:rPr>
        <w:t xml:space="preserve">podpisanego kwalifikowanym podpisem elektronicznym przez jego wystawcę. Dokument może został złożony </w:t>
      </w:r>
      <w:r w:rsidR="009E189F" w:rsidRPr="00F92821">
        <w:rPr>
          <w:rFonts w:cs="Arial"/>
          <w:color w:val="000000"/>
        </w:rPr>
        <w:t>z</w:t>
      </w:r>
      <w:r w:rsidRPr="00F92821">
        <w:rPr>
          <w:rFonts w:cs="Arial"/>
          <w:color w:val="000000"/>
        </w:rPr>
        <w:t xml:space="preserve">a </w:t>
      </w:r>
      <w:r w:rsidR="006B39DA" w:rsidRPr="00F92821">
        <w:rPr>
          <w:rFonts w:cs="Arial"/>
          <w:color w:val="000000"/>
        </w:rPr>
        <w:t xml:space="preserve">pośrednictwem platformy lub na </w:t>
      </w:r>
      <w:r w:rsidRPr="00F92821">
        <w:rPr>
          <w:rFonts w:cs="Arial"/>
          <w:color w:val="000000"/>
        </w:rPr>
        <w:t xml:space="preserve">adres e-mail: </w:t>
      </w:r>
      <w:r w:rsidR="009E189F" w:rsidRPr="00F92821">
        <w:rPr>
          <w:rFonts w:cs="Arial"/>
          <w:color w:val="000000"/>
        </w:rPr>
        <w:t>nieruchomosci</w:t>
      </w:r>
      <w:r w:rsidRPr="00F92821">
        <w:rPr>
          <w:rFonts w:cs="Arial"/>
          <w:color w:val="000000"/>
        </w:rPr>
        <w:t>@</w:t>
      </w:r>
      <w:r w:rsidR="009E189F" w:rsidRPr="00F92821">
        <w:rPr>
          <w:rFonts w:cs="Arial"/>
          <w:color w:val="000000"/>
        </w:rPr>
        <w:t>dabrowice</w:t>
      </w:r>
      <w:r w:rsidRPr="00F92821">
        <w:rPr>
          <w:rFonts w:cs="Arial"/>
          <w:color w:val="000000"/>
        </w:rPr>
        <w:t>.pl</w:t>
      </w:r>
    </w:p>
    <w:p w:rsidR="00157B0B" w:rsidRDefault="00157B0B" w:rsidP="00DD3024">
      <w:pPr>
        <w:numPr>
          <w:ilvl w:val="3"/>
          <w:numId w:val="41"/>
        </w:numPr>
        <w:tabs>
          <w:tab w:val="clear" w:pos="2880"/>
          <w:tab w:val="num" w:pos="284"/>
        </w:tabs>
        <w:ind w:left="709"/>
        <w:jc w:val="both"/>
        <w:rPr>
          <w:rFonts w:cs="Arial"/>
          <w:b/>
          <w:bCs/>
          <w:color w:val="000000"/>
        </w:rPr>
      </w:pPr>
      <w:r w:rsidRPr="00157B0B">
        <w:rPr>
          <w:rFonts w:cs="Arial"/>
          <w:color w:val="000000"/>
        </w:rPr>
        <w:t>Z treści gwarancji/poręczenia winno wynikać bezwarunkowe, na każde pisemne żądanie zgłoszone przez Zamawiającego w terminie związania ofertą, zobowiązanie Gwaranta do wypłaty Zamawiającemu pełnej kwoty wadium w okolicznościach określonych w art. 46 ust. 4a i 5 ustawy PZP.</w:t>
      </w:r>
    </w:p>
    <w:p w:rsidR="00157B0B" w:rsidRPr="00157B0B" w:rsidRDefault="00157B0B" w:rsidP="00DD3024">
      <w:pPr>
        <w:numPr>
          <w:ilvl w:val="3"/>
          <w:numId w:val="41"/>
        </w:numPr>
        <w:tabs>
          <w:tab w:val="clear" w:pos="2880"/>
          <w:tab w:val="num" w:pos="284"/>
        </w:tabs>
        <w:ind w:left="709"/>
        <w:jc w:val="both"/>
        <w:rPr>
          <w:rFonts w:cs="Arial"/>
          <w:b/>
          <w:bCs/>
          <w:color w:val="000000"/>
        </w:rPr>
      </w:pPr>
      <w:r w:rsidRPr="00157B0B">
        <w:rPr>
          <w:rFonts w:cs="Arial"/>
          <w:color w:val="000000"/>
        </w:rPr>
        <w:lastRenderedPageBreak/>
        <w:t xml:space="preserve">Oferta wykonawcy, który nie wniesie wadium </w:t>
      </w:r>
      <w:r w:rsidRPr="00157B0B">
        <w:rPr>
          <w:rFonts w:cs="Arial"/>
          <w:bCs/>
          <w:color w:val="000000"/>
        </w:rPr>
        <w:t>lub wniesie w sposób nieprawidłowy</w:t>
      </w:r>
      <w:r>
        <w:rPr>
          <w:rFonts w:cs="Arial"/>
          <w:color w:val="000000"/>
        </w:rPr>
        <w:t xml:space="preserve"> zostanie odrzucona.</w:t>
      </w:r>
    </w:p>
    <w:p w:rsidR="00617231" w:rsidRPr="00157B0B" w:rsidRDefault="00157B0B" w:rsidP="00DD3024">
      <w:pPr>
        <w:numPr>
          <w:ilvl w:val="3"/>
          <w:numId w:val="41"/>
        </w:numPr>
        <w:tabs>
          <w:tab w:val="clear" w:pos="2880"/>
          <w:tab w:val="num" w:pos="284"/>
        </w:tabs>
        <w:ind w:left="709"/>
        <w:jc w:val="both"/>
        <w:rPr>
          <w:rFonts w:cs="Arial"/>
          <w:b/>
          <w:bCs/>
          <w:color w:val="000000"/>
        </w:rPr>
      </w:pPr>
      <w:r w:rsidRPr="00157B0B">
        <w:rPr>
          <w:rFonts w:cs="Arial"/>
          <w:color w:val="000000"/>
        </w:rPr>
        <w:t>Okoliczności i zasady zwrotu wadium, jego przepadku oraz zasady jego zaliczenia na poczet zabezpieczenia należytego wykonania umowy określa ustawa PZP</w:t>
      </w:r>
      <w:r>
        <w:rPr>
          <w:rFonts w:cs="Arial"/>
          <w:color w:val="000000"/>
        </w:rPr>
        <w:t>.</w:t>
      </w:r>
    </w:p>
    <w:p w:rsidR="00157B0B" w:rsidRDefault="00157B0B" w:rsidP="00CE5A80">
      <w:pPr>
        <w:pStyle w:val="Akapitzlist"/>
        <w:numPr>
          <w:ilvl w:val="0"/>
          <w:numId w:val="2"/>
        </w:numPr>
        <w:jc w:val="both"/>
        <w:rPr>
          <w:rFonts w:cs="Arial"/>
          <w:b/>
          <w:bCs/>
          <w:color w:val="000000"/>
        </w:rPr>
      </w:pPr>
      <w:r>
        <w:rPr>
          <w:rFonts w:cs="Arial"/>
          <w:b/>
          <w:bCs/>
          <w:color w:val="000000"/>
        </w:rPr>
        <w:t>Termin związania ofertą.</w:t>
      </w:r>
    </w:p>
    <w:p w:rsidR="00157B0B" w:rsidRDefault="00157B0B" w:rsidP="00DD3024">
      <w:pPr>
        <w:pStyle w:val="Akapitzlist"/>
        <w:numPr>
          <w:ilvl w:val="0"/>
          <w:numId w:val="44"/>
        </w:numPr>
        <w:spacing w:before="240"/>
        <w:ind w:left="709"/>
        <w:jc w:val="both"/>
        <w:rPr>
          <w:rFonts w:cs="Arial"/>
          <w:bCs/>
          <w:color w:val="000000"/>
        </w:rPr>
      </w:pPr>
      <w:r w:rsidRPr="00157B0B">
        <w:rPr>
          <w:rFonts w:cs="Arial"/>
          <w:bCs/>
          <w:color w:val="000000"/>
        </w:rPr>
        <w:t>Wykonawca będzie związany ofertą przez okres 60 dni. Bieg terminu związania ofertą rozpoczyna się wraz z upływem terminu składania ofert. (art. 85 ust. 5 ustawy PZP).</w:t>
      </w:r>
    </w:p>
    <w:p w:rsidR="00157B0B" w:rsidRDefault="00157B0B" w:rsidP="00DD3024">
      <w:pPr>
        <w:pStyle w:val="Akapitzlist"/>
        <w:numPr>
          <w:ilvl w:val="0"/>
          <w:numId w:val="44"/>
        </w:numPr>
        <w:ind w:left="709"/>
        <w:jc w:val="both"/>
        <w:rPr>
          <w:rFonts w:cs="Arial"/>
          <w:bCs/>
          <w:color w:val="000000"/>
        </w:rPr>
      </w:pPr>
      <w:r w:rsidRPr="00157B0B">
        <w:rPr>
          <w:rFonts w:cs="Arial"/>
          <w:bCs/>
          <w:color w:val="00000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157B0B" w:rsidRDefault="00157B0B" w:rsidP="00DD3024">
      <w:pPr>
        <w:pStyle w:val="Akapitzlist"/>
        <w:numPr>
          <w:ilvl w:val="0"/>
          <w:numId w:val="44"/>
        </w:numPr>
        <w:ind w:left="709"/>
        <w:jc w:val="both"/>
        <w:rPr>
          <w:rFonts w:cs="Arial"/>
          <w:bCs/>
          <w:color w:val="000000"/>
        </w:rPr>
      </w:pPr>
      <w:r w:rsidRPr="00157B0B">
        <w:rPr>
          <w:rFonts w:cs="Arial"/>
          <w:bCs/>
          <w:color w:val="000000"/>
        </w:rPr>
        <w:t>Odmowa wyrażenia zgody na przedłużenie terminu związania ofertą nie powoduje utraty wadium.</w:t>
      </w:r>
    </w:p>
    <w:p w:rsidR="00157B0B" w:rsidRDefault="00157B0B" w:rsidP="00DD3024">
      <w:pPr>
        <w:pStyle w:val="Akapitzlist"/>
        <w:numPr>
          <w:ilvl w:val="0"/>
          <w:numId w:val="44"/>
        </w:numPr>
        <w:ind w:left="709"/>
        <w:jc w:val="both"/>
        <w:rPr>
          <w:rFonts w:cs="Arial"/>
          <w:bCs/>
          <w:color w:val="000000"/>
        </w:rPr>
      </w:pPr>
      <w:r w:rsidRPr="00157B0B">
        <w:rPr>
          <w:rFonts w:cs="Arial"/>
          <w:bCs/>
          <w:color w:val="00000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157B0B" w:rsidRDefault="00157B0B" w:rsidP="00157B0B">
      <w:pPr>
        <w:pStyle w:val="Akapitzlist"/>
        <w:ind w:left="709"/>
        <w:jc w:val="both"/>
        <w:rPr>
          <w:rFonts w:cs="Arial"/>
          <w:bCs/>
          <w:color w:val="000000"/>
        </w:rPr>
      </w:pPr>
    </w:p>
    <w:p w:rsidR="00157B0B" w:rsidRPr="004C7351" w:rsidRDefault="00157B0B" w:rsidP="00CE5A80">
      <w:pPr>
        <w:pStyle w:val="Akapitzlist"/>
        <w:numPr>
          <w:ilvl w:val="0"/>
          <w:numId w:val="2"/>
        </w:numPr>
        <w:jc w:val="both"/>
        <w:rPr>
          <w:rFonts w:cs="Arial"/>
          <w:b/>
          <w:bCs/>
          <w:color w:val="000000"/>
        </w:rPr>
      </w:pPr>
      <w:r w:rsidRPr="004C7351">
        <w:rPr>
          <w:rFonts w:cs="Arial"/>
          <w:b/>
          <w:bCs/>
          <w:color w:val="000000"/>
        </w:rPr>
        <w:t>Opis sposobu przygotowania ofert.</w:t>
      </w:r>
    </w:p>
    <w:p w:rsidR="004E3DCF" w:rsidRDefault="004E3DCF" w:rsidP="00DD3024">
      <w:pPr>
        <w:numPr>
          <w:ilvl w:val="0"/>
          <w:numId w:val="45"/>
        </w:numPr>
        <w:jc w:val="both"/>
        <w:rPr>
          <w:rFonts w:cs="Arial"/>
          <w:bCs/>
          <w:color w:val="000000"/>
        </w:rPr>
      </w:pPr>
      <w:r w:rsidRPr="004E3DCF">
        <w:rPr>
          <w:rFonts w:cs="Arial"/>
          <w:bCs/>
          <w:color w:val="000000"/>
        </w:rPr>
        <w:t>Oferta wraz ze stanowiącymi jej integralną część załącznikami musi być sporządzona przez Wykonawcę ściśle wedłu</w:t>
      </w:r>
      <w:r w:rsidR="006B39DA">
        <w:rPr>
          <w:rFonts w:cs="Arial"/>
          <w:bCs/>
          <w:color w:val="000000"/>
        </w:rPr>
        <w:t xml:space="preserve">g postanowień niniejszej SIWZ. </w:t>
      </w:r>
    </w:p>
    <w:p w:rsidR="006B39DA" w:rsidRPr="007E7C1D" w:rsidRDefault="00196F7C" w:rsidP="00DD3024">
      <w:pPr>
        <w:numPr>
          <w:ilvl w:val="0"/>
          <w:numId w:val="45"/>
        </w:numPr>
        <w:jc w:val="both"/>
        <w:rPr>
          <w:rFonts w:cs="Arial"/>
          <w:bCs/>
          <w:color w:val="000000"/>
        </w:rPr>
      </w:pPr>
      <w:r>
        <w:rPr>
          <w:rFonts w:cs="Arial"/>
          <w:bCs/>
          <w:color w:val="000000"/>
        </w:rPr>
        <w:t>Ofertę wraz z</w:t>
      </w:r>
      <w:r w:rsidR="006B39DA">
        <w:rPr>
          <w:rFonts w:cs="Arial"/>
          <w:bCs/>
          <w:color w:val="000000"/>
        </w:rPr>
        <w:t xml:space="preserve"> wymaganymi dokumentami należy złożyć w formie elektronicznej za pośrednictwem Platformy, działającej pod adresem </w:t>
      </w:r>
      <w:hyperlink r:id="rId14" w:tgtFrame="_blank" w:history="1">
        <w:r w:rsidR="009E189F">
          <w:rPr>
            <w:rStyle w:val="Hipercze"/>
          </w:rPr>
          <w:t>https://miniportal.uzp.gov.pl</w:t>
        </w:r>
      </w:hyperlink>
      <w:r w:rsidR="009E189F">
        <w:t xml:space="preserve"> .</w:t>
      </w:r>
    </w:p>
    <w:p w:rsidR="00174D44" w:rsidRDefault="00174D44" w:rsidP="00DD3024">
      <w:pPr>
        <w:numPr>
          <w:ilvl w:val="0"/>
          <w:numId w:val="45"/>
        </w:numPr>
        <w:jc w:val="both"/>
        <w:rPr>
          <w:rFonts w:cs="Arial"/>
          <w:bCs/>
          <w:color w:val="000000"/>
        </w:rPr>
      </w:pPr>
      <w:r>
        <w:rPr>
          <w:rFonts w:cs="Arial"/>
          <w:bCs/>
          <w:color w:val="000000"/>
        </w:rPr>
        <w:t>Oferta sporządzona w postaci elektronicznej powinna być podpisana kwalifikowanym podpisem elektronicznym przez osobę uprawnioną, z godnie z formą reprezentacji Wykonawcy.</w:t>
      </w:r>
    </w:p>
    <w:p w:rsidR="004E3DCF" w:rsidRPr="004E3DCF" w:rsidRDefault="004E3DCF" w:rsidP="00DD3024">
      <w:pPr>
        <w:numPr>
          <w:ilvl w:val="0"/>
          <w:numId w:val="45"/>
        </w:numPr>
        <w:jc w:val="both"/>
        <w:rPr>
          <w:rFonts w:cs="Arial"/>
          <w:bCs/>
          <w:color w:val="000000"/>
        </w:rPr>
      </w:pPr>
      <w:r w:rsidRPr="004E3DCF">
        <w:rPr>
          <w:rFonts w:cs="Arial"/>
          <w:b/>
          <w:bCs/>
          <w:color w:val="000000"/>
        </w:rPr>
        <w:t xml:space="preserve">Do </w:t>
      </w:r>
      <w:r w:rsidR="0069700E">
        <w:rPr>
          <w:rFonts w:cs="Arial"/>
          <w:b/>
          <w:bCs/>
          <w:color w:val="000000"/>
        </w:rPr>
        <w:t>formularza ofertowego stanowiącego załącznik nr 9A (część 1) I 9B (</w:t>
      </w:r>
      <w:r w:rsidR="0069700E">
        <w:rPr>
          <w:b/>
        </w:rPr>
        <w:t>część 2</w:t>
      </w:r>
      <w:r w:rsidR="0069700E">
        <w:rPr>
          <w:rFonts w:cs="Arial"/>
          <w:b/>
          <w:bCs/>
          <w:color w:val="000000"/>
        </w:rPr>
        <w:t>)</w:t>
      </w:r>
      <w:r w:rsidRPr="004E3DCF">
        <w:rPr>
          <w:rFonts w:cs="Arial"/>
          <w:b/>
          <w:bCs/>
          <w:color w:val="000000"/>
        </w:rPr>
        <w:t xml:space="preserve"> należy dołączyć:</w:t>
      </w:r>
    </w:p>
    <w:p w:rsidR="004E3DCF" w:rsidRPr="004E3DCF" w:rsidRDefault="004E3DCF" w:rsidP="00DD3024">
      <w:pPr>
        <w:numPr>
          <w:ilvl w:val="0"/>
          <w:numId w:val="47"/>
        </w:numPr>
        <w:spacing w:after="0"/>
        <w:jc w:val="both"/>
        <w:rPr>
          <w:rFonts w:cs="Arial"/>
          <w:bCs/>
          <w:color w:val="000000"/>
        </w:rPr>
      </w:pPr>
      <w:r w:rsidRPr="004E3DCF">
        <w:rPr>
          <w:rFonts w:cs="Arial"/>
          <w:b/>
          <w:bCs/>
          <w:color w:val="000000"/>
        </w:rPr>
        <w:t>Formularz rzeczowo-cenowy</w:t>
      </w:r>
      <w:r w:rsidRPr="004E3DCF">
        <w:rPr>
          <w:rFonts w:cs="Arial"/>
          <w:bCs/>
          <w:color w:val="000000"/>
        </w:rPr>
        <w:t xml:space="preserve"> stanowiący odpowiednio </w:t>
      </w:r>
      <w:r w:rsidRPr="004E3DCF">
        <w:rPr>
          <w:rFonts w:cs="Arial"/>
          <w:b/>
          <w:bCs/>
          <w:i/>
          <w:color w:val="000000"/>
        </w:rPr>
        <w:t>załącznik nr 2</w:t>
      </w:r>
      <w:r w:rsidR="009E189F">
        <w:rPr>
          <w:rFonts w:cs="Arial"/>
          <w:b/>
          <w:bCs/>
          <w:i/>
          <w:color w:val="000000"/>
        </w:rPr>
        <w:t>A</w:t>
      </w:r>
      <w:r w:rsidRPr="004E3DCF">
        <w:rPr>
          <w:rFonts w:cs="Arial"/>
          <w:b/>
          <w:bCs/>
          <w:i/>
          <w:color w:val="000000"/>
        </w:rPr>
        <w:t xml:space="preserve"> </w:t>
      </w:r>
      <w:r w:rsidRPr="004E3DCF">
        <w:rPr>
          <w:rFonts w:cs="Arial"/>
          <w:bCs/>
          <w:i/>
          <w:color w:val="000000"/>
        </w:rPr>
        <w:t>(dla części 1)</w:t>
      </w:r>
      <w:r w:rsidRPr="004E3DCF">
        <w:rPr>
          <w:rFonts w:cs="Arial"/>
          <w:b/>
          <w:bCs/>
          <w:i/>
          <w:color w:val="000000"/>
        </w:rPr>
        <w:t>, 2</w:t>
      </w:r>
      <w:r w:rsidR="009E189F">
        <w:rPr>
          <w:rFonts w:cs="Arial"/>
          <w:b/>
          <w:bCs/>
          <w:i/>
          <w:color w:val="000000"/>
        </w:rPr>
        <w:t>B</w:t>
      </w:r>
      <w:r w:rsidRPr="004E3DCF">
        <w:rPr>
          <w:rFonts w:cs="Arial"/>
          <w:b/>
          <w:bCs/>
          <w:i/>
          <w:color w:val="000000"/>
        </w:rPr>
        <w:t xml:space="preserve"> </w:t>
      </w:r>
      <w:r w:rsidRPr="004E3DCF">
        <w:rPr>
          <w:rFonts w:cs="Arial"/>
          <w:bCs/>
          <w:i/>
          <w:color w:val="000000"/>
        </w:rPr>
        <w:t>(dla części 2</w:t>
      </w:r>
      <w:r w:rsidR="00174D44">
        <w:rPr>
          <w:rFonts w:cs="Arial"/>
          <w:bCs/>
          <w:i/>
          <w:color w:val="000000"/>
        </w:rPr>
        <w:t xml:space="preserve">) </w:t>
      </w:r>
      <w:r w:rsidRPr="004E3DCF">
        <w:rPr>
          <w:rFonts w:cs="Arial"/>
          <w:bCs/>
          <w:color w:val="000000"/>
        </w:rPr>
        <w:t>- w postaci elektronicznej opatrzonej kwalifikowanym podpisem elektronicznym,</w:t>
      </w:r>
    </w:p>
    <w:p w:rsidR="004E3DCF" w:rsidRPr="004E3DCF" w:rsidRDefault="004E3DCF" w:rsidP="00DD3024">
      <w:pPr>
        <w:numPr>
          <w:ilvl w:val="0"/>
          <w:numId w:val="47"/>
        </w:numPr>
        <w:spacing w:after="0"/>
        <w:jc w:val="both"/>
        <w:rPr>
          <w:rFonts w:cs="Arial"/>
          <w:bCs/>
          <w:color w:val="000000"/>
        </w:rPr>
      </w:pPr>
      <w:r w:rsidRPr="004E3DCF">
        <w:rPr>
          <w:rFonts w:cs="Arial"/>
          <w:b/>
          <w:bCs/>
          <w:color w:val="000000"/>
        </w:rPr>
        <w:t xml:space="preserve">Jednolity Europejski Dokument Zamówienia </w:t>
      </w:r>
      <w:r w:rsidRPr="004E3DCF">
        <w:rPr>
          <w:rFonts w:cs="Arial"/>
          <w:bCs/>
          <w:color w:val="000000"/>
        </w:rPr>
        <w:t>w postaci elektronicznej opatrzonej kwalifikowanym podpisem elektronicznym (zgodnie z wymogami określonymi w rozdz. VI. dział A SIWZ),</w:t>
      </w:r>
    </w:p>
    <w:p w:rsidR="004E3DCF" w:rsidRPr="004E3DCF" w:rsidRDefault="004E3DCF" w:rsidP="00DD3024">
      <w:pPr>
        <w:numPr>
          <w:ilvl w:val="0"/>
          <w:numId w:val="47"/>
        </w:numPr>
        <w:spacing w:after="0"/>
        <w:jc w:val="both"/>
        <w:rPr>
          <w:rFonts w:cs="Arial"/>
          <w:bCs/>
          <w:color w:val="000000"/>
        </w:rPr>
      </w:pPr>
      <w:r w:rsidRPr="004E3DCF">
        <w:rPr>
          <w:rFonts w:cs="Arial"/>
          <w:b/>
          <w:bCs/>
          <w:color w:val="000000"/>
        </w:rPr>
        <w:t xml:space="preserve">pełnomocnictwo w przypadku ustanowienia pełnomocnika do reprezentowania Wykonawcy </w:t>
      </w:r>
      <w:r w:rsidRPr="004E3DCF">
        <w:rPr>
          <w:rFonts w:cs="Arial"/>
          <w:bCs/>
          <w:color w:val="000000"/>
        </w:rPr>
        <w:t xml:space="preserve">(jeżeli oferta i załączniki nie będą podpisane przez osobę/y wskazaną/e w rejestrze sądowym lub innym dokumencie właściwym dla formy organizacyjnej wykonawcy). Z pełnomocnictwa musi jednoznacznie wynikać do jakich czynności prawnych dana osoba/y została/y </w:t>
      </w:r>
      <w:r w:rsidRPr="004E3DCF">
        <w:rPr>
          <w:rFonts w:cs="Arial"/>
          <w:bCs/>
          <w:color w:val="000000"/>
        </w:rPr>
        <w:lastRenderedPageBreak/>
        <w:t xml:space="preserve">umocowana/e </w:t>
      </w:r>
      <w:r w:rsidRPr="004E3DCF">
        <w:rPr>
          <w:rFonts w:cs="Arial"/>
          <w:bCs/>
          <w:i/>
          <w:color w:val="000000"/>
        </w:rPr>
        <w:t>(złożone</w:t>
      </w:r>
      <w:r w:rsidR="009E189F">
        <w:rPr>
          <w:rFonts w:cs="Arial"/>
          <w:bCs/>
          <w:i/>
          <w:color w:val="000000"/>
        </w:rPr>
        <w:t xml:space="preserve"> </w:t>
      </w:r>
      <w:r w:rsidRPr="004E3DCF">
        <w:rPr>
          <w:rFonts w:cs="Arial"/>
          <w:bCs/>
          <w:i/>
          <w:iCs/>
          <w:color w:val="000000"/>
        </w:rPr>
        <w:t>w oryginale w postaci dokumentu elektronicznego lub elektronicznej kopii poświadczonej przez notariusza za zgodność z oryginałem</w:t>
      </w:r>
      <w:r w:rsidRPr="004E3DCF">
        <w:rPr>
          <w:rFonts w:cs="Arial"/>
          <w:bCs/>
          <w:color w:val="000000"/>
        </w:rPr>
        <w:t>);</w:t>
      </w:r>
    </w:p>
    <w:p w:rsidR="004E3DCF" w:rsidRPr="004E3DCF" w:rsidRDefault="004E3DCF" w:rsidP="00DD3024">
      <w:pPr>
        <w:numPr>
          <w:ilvl w:val="0"/>
          <w:numId w:val="47"/>
        </w:numPr>
        <w:spacing w:after="0"/>
        <w:jc w:val="both"/>
        <w:rPr>
          <w:rFonts w:cs="Arial"/>
          <w:bCs/>
          <w:color w:val="000000"/>
        </w:rPr>
      </w:pPr>
      <w:r w:rsidRPr="004E3DCF">
        <w:rPr>
          <w:rFonts w:cs="Arial"/>
          <w:b/>
          <w:bCs/>
          <w:color w:val="000000"/>
        </w:rPr>
        <w:t>zobowiązanie podmiotu trzeciego</w:t>
      </w:r>
      <w:r w:rsidRPr="004E3DCF">
        <w:rPr>
          <w:rFonts w:cs="Arial"/>
          <w:bCs/>
          <w:color w:val="000000"/>
        </w:rPr>
        <w:t xml:space="preserve">, jeżeli Wykonawca polega na zasobach lub sytuacji podmiotu trzeciego </w:t>
      </w:r>
      <w:r w:rsidRPr="004E3DCF">
        <w:rPr>
          <w:rFonts w:cs="Arial"/>
          <w:bCs/>
          <w:i/>
          <w:iCs/>
          <w:color w:val="000000"/>
        </w:rPr>
        <w:t>(złożone w oryginale w postaci dokumentu elektronicznego lub elektronicznej kopii poświadczonej za zgodność z oryginałem przez podmiot, na którego zdolnościach lub sytuacji polega wykonawca),</w:t>
      </w:r>
    </w:p>
    <w:p w:rsidR="004E3DCF" w:rsidRPr="004E3DCF" w:rsidRDefault="004E3DCF" w:rsidP="00DD3024">
      <w:pPr>
        <w:numPr>
          <w:ilvl w:val="0"/>
          <w:numId w:val="45"/>
        </w:numPr>
        <w:jc w:val="both"/>
        <w:rPr>
          <w:rFonts w:cs="Arial"/>
          <w:bCs/>
          <w:color w:val="000000"/>
        </w:rPr>
      </w:pPr>
      <w:r w:rsidRPr="004E3DCF">
        <w:rPr>
          <w:rFonts w:cs="Arial"/>
          <w:bCs/>
          <w:color w:val="000000"/>
        </w:rPr>
        <w:t xml:space="preserve">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 (w postaci elektronicznej opatrzonej kwalifikowanym podpisem elektronicznym) według wzoru sporządzonego zgodnie ze wzorem standardowego formularza określonego w Rozporządzeniu Wykonawczym Komisji (UE) 2016/7 z dnia 5 stycznia 2016 r. ustanawiającego standardowy formularz jednolitego europejskiego dokumentu zamówienia stanowiącego </w:t>
      </w:r>
      <w:r w:rsidRPr="004E3DCF">
        <w:rPr>
          <w:rFonts w:cs="Arial"/>
          <w:b/>
          <w:bCs/>
          <w:i/>
          <w:color w:val="000000"/>
        </w:rPr>
        <w:t xml:space="preserve">załącznik nr 3 </w:t>
      </w:r>
      <w:r w:rsidRPr="004E3DCF">
        <w:rPr>
          <w:rFonts w:cs="Arial"/>
          <w:bCs/>
          <w:color w:val="000000"/>
        </w:rPr>
        <w:t>do SIWZ</w:t>
      </w:r>
      <w:r w:rsidRPr="004E3DCF">
        <w:rPr>
          <w:rFonts w:cs="Arial"/>
          <w:b/>
          <w:bCs/>
          <w:color w:val="000000"/>
        </w:rPr>
        <w:t>.</w:t>
      </w:r>
    </w:p>
    <w:p w:rsidR="004E3DCF" w:rsidRPr="004E3DCF" w:rsidRDefault="004E3DCF" w:rsidP="00DD3024">
      <w:pPr>
        <w:numPr>
          <w:ilvl w:val="0"/>
          <w:numId w:val="45"/>
        </w:numPr>
        <w:jc w:val="both"/>
        <w:rPr>
          <w:rFonts w:cs="Arial"/>
          <w:bCs/>
          <w:color w:val="000000"/>
        </w:rPr>
      </w:pPr>
      <w:r w:rsidRPr="004E3DCF">
        <w:rPr>
          <w:rFonts w:cs="Arial"/>
          <w:bCs/>
          <w:color w:val="000000"/>
        </w:rPr>
        <w:t>Jeżeli wykonawca polega na zdolności innych podmiotów w celu wykazania spełniania warunków udziału w postępowaniu, w myśl art. 25a ust. 3 ustawy ma obowiązek przedstawić – dla każdego z podmiotów, których to dotyczy – odrębny formularz jednolitego dokumentu zawierający informacje wymagane:</w:t>
      </w:r>
    </w:p>
    <w:p w:rsidR="004E3DCF" w:rsidRPr="004E3DCF" w:rsidRDefault="004E3DCF" w:rsidP="00DD3024">
      <w:pPr>
        <w:numPr>
          <w:ilvl w:val="0"/>
          <w:numId w:val="48"/>
        </w:numPr>
        <w:spacing w:after="0"/>
        <w:jc w:val="both"/>
        <w:rPr>
          <w:rFonts w:cs="Arial"/>
          <w:bCs/>
          <w:color w:val="000000"/>
        </w:rPr>
      </w:pPr>
      <w:r w:rsidRPr="004E3DCF">
        <w:rPr>
          <w:rFonts w:cs="Arial"/>
          <w:bCs/>
          <w:color w:val="000000"/>
        </w:rPr>
        <w:t xml:space="preserve">w części II sekcje A (informacje na temat wykonawcy) i B (informacje na temat przedstawicieli wykonawcy), </w:t>
      </w:r>
    </w:p>
    <w:p w:rsidR="004E3DCF" w:rsidRPr="004E3DCF" w:rsidRDefault="004E3DCF" w:rsidP="00DD3024">
      <w:pPr>
        <w:numPr>
          <w:ilvl w:val="0"/>
          <w:numId w:val="48"/>
        </w:numPr>
        <w:spacing w:after="0"/>
        <w:jc w:val="both"/>
        <w:rPr>
          <w:rFonts w:cs="Arial"/>
          <w:bCs/>
          <w:color w:val="000000"/>
        </w:rPr>
      </w:pPr>
      <w:r w:rsidRPr="004E3DCF">
        <w:rPr>
          <w:rFonts w:cs="Arial"/>
          <w:bCs/>
          <w:color w:val="000000"/>
        </w:rPr>
        <w:t>w części III (podstawy wykluczenia).</w:t>
      </w:r>
    </w:p>
    <w:p w:rsidR="004E3DCF" w:rsidRPr="004E3DCF" w:rsidRDefault="004E3DCF" w:rsidP="00680143">
      <w:pPr>
        <w:spacing w:after="0"/>
        <w:ind w:left="708"/>
        <w:jc w:val="both"/>
        <w:rPr>
          <w:rFonts w:cs="Arial"/>
          <w:bCs/>
          <w:color w:val="000000"/>
        </w:rPr>
      </w:pPr>
      <w:r w:rsidRPr="004E3DCF">
        <w:rPr>
          <w:rFonts w:cs="Arial"/>
          <w:bCs/>
          <w:color w:val="000000"/>
        </w:rPr>
        <w:t>Takie formularze powinny być wypełnione i podpisane przez te podmioty zgodnie z zasadami, o których mowa w rozdz. VI SIWZ.</w:t>
      </w:r>
    </w:p>
    <w:p w:rsidR="004E3DCF" w:rsidRPr="004E3DCF" w:rsidRDefault="004E3DCF" w:rsidP="00680143">
      <w:pPr>
        <w:spacing w:after="0"/>
        <w:ind w:left="708"/>
        <w:jc w:val="both"/>
        <w:rPr>
          <w:rFonts w:cs="Arial"/>
          <w:bCs/>
          <w:color w:val="000000"/>
        </w:rPr>
      </w:pPr>
      <w:r w:rsidRPr="004E3DCF">
        <w:rPr>
          <w:rFonts w:cs="Arial"/>
          <w:bCs/>
          <w:color w:val="000000"/>
        </w:rPr>
        <w:t>Powyższe dotyczy również wszystkich pracowników technicznych lub służb technicznych, czyli zasobów osobowych nienależących bezpośrednio do przedsiębiorstwa danego wykonawcy.</w:t>
      </w:r>
    </w:p>
    <w:p w:rsidR="004E3DCF" w:rsidRDefault="004E3DCF" w:rsidP="00680143">
      <w:pPr>
        <w:spacing w:after="0"/>
        <w:ind w:left="708"/>
        <w:jc w:val="both"/>
        <w:rPr>
          <w:rFonts w:cs="Arial"/>
          <w:bCs/>
          <w:color w:val="000000"/>
        </w:rPr>
      </w:pPr>
      <w:r w:rsidRPr="004E3DCF">
        <w:rPr>
          <w:rFonts w:cs="Arial"/>
          <w:bCs/>
          <w:color w:val="000000"/>
        </w:rPr>
        <w:t>Powyższy dokument podpisywany jest przez osobę/osoby uprawnione do reprezentowania podmiotu trzeciego.</w:t>
      </w:r>
    </w:p>
    <w:p w:rsidR="002C763C" w:rsidRPr="004E3DCF" w:rsidRDefault="002C763C" w:rsidP="002C763C">
      <w:pPr>
        <w:spacing w:after="0"/>
        <w:ind w:left="360"/>
        <w:jc w:val="both"/>
        <w:rPr>
          <w:rFonts w:cs="Arial"/>
          <w:bCs/>
          <w:color w:val="000000"/>
        </w:rPr>
      </w:pPr>
    </w:p>
    <w:p w:rsidR="004E3DCF" w:rsidRPr="004E3DCF" w:rsidRDefault="004E3DCF" w:rsidP="00DD3024">
      <w:pPr>
        <w:numPr>
          <w:ilvl w:val="0"/>
          <w:numId w:val="45"/>
        </w:numPr>
        <w:jc w:val="both"/>
        <w:rPr>
          <w:rFonts w:cs="Arial"/>
          <w:bCs/>
          <w:color w:val="000000"/>
        </w:rPr>
      </w:pPr>
      <w:r w:rsidRPr="004E3DCF">
        <w:rPr>
          <w:rFonts w:cs="Arial"/>
          <w:bCs/>
          <w:color w:val="000000"/>
        </w:rPr>
        <w:t>W przypadku wspólnego ubiegania się o zamówienie przez wykonawców:</w:t>
      </w:r>
    </w:p>
    <w:p w:rsidR="004E3DCF" w:rsidRPr="004E3DCF" w:rsidRDefault="004E3DCF" w:rsidP="00DD3024">
      <w:pPr>
        <w:numPr>
          <w:ilvl w:val="0"/>
          <w:numId w:val="49"/>
        </w:numPr>
        <w:jc w:val="both"/>
        <w:rPr>
          <w:rFonts w:cs="Arial"/>
          <w:bCs/>
          <w:color w:val="000000"/>
        </w:rPr>
      </w:pPr>
      <w:r w:rsidRPr="004E3DCF">
        <w:rPr>
          <w:rFonts w:cs="Arial"/>
          <w:bCs/>
          <w:color w:val="000000"/>
        </w:rPr>
        <w:t>Każdy z Wykonawców wspólnie ubiegających się o zamówienie składa oświadczenie o którym mowa w rozdz. VI dział A SIWZ w celu potwierdzenia spełniania warunków udziału w postępowaniu oraz brak podstaw wykluczenia w zakresie, w którym każdy z wykonawców wykazuje spełnianie warunków udziału w postępowaniu oraz brak podstaw wykluczenia oraz pełnomocnictwo, o kt</w:t>
      </w:r>
      <w:r w:rsidR="0069700E">
        <w:rPr>
          <w:rFonts w:cs="Arial"/>
          <w:bCs/>
          <w:color w:val="000000"/>
        </w:rPr>
        <w:t xml:space="preserve">órym mowa w rozdz. X ust. 4 </w:t>
      </w:r>
      <w:r w:rsidRPr="004E3DCF">
        <w:rPr>
          <w:rFonts w:cs="Arial"/>
          <w:bCs/>
          <w:color w:val="000000"/>
        </w:rPr>
        <w:t xml:space="preserve">SIWZ. </w:t>
      </w:r>
    </w:p>
    <w:p w:rsidR="004E3DCF" w:rsidRPr="004E3DCF" w:rsidRDefault="004E3DCF" w:rsidP="00DD3024">
      <w:pPr>
        <w:numPr>
          <w:ilvl w:val="0"/>
          <w:numId w:val="49"/>
        </w:numPr>
        <w:jc w:val="both"/>
        <w:rPr>
          <w:rFonts w:cs="Arial"/>
          <w:bCs/>
          <w:color w:val="000000"/>
        </w:rPr>
      </w:pPr>
      <w:r w:rsidRPr="004E3DCF">
        <w:rPr>
          <w:rFonts w:cs="Arial"/>
          <w:bCs/>
          <w:color w:val="000000"/>
        </w:rPr>
        <w:t>Formularz ofertowy składany jest przez pełnomocnika Wykonawców wspólnie ubiegających się o udzielenie zamówienia.</w:t>
      </w:r>
    </w:p>
    <w:p w:rsidR="004E3DCF" w:rsidRPr="004E3DCF" w:rsidRDefault="004E3DCF" w:rsidP="00DD3024">
      <w:pPr>
        <w:numPr>
          <w:ilvl w:val="0"/>
          <w:numId w:val="49"/>
        </w:numPr>
        <w:jc w:val="both"/>
        <w:rPr>
          <w:rFonts w:cs="Arial"/>
          <w:bCs/>
          <w:color w:val="000000"/>
        </w:rPr>
      </w:pPr>
      <w:r w:rsidRPr="004E3DCF">
        <w:rPr>
          <w:rFonts w:cs="Arial"/>
          <w:bCs/>
          <w:color w:val="000000"/>
        </w:rPr>
        <w:t>Poza dokumentami wymienionymi w pkt. 1 i 2 Wykonawcy wspólnie ubiegający się o udzielenie zamówienia winni załączyć do oferty oryginał pełnomocnictwa w postaci dokumentu elektronicznego lub elektronicznej kopii poświadczonej przez notariusza za zgodność z oryginałem celem ustalenia:</w:t>
      </w:r>
    </w:p>
    <w:p w:rsidR="004E3DCF" w:rsidRPr="004E3DCF" w:rsidRDefault="004E3DCF" w:rsidP="00DD3024">
      <w:pPr>
        <w:numPr>
          <w:ilvl w:val="0"/>
          <w:numId w:val="50"/>
        </w:numPr>
        <w:spacing w:after="0"/>
        <w:jc w:val="both"/>
        <w:rPr>
          <w:rFonts w:cs="Arial"/>
          <w:bCs/>
          <w:color w:val="000000"/>
        </w:rPr>
      </w:pPr>
      <w:r w:rsidRPr="004E3DCF">
        <w:rPr>
          <w:rFonts w:cs="Arial"/>
          <w:bCs/>
          <w:color w:val="000000"/>
        </w:rPr>
        <w:lastRenderedPageBreak/>
        <w:t>Wykonawcy – pełnomocnika uprawnionego do występowania w imieniu grupy Wykonawców,</w:t>
      </w:r>
    </w:p>
    <w:p w:rsidR="004E3DCF" w:rsidRDefault="004E3DCF" w:rsidP="00DD3024">
      <w:pPr>
        <w:numPr>
          <w:ilvl w:val="0"/>
          <w:numId w:val="50"/>
        </w:numPr>
        <w:spacing w:after="0"/>
        <w:jc w:val="both"/>
        <w:rPr>
          <w:rFonts w:cs="Arial"/>
          <w:bCs/>
          <w:color w:val="000000"/>
        </w:rPr>
      </w:pPr>
      <w:r w:rsidRPr="004E3DCF">
        <w:rPr>
          <w:rFonts w:cs="Arial"/>
          <w:bCs/>
          <w:color w:val="000000"/>
        </w:rPr>
        <w:t>Wykonawców ubiegających się wspólnie o przedmiotowe zamówienie publiczne (wymienionych z nazwy z określeniem adresu siedziby).</w:t>
      </w:r>
    </w:p>
    <w:p w:rsidR="002C763C" w:rsidRPr="004E3DCF" w:rsidRDefault="002C763C" w:rsidP="002C763C">
      <w:pPr>
        <w:spacing w:after="0"/>
        <w:ind w:left="1429"/>
        <w:jc w:val="both"/>
        <w:rPr>
          <w:rFonts w:cs="Arial"/>
          <w:bCs/>
          <w:color w:val="000000"/>
        </w:rPr>
      </w:pPr>
    </w:p>
    <w:p w:rsidR="004E3DCF" w:rsidRPr="004E3DCF" w:rsidRDefault="004E3DCF" w:rsidP="00DD3024">
      <w:pPr>
        <w:numPr>
          <w:ilvl w:val="0"/>
          <w:numId w:val="45"/>
        </w:numPr>
        <w:jc w:val="both"/>
        <w:rPr>
          <w:rFonts w:cs="Arial"/>
          <w:bCs/>
          <w:color w:val="000000"/>
        </w:rPr>
      </w:pPr>
      <w:r w:rsidRPr="004E3DCF">
        <w:rPr>
          <w:rFonts w:cs="Arial"/>
          <w:bCs/>
          <w:color w:val="000000"/>
        </w:rPr>
        <w:t>Wykonawcy wspólnie ubiegających się o udzielenie zamówienia zobowiązani są do ustanowienia pełnomocnika do reprezentowania ich w postępowaniu o udzielenie zamówienia albo reprezentowania w postępowaniu i zawarcia umowy w sprawie zamówienia publicznego. Treść pełnomocnictwa powinna dokładnie określać zakres umocowania. Dokument pełnomocnictwa powinien zostać podpisany przez wszystkich wykonawców ubiegających się wspólnie o udzielenie zamówienia, w tym wykonawcę pełnomocnika. Podpisy muszą być złożone przez osoby uprawnione do składania oświadczeń woli. Wszelka korespondencja oraz rozliczenia dokonywane będą wyłącznie z pełnomocnikiem. Oferta musi być podpisana w taki sposób, aby prawnie zobowiązywała wszystkich wykonawców występujących wspólnie. Zapisy dotyczące uwag odnośnie formy składanych dokumentów oraz dokumentów wymaganych od wykonawcy mającego siedzibę lub miejsce zamieszkania za granicą stosuje się odpowiednio.</w:t>
      </w:r>
    </w:p>
    <w:p w:rsidR="004E3DCF" w:rsidRPr="004E3DCF" w:rsidRDefault="004E3DCF" w:rsidP="00DD3024">
      <w:pPr>
        <w:numPr>
          <w:ilvl w:val="0"/>
          <w:numId w:val="45"/>
        </w:numPr>
        <w:jc w:val="both"/>
        <w:rPr>
          <w:rFonts w:cs="Arial"/>
          <w:b/>
          <w:bCs/>
          <w:color w:val="000000"/>
        </w:rPr>
      </w:pPr>
      <w:r w:rsidRPr="004E3DCF">
        <w:rPr>
          <w:rFonts w:cs="Arial"/>
          <w:bCs/>
          <w:color w:val="000000"/>
        </w:rPr>
        <w:t>Koszty związane z przygotowaniem oferty ponosi Wykonawca składający ofertę.</w:t>
      </w:r>
    </w:p>
    <w:p w:rsidR="004E3DCF" w:rsidRPr="004E3DCF" w:rsidRDefault="004E3DCF" w:rsidP="00DD3024">
      <w:pPr>
        <w:numPr>
          <w:ilvl w:val="0"/>
          <w:numId w:val="45"/>
        </w:numPr>
        <w:jc w:val="both"/>
        <w:rPr>
          <w:rFonts w:cs="Arial"/>
          <w:b/>
          <w:bCs/>
          <w:color w:val="000000"/>
        </w:rPr>
      </w:pPr>
      <w:r w:rsidRPr="004E3DCF">
        <w:rPr>
          <w:rFonts w:cs="Arial"/>
          <w:bCs/>
          <w:color w:val="000000"/>
        </w:rPr>
        <w:t>Wykonawca może złożyć w prowadzonym postępowaniu jedną ofertę na dowolnie wybraną liczbę części.</w:t>
      </w:r>
    </w:p>
    <w:p w:rsidR="004E3DCF" w:rsidRPr="004E3DCF" w:rsidRDefault="004E3DCF" w:rsidP="00DD3024">
      <w:pPr>
        <w:numPr>
          <w:ilvl w:val="0"/>
          <w:numId w:val="45"/>
        </w:numPr>
        <w:jc w:val="both"/>
        <w:rPr>
          <w:rFonts w:cs="Arial"/>
          <w:b/>
          <w:bCs/>
          <w:color w:val="000000"/>
        </w:rPr>
      </w:pPr>
      <w:r w:rsidRPr="004E3DCF">
        <w:rPr>
          <w:rFonts w:cs="Arial"/>
          <w:bCs/>
          <w:color w:val="000000"/>
        </w:rPr>
        <w:t>Oferta oraz wszystkie załączniki wymagają podpisu osób uprawnionych do reprezentowania Wykonawcy w obrocie gospodarczym, zgodnie z aktem rejestracyjnym, wymaganiami ustawowymi oraz przepisami prawa.</w:t>
      </w:r>
    </w:p>
    <w:p w:rsidR="004E3DCF" w:rsidRPr="004E3DCF" w:rsidRDefault="004E3DCF" w:rsidP="00DD3024">
      <w:pPr>
        <w:numPr>
          <w:ilvl w:val="0"/>
          <w:numId w:val="45"/>
        </w:numPr>
        <w:jc w:val="both"/>
        <w:rPr>
          <w:rFonts w:cs="Arial"/>
          <w:bCs/>
          <w:color w:val="000000"/>
        </w:rPr>
      </w:pPr>
      <w:r w:rsidRPr="004E3DCF">
        <w:rPr>
          <w:rFonts w:cs="Arial"/>
          <w:bCs/>
          <w:color w:val="000000"/>
        </w:rPr>
        <w:t>Jeżeli do składania oświadczeń woli w imieniu wykonawcy wymagane jest zastosowanie tzw. reprezentacji łącznej, wówczas wszystkie dokumenty muszą być podpisane przez zobowiązane osoby.</w:t>
      </w:r>
    </w:p>
    <w:p w:rsidR="004E3DCF" w:rsidRPr="004E3DCF" w:rsidRDefault="004E3DCF" w:rsidP="00DD3024">
      <w:pPr>
        <w:numPr>
          <w:ilvl w:val="0"/>
          <w:numId w:val="45"/>
        </w:numPr>
        <w:jc w:val="both"/>
        <w:rPr>
          <w:rFonts w:cs="Arial"/>
          <w:b/>
          <w:bCs/>
          <w:color w:val="000000"/>
        </w:rPr>
      </w:pPr>
      <w:r w:rsidRPr="004E3DCF">
        <w:rPr>
          <w:rFonts w:cs="Arial"/>
          <w:bCs/>
          <w:color w:val="000000"/>
        </w:rPr>
        <w:t>Dokumenty powinny być sporządzone ściśle z zaleceniami oraz przedstawionymi przez Zamawiającego wzorcami – załącznikami, a w szczególności zawierać wszystkie informacje oraz dane.</w:t>
      </w:r>
    </w:p>
    <w:p w:rsidR="004E3DCF" w:rsidRPr="004E3DCF" w:rsidRDefault="004E3DCF" w:rsidP="00DD3024">
      <w:pPr>
        <w:numPr>
          <w:ilvl w:val="0"/>
          <w:numId w:val="45"/>
        </w:numPr>
        <w:jc w:val="both"/>
        <w:rPr>
          <w:rFonts w:cs="Arial"/>
          <w:bCs/>
          <w:color w:val="000000"/>
        </w:rPr>
      </w:pPr>
      <w:r w:rsidRPr="004E3DCF">
        <w:rPr>
          <w:rFonts w:cs="Arial"/>
          <w:bCs/>
          <w:color w:val="000000"/>
        </w:rPr>
        <w:t>Zgodnie z art. 8 ust. 3 ustawy,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24282F" w:rsidRDefault="004E3DCF" w:rsidP="00DD3024">
      <w:pPr>
        <w:numPr>
          <w:ilvl w:val="0"/>
          <w:numId w:val="45"/>
        </w:numPr>
        <w:jc w:val="both"/>
        <w:rPr>
          <w:rFonts w:cs="Arial"/>
          <w:bCs/>
          <w:color w:val="000000"/>
        </w:rPr>
      </w:pPr>
      <w:r w:rsidRPr="004E3DCF">
        <w:rPr>
          <w:rFonts w:cs="Arial"/>
          <w:bCs/>
          <w:color w:val="000000"/>
        </w:rPr>
        <w:t>Wszelkie informacje stanowiące tajemnicę przedsiębiorstwa w rozumieniu ustawy z dnia 16 kwietnia 1993 r. o zwalczaniu nieuczciwej konkurencji (Dz. U. z 2018 r., poz. 419), które Wykonawca chce zastrzec, jako tajemnicę przedsiębiorstwa, powinny zostać przesłane za pośrednictwem Platformy, w</w:t>
      </w:r>
      <w:r w:rsidR="0024282F">
        <w:rPr>
          <w:rFonts w:cs="Arial"/>
          <w:bCs/>
          <w:color w:val="000000"/>
        </w:rPr>
        <w:t xml:space="preserve"> jeden z poniższych sposobów:</w:t>
      </w:r>
    </w:p>
    <w:p w:rsidR="0024282F" w:rsidRPr="0024282F" w:rsidRDefault="0024282F" w:rsidP="0024282F">
      <w:pPr>
        <w:pStyle w:val="Akapitzlist"/>
        <w:numPr>
          <w:ilvl w:val="0"/>
          <w:numId w:val="95"/>
        </w:numPr>
        <w:rPr>
          <w:rFonts w:cs="Arial"/>
          <w:bCs/>
          <w:color w:val="000000"/>
        </w:rPr>
      </w:pPr>
      <w:r w:rsidRPr="0024282F">
        <w:rPr>
          <w:rFonts w:cs="Arial"/>
          <w:bCs/>
          <w:color w:val="000000"/>
        </w:rPr>
        <w:lastRenderedPageBreak/>
        <w:t>przygotowując pierwszą wersję pliku zawierającą informacje, które nie zostały zastrzeżone oraz przygotowując drugą, pełną wersję pliku zawierającą wszystkie informacje – zastrzeżone oraz pozostałe, albo</w:t>
      </w:r>
    </w:p>
    <w:p w:rsidR="0024282F" w:rsidRDefault="0024282F" w:rsidP="0024282F">
      <w:pPr>
        <w:pStyle w:val="Akapitzlist"/>
        <w:numPr>
          <w:ilvl w:val="0"/>
          <w:numId w:val="95"/>
        </w:numPr>
        <w:jc w:val="both"/>
        <w:rPr>
          <w:rFonts w:cs="Arial"/>
          <w:bCs/>
          <w:color w:val="000000"/>
        </w:rPr>
      </w:pPr>
      <w:r w:rsidRPr="0024282F">
        <w:rPr>
          <w:rFonts w:cs="Arial"/>
          <w:bCs/>
          <w:color w:val="000000"/>
        </w:rPr>
        <w:t>przygotowując pierwszą wersję pliku zawierającą informacje, które nie zostały zastrzeżone oraz przygotowując plik tylko z informacjami zastrzeżonymi</w:t>
      </w:r>
      <w:r>
        <w:rPr>
          <w:rFonts w:cs="Arial"/>
          <w:bCs/>
          <w:color w:val="000000"/>
        </w:rPr>
        <w:t>.</w:t>
      </w:r>
    </w:p>
    <w:p w:rsidR="0024282F" w:rsidRPr="0024282F" w:rsidRDefault="0024282F" w:rsidP="0024282F">
      <w:pPr>
        <w:pStyle w:val="Akapitzlist"/>
        <w:ind w:left="1083"/>
        <w:jc w:val="both"/>
        <w:rPr>
          <w:rFonts w:cs="Arial"/>
          <w:bCs/>
          <w:color w:val="000000"/>
        </w:rPr>
      </w:pPr>
    </w:p>
    <w:p w:rsidR="004E3DCF" w:rsidRPr="0024282F" w:rsidRDefault="004E3DCF" w:rsidP="0024282F">
      <w:pPr>
        <w:pStyle w:val="Akapitzlist"/>
        <w:numPr>
          <w:ilvl w:val="0"/>
          <w:numId w:val="45"/>
        </w:numPr>
        <w:jc w:val="both"/>
        <w:rPr>
          <w:rFonts w:cs="Arial"/>
          <w:bCs/>
          <w:color w:val="000000"/>
        </w:rPr>
      </w:pPr>
      <w:r w:rsidRPr="0024282F">
        <w:rPr>
          <w:rFonts w:cs="Arial"/>
          <w:bCs/>
          <w:color w:val="000000"/>
        </w:rPr>
        <w:t>Wykonawca nie może zastrzec informacji, o których mowa w art. 86 ust. 4 ustawy, czyli:</w:t>
      </w:r>
    </w:p>
    <w:p w:rsidR="004E3DCF" w:rsidRPr="004E3DCF" w:rsidRDefault="004E3DCF" w:rsidP="00DD3024">
      <w:pPr>
        <w:numPr>
          <w:ilvl w:val="0"/>
          <w:numId w:val="51"/>
        </w:numPr>
        <w:spacing w:after="0"/>
        <w:jc w:val="both"/>
        <w:rPr>
          <w:rFonts w:cs="Arial"/>
          <w:bCs/>
          <w:color w:val="000000"/>
        </w:rPr>
      </w:pPr>
      <w:r w:rsidRPr="004E3DCF">
        <w:rPr>
          <w:rFonts w:cs="Arial"/>
          <w:bCs/>
          <w:color w:val="000000"/>
        </w:rPr>
        <w:t xml:space="preserve">nazwy (firmy) i adresu wykonawcy, </w:t>
      </w:r>
    </w:p>
    <w:p w:rsidR="004E3DCF" w:rsidRPr="004E3DCF" w:rsidRDefault="004E3DCF" w:rsidP="00DD3024">
      <w:pPr>
        <w:numPr>
          <w:ilvl w:val="0"/>
          <w:numId w:val="51"/>
        </w:numPr>
        <w:spacing w:after="0"/>
        <w:jc w:val="both"/>
        <w:rPr>
          <w:rFonts w:cs="Arial"/>
          <w:bCs/>
          <w:color w:val="000000"/>
        </w:rPr>
      </w:pPr>
      <w:r w:rsidRPr="004E3DCF">
        <w:rPr>
          <w:rFonts w:cs="Arial"/>
          <w:bCs/>
          <w:color w:val="000000"/>
        </w:rPr>
        <w:t xml:space="preserve">informacji dotyczących ceny, </w:t>
      </w:r>
    </w:p>
    <w:p w:rsidR="004E3DCF" w:rsidRPr="004E3DCF" w:rsidRDefault="004E3DCF" w:rsidP="00DD3024">
      <w:pPr>
        <w:numPr>
          <w:ilvl w:val="0"/>
          <w:numId w:val="51"/>
        </w:numPr>
        <w:spacing w:after="0"/>
        <w:jc w:val="both"/>
        <w:rPr>
          <w:rFonts w:cs="Arial"/>
          <w:bCs/>
          <w:color w:val="000000"/>
        </w:rPr>
      </w:pPr>
      <w:r w:rsidRPr="004E3DCF">
        <w:rPr>
          <w:rFonts w:cs="Arial"/>
          <w:bCs/>
          <w:color w:val="000000"/>
        </w:rPr>
        <w:t xml:space="preserve">terminu wykonania zamówienia, </w:t>
      </w:r>
    </w:p>
    <w:p w:rsidR="004E3DCF" w:rsidRPr="004E3DCF" w:rsidRDefault="004E3DCF" w:rsidP="00DD3024">
      <w:pPr>
        <w:numPr>
          <w:ilvl w:val="0"/>
          <w:numId w:val="51"/>
        </w:numPr>
        <w:spacing w:after="0"/>
        <w:jc w:val="both"/>
        <w:rPr>
          <w:rFonts w:cs="Arial"/>
          <w:bCs/>
          <w:color w:val="000000"/>
        </w:rPr>
      </w:pPr>
      <w:r w:rsidRPr="004E3DCF">
        <w:rPr>
          <w:rFonts w:cs="Arial"/>
          <w:bCs/>
          <w:color w:val="000000"/>
        </w:rPr>
        <w:t xml:space="preserve">okresu gwarancji, </w:t>
      </w:r>
    </w:p>
    <w:p w:rsidR="004E3DCF" w:rsidRDefault="004E3DCF" w:rsidP="00DD3024">
      <w:pPr>
        <w:numPr>
          <w:ilvl w:val="0"/>
          <w:numId w:val="51"/>
        </w:numPr>
        <w:spacing w:after="0"/>
        <w:jc w:val="both"/>
        <w:rPr>
          <w:rFonts w:cs="Arial"/>
          <w:bCs/>
          <w:color w:val="000000"/>
        </w:rPr>
      </w:pPr>
      <w:r w:rsidRPr="004E3DCF">
        <w:rPr>
          <w:rFonts w:cs="Arial"/>
          <w:bCs/>
          <w:color w:val="000000"/>
        </w:rPr>
        <w:t>warunków płatności.</w:t>
      </w:r>
    </w:p>
    <w:p w:rsidR="002C763C" w:rsidRPr="004E3DCF" w:rsidRDefault="002C763C" w:rsidP="002C763C">
      <w:pPr>
        <w:spacing w:after="0"/>
        <w:ind w:left="1190"/>
        <w:jc w:val="both"/>
        <w:rPr>
          <w:rFonts w:cs="Arial"/>
          <w:bCs/>
          <w:color w:val="000000"/>
        </w:rPr>
      </w:pPr>
    </w:p>
    <w:p w:rsidR="004E3DCF" w:rsidRPr="004E3DCF" w:rsidRDefault="004E3DCF" w:rsidP="0024282F">
      <w:pPr>
        <w:numPr>
          <w:ilvl w:val="0"/>
          <w:numId w:val="45"/>
        </w:numPr>
        <w:jc w:val="both"/>
        <w:rPr>
          <w:rFonts w:cs="Arial"/>
          <w:bCs/>
          <w:color w:val="000000"/>
        </w:rPr>
      </w:pPr>
      <w:r w:rsidRPr="004E3DCF">
        <w:rPr>
          <w:rFonts w:cs="Arial"/>
          <w:bCs/>
          <w:color w:val="000000"/>
        </w:rPr>
        <w:t xml:space="preserve">Brak jednoznacznego wskazania, które informacje stanowią tajemnicę przedsiębiorstwa oznaczać będzie, że wszelkie oświadczenia i zaświadczenia składane w trakcie niniejszego postępowania są jawne bez zastrzeżeń. </w:t>
      </w:r>
    </w:p>
    <w:p w:rsidR="004E3DCF" w:rsidRPr="004E3DCF" w:rsidRDefault="004E3DCF" w:rsidP="0024282F">
      <w:pPr>
        <w:numPr>
          <w:ilvl w:val="0"/>
          <w:numId w:val="45"/>
        </w:numPr>
        <w:jc w:val="both"/>
        <w:rPr>
          <w:rFonts w:cs="Arial"/>
          <w:bCs/>
          <w:color w:val="000000"/>
        </w:rPr>
      </w:pPr>
      <w:r w:rsidRPr="004E3DCF">
        <w:rPr>
          <w:rFonts w:cs="Arial"/>
          <w:bCs/>
          <w:color w:val="000000"/>
        </w:rPr>
        <w:t>Zastrzeżenie informacji, które nie stanowią tajemnicy przedsiębiorstwa w rozumieniu ustawy o zwalczaniu nieuczciwej konkurencji będzie traktowane, jako bezskuteczne i skutkować będzie zgodnie z uchwałą SN z 20 października 2005 (sygn. III CZP 74/05) ich odtajnieniem.</w:t>
      </w:r>
    </w:p>
    <w:p w:rsidR="004E3DCF" w:rsidRPr="004E3DCF" w:rsidRDefault="004E3DCF" w:rsidP="0024282F">
      <w:pPr>
        <w:numPr>
          <w:ilvl w:val="0"/>
          <w:numId w:val="45"/>
        </w:numPr>
        <w:jc w:val="both"/>
        <w:rPr>
          <w:rFonts w:cs="Arial"/>
          <w:bCs/>
          <w:color w:val="000000"/>
        </w:rPr>
      </w:pPr>
      <w:r w:rsidRPr="004E3DCF">
        <w:rPr>
          <w:rFonts w:cs="Arial"/>
          <w:bCs/>
          <w:color w:val="000000"/>
        </w:rPr>
        <w:t>Właściwym i obowiązującym prawem do stosowania przy przeprowadzaniu przedmiotowego postępowania jest prawo polskie.</w:t>
      </w:r>
    </w:p>
    <w:p w:rsidR="004E3DCF" w:rsidRPr="004E3DCF" w:rsidRDefault="004E3DCF" w:rsidP="0024282F">
      <w:pPr>
        <w:numPr>
          <w:ilvl w:val="0"/>
          <w:numId w:val="45"/>
        </w:numPr>
        <w:jc w:val="both"/>
        <w:rPr>
          <w:rFonts w:cs="Arial"/>
          <w:bCs/>
          <w:color w:val="000000"/>
        </w:rPr>
      </w:pPr>
      <w:r w:rsidRPr="004E3DCF">
        <w:rPr>
          <w:rFonts w:cs="Arial"/>
          <w:bCs/>
          <w:color w:val="000000"/>
        </w:rPr>
        <w:t>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w:t>
      </w:r>
      <w:r w:rsidR="002C763C">
        <w:rPr>
          <w:rFonts w:cs="Arial"/>
          <w:bCs/>
          <w:color w:val="000000"/>
        </w:rPr>
        <w:t xml:space="preserve"> zastrzeżenie zamawiający uzna </w:t>
      </w:r>
      <w:r w:rsidRPr="004E3DCF">
        <w:rPr>
          <w:rFonts w:cs="Arial"/>
          <w:bCs/>
          <w:color w:val="000000"/>
        </w:rPr>
        <w:t>za skuteczne wyłącznie w sytuacji kiedy Wykonawca oprócz samego zastrzeżenia, jednocześnie wykaże, iż dane informacje stanowią tajemnicę przedsiębiorstwa.</w:t>
      </w:r>
    </w:p>
    <w:p w:rsidR="004E3DCF" w:rsidRPr="004E3DCF" w:rsidRDefault="004E3DCF" w:rsidP="0024282F">
      <w:pPr>
        <w:numPr>
          <w:ilvl w:val="0"/>
          <w:numId w:val="45"/>
        </w:numPr>
        <w:jc w:val="both"/>
        <w:rPr>
          <w:rFonts w:cs="Arial"/>
          <w:bCs/>
          <w:color w:val="000000"/>
        </w:rPr>
      </w:pPr>
      <w:r w:rsidRPr="004E3DCF">
        <w:rPr>
          <w:rFonts w:cs="Arial"/>
          <w:bCs/>
          <w:color w:val="000000"/>
        </w:rPr>
        <w:t>W trakcie prowadzenia postępowania o udzielenie zamówienia publicznego Zamawiający sporządza protokół. Uczestnicy postępowania, a także inne osoby zainteresowane postępowaniem, mają prawo wglądu do treści protokołu wraz z załącznikami z tym, że:</w:t>
      </w:r>
    </w:p>
    <w:p w:rsidR="004E3DCF" w:rsidRPr="004E3DCF" w:rsidRDefault="004E3DCF" w:rsidP="00DD3024">
      <w:pPr>
        <w:numPr>
          <w:ilvl w:val="0"/>
          <w:numId w:val="46"/>
        </w:numPr>
        <w:spacing w:after="0"/>
        <w:jc w:val="both"/>
        <w:rPr>
          <w:rFonts w:cs="Arial"/>
          <w:bCs/>
          <w:color w:val="000000"/>
        </w:rPr>
      </w:pPr>
      <w:r w:rsidRPr="004E3DCF">
        <w:rPr>
          <w:rFonts w:cs="Arial"/>
          <w:bCs/>
          <w:color w:val="000000"/>
        </w:rPr>
        <w:t xml:space="preserve">oferty udostępnia się od chwili ich otwarcia; </w:t>
      </w:r>
    </w:p>
    <w:p w:rsidR="004E3DCF" w:rsidRPr="004E3DCF" w:rsidRDefault="004E3DCF" w:rsidP="00DD3024">
      <w:pPr>
        <w:numPr>
          <w:ilvl w:val="0"/>
          <w:numId w:val="46"/>
        </w:numPr>
        <w:spacing w:after="0"/>
        <w:jc w:val="both"/>
        <w:rPr>
          <w:rFonts w:cs="Arial"/>
          <w:bCs/>
          <w:color w:val="000000"/>
        </w:rPr>
      </w:pPr>
      <w:r w:rsidRPr="004E3DCF">
        <w:rPr>
          <w:rFonts w:cs="Arial"/>
          <w:bCs/>
          <w:color w:val="000000"/>
        </w:rPr>
        <w:t>nie udostępnia się informacji stanowiących tajemnicę przedsiębiorstwa jeśli Wykonawca w terminie składania ofert zastrzegł, że nie mogą one być udostępniane i jednocześnie wykazał, iż zastrzeżone informacje stanowią tajemnicę przedsiębiorstwa;</w:t>
      </w:r>
    </w:p>
    <w:p w:rsidR="004E3DCF" w:rsidRPr="004E3DCF" w:rsidRDefault="004E3DCF" w:rsidP="00DD3024">
      <w:pPr>
        <w:numPr>
          <w:ilvl w:val="0"/>
          <w:numId w:val="46"/>
        </w:numPr>
        <w:jc w:val="both"/>
        <w:rPr>
          <w:rFonts w:cs="Arial"/>
          <w:bCs/>
          <w:color w:val="000000"/>
        </w:rPr>
      </w:pPr>
      <w:r w:rsidRPr="004E3DCF">
        <w:rPr>
          <w:rFonts w:cs="Arial"/>
          <w:bCs/>
          <w:color w:val="000000"/>
        </w:rPr>
        <w:t>załączniki do protokołu (opinie biegłych, oświadczenia, informacja o zebraniach, zawiadomienia, wnioski i inne dokumenty i informacje składane przez Zamawiającego i Wykonawców, itp.), udostępnia się po dokonaniu wyboru najkorzystniejszej oferty lub unieważnieniu postępowania.</w:t>
      </w:r>
    </w:p>
    <w:p w:rsidR="00157B0B" w:rsidRDefault="004E3DCF" w:rsidP="0024282F">
      <w:pPr>
        <w:pStyle w:val="Akapitzlist"/>
        <w:numPr>
          <w:ilvl w:val="0"/>
          <w:numId w:val="45"/>
        </w:numPr>
        <w:jc w:val="both"/>
        <w:rPr>
          <w:rFonts w:cs="Arial"/>
          <w:bCs/>
          <w:color w:val="000000"/>
        </w:rPr>
      </w:pPr>
      <w:r w:rsidRPr="00FF3CF2">
        <w:rPr>
          <w:rFonts w:cs="Arial"/>
          <w:bCs/>
          <w:color w:val="000000"/>
        </w:rPr>
        <w:lastRenderedPageBreak/>
        <w:t xml:space="preserve">Wszelkie niejasności i obiekcje dotyczące treści zapisów w SIWZ należy wyjaśnić z Zamawiającym przed terminem składania ofert </w:t>
      </w:r>
      <w:r w:rsidRPr="00102090">
        <w:rPr>
          <w:rFonts w:cs="Arial"/>
          <w:bCs/>
          <w:color w:val="000000"/>
        </w:rPr>
        <w:t>w trybie przewidzianym w rozdziale VII niniejszej SIWZ.</w:t>
      </w:r>
      <w:r w:rsidRPr="00FF3CF2">
        <w:rPr>
          <w:rFonts w:cs="Arial"/>
          <w:bCs/>
          <w:color w:val="000000"/>
        </w:rPr>
        <w:t xml:space="preserve"> Przepisy ustawy PZP nie przewidują negocjacji warunków udzielenia zamówienia, w tym zapisów projektu umowy, po terminie otwarcia ofert.</w:t>
      </w:r>
    </w:p>
    <w:p w:rsidR="009E189F" w:rsidRPr="00FF3CF2" w:rsidRDefault="009E189F" w:rsidP="009E189F">
      <w:pPr>
        <w:pStyle w:val="Akapitzlist"/>
        <w:ind w:left="723"/>
        <w:jc w:val="both"/>
        <w:rPr>
          <w:rFonts w:cs="Arial"/>
          <w:bCs/>
          <w:color w:val="000000"/>
        </w:rPr>
      </w:pPr>
    </w:p>
    <w:p w:rsidR="00642DB2" w:rsidRDefault="004E3DCF" w:rsidP="00642DB2">
      <w:pPr>
        <w:pStyle w:val="Akapitzlist"/>
        <w:numPr>
          <w:ilvl w:val="0"/>
          <w:numId w:val="2"/>
        </w:numPr>
        <w:jc w:val="both"/>
        <w:rPr>
          <w:rFonts w:cs="Arial"/>
          <w:b/>
          <w:bCs/>
          <w:color w:val="000000"/>
        </w:rPr>
      </w:pPr>
      <w:r w:rsidRPr="006B39DA">
        <w:rPr>
          <w:rFonts w:cs="Arial"/>
          <w:b/>
          <w:bCs/>
          <w:color w:val="000000"/>
        </w:rPr>
        <w:t>Miejsce i termin składania i otwarcia ofert.</w:t>
      </w:r>
    </w:p>
    <w:p w:rsidR="00642DB2" w:rsidRPr="00642DB2" w:rsidRDefault="00174D44" w:rsidP="00642DB2">
      <w:pPr>
        <w:pStyle w:val="Akapitzlist"/>
        <w:numPr>
          <w:ilvl w:val="6"/>
          <w:numId w:val="5"/>
        </w:numPr>
        <w:ind w:left="709" w:hanging="425"/>
        <w:jc w:val="both"/>
        <w:rPr>
          <w:rFonts w:cs="Arial"/>
          <w:b/>
          <w:bCs/>
          <w:color w:val="000000"/>
        </w:rPr>
      </w:pPr>
      <w:r w:rsidRPr="00642DB2">
        <w:rPr>
          <w:rFonts w:cs="Arial"/>
          <w:b/>
          <w:bCs/>
          <w:color w:val="000000"/>
        </w:rPr>
        <w:t>Ofertę wraz z wymaganymi dokumentami należy złożyć za pośrednictwem</w:t>
      </w:r>
      <w:r w:rsidR="00642DB2">
        <w:rPr>
          <w:rFonts w:cs="Arial"/>
          <w:b/>
          <w:bCs/>
          <w:color w:val="000000"/>
        </w:rPr>
        <w:t xml:space="preserve"> </w:t>
      </w:r>
      <w:r w:rsidR="00642DB2" w:rsidRPr="00642DB2">
        <w:rPr>
          <w:b/>
        </w:rPr>
        <w:t>formularza do złożenia/zmiany/wycofania oferty dostępnego na ePUAP (https://epuap.gov.pl/wps/portal) i udostępnionego również na miniPortalu (https://miniportal.uzp.gov.pl/)</w:t>
      </w:r>
      <w:r w:rsidR="00642DB2" w:rsidRPr="00642DB2">
        <w:t xml:space="preserve"> </w:t>
      </w:r>
      <w:r w:rsidR="00642DB2" w:rsidRPr="00642DB2">
        <w:rPr>
          <w:rFonts w:cs="Arial"/>
          <w:b/>
          <w:bCs/>
        </w:rPr>
        <w:t>zgodnie z instrukcją określoną w</w:t>
      </w:r>
      <w:r w:rsidR="00642DB2" w:rsidRPr="00642DB2">
        <w:rPr>
          <w:rFonts w:cs="Arial"/>
          <w:b/>
          <w:bCs/>
          <w:color w:val="000000"/>
        </w:rPr>
        <w:t xml:space="preserve"> rozdz. X SIWZ, do dnia 31.12.2019 r. do godz. 12:00.</w:t>
      </w:r>
      <w:r w:rsidR="00642DB2" w:rsidRPr="00642DB2">
        <w:rPr>
          <w:b/>
          <w:bCs/>
        </w:rPr>
        <w:t xml:space="preserve"> </w:t>
      </w:r>
      <w:r w:rsidR="00642DB2" w:rsidRPr="00642DB2">
        <w:t xml:space="preserve">Klucz publiczny niezbędny do zaszyfrowania oferty przez Wykonawcę jest dostępny dla wykonawców na mini portalu oraz będzie opublikowany na </w:t>
      </w:r>
      <w:r w:rsidR="00642DB2" w:rsidRPr="00BB3790">
        <w:rPr>
          <w:rFonts w:cs="Arial"/>
        </w:rPr>
        <w:t xml:space="preserve">stronie internetowej Zamawiającego </w:t>
      </w:r>
      <w:hyperlink r:id="rId15" w:history="1">
        <w:r w:rsidR="00642DB2" w:rsidRPr="00BB3790">
          <w:rPr>
            <w:rStyle w:val="Hipercze"/>
            <w:rFonts w:cs="Arial"/>
          </w:rPr>
          <w:t>http://dabrowice-bip2.alfatv.pl/zamowienia</w:t>
        </w:r>
      </w:hyperlink>
      <w:r w:rsidR="00642DB2" w:rsidRPr="00BB3790">
        <w:rPr>
          <w:rFonts w:cs="Arial"/>
        </w:rPr>
        <w:t>.</w:t>
      </w:r>
    </w:p>
    <w:p w:rsidR="00174D44" w:rsidRPr="00642DB2" w:rsidRDefault="00174D44" w:rsidP="00642DB2">
      <w:pPr>
        <w:pStyle w:val="Akapitzlist"/>
        <w:numPr>
          <w:ilvl w:val="6"/>
          <w:numId w:val="5"/>
        </w:numPr>
        <w:ind w:left="709" w:hanging="425"/>
        <w:jc w:val="both"/>
        <w:rPr>
          <w:rFonts w:cs="Arial"/>
          <w:b/>
          <w:bCs/>
          <w:color w:val="000000"/>
        </w:rPr>
      </w:pPr>
      <w:r w:rsidRPr="00642DB2">
        <w:rPr>
          <w:rFonts w:cs="Arial"/>
          <w:bCs/>
          <w:color w:val="000000"/>
        </w:rPr>
        <w:t>Po upływie terminu składania ofert, złożenie oferty nie będzie możliwe.</w:t>
      </w:r>
    </w:p>
    <w:p w:rsidR="00174D44" w:rsidRPr="00174D44" w:rsidRDefault="00174D44" w:rsidP="00642DB2">
      <w:pPr>
        <w:numPr>
          <w:ilvl w:val="0"/>
          <w:numId w:val="96"/>
        </w:numPr>
        <w:spacing w:after="0"/>
        <w:ind w:left="709"/>
        <w:jc w:val="both"/>
        <w:rPr>
          <w:rFonts w:cs="Arial"/>
          <w:bCs/>
          <w:color w:val="000000"/>
        </w:rPr>
      </w:pPr>
      <w:r w:rsidRPr="00174D44">
        <w:rPr>
          <w:rFonts w:cs="Arial"/>
          <w:bCs/>
          <w:color w:val="000000"/>
        </w:rPr>
        <w:t xml:space="preserve">Wykonawca może przed upływem terminu do składania ofert zmienić lub wycofać ofertę </w:t>
      </w:r>
      <w:r w:rsidR="00F92821" w:rsidRPr="00F92821">
        <w:rPr>
          <w:rFonts w:cs="Arial"/>
          <w:bCs/>
          <w:color w:val="000000"/>
        </w:rPr>
        <w:t>za pośrednictwem Formularza wycofania, złożenia bądź zmiany oferty dostępnego na mini portalu. Sposób wycofania bądź modyfikacji oferty został opisany w Instrukcji korzystania dla Wykonawców  z platformy MiniPortalu</w:t>
      </w:r>
      <w:r w:rsidR="00F92821">
        <w:rPr>
          <w:rFonts w:cs="Arial"/>
          <w:bCs/>
          <w:color w:val="000000"/>
        </w:rPr>
        <w:t>.</w:t>
      </w:r>
    </w:p>
    <w:p w:rsidR="00174D44" w:rsidRPr="00174D44" w:rsidRDefault="00174D44" w:rsidP="00642DB2">
      <w:pPr>
        <w:numPr>
          <w:ilvl w:val="0"/>
          <w:numId w:val="96"/>
        </w:numPr>
        <w:spacing w:after="0"/>
        <w:ind w:left="709"/>
        <w:jc w:val="both"/>
        <w:rPr>
          <w:rFonts w:cs="Arial"/>
          <w:bCs/>
          <w:color w:val="000000"/>
        </w:rPr>
      </w:pPr>
      <w:r w:rsidRPr="00174D44">
        <w:rPr>
          <w:rFonts w:cs="Arial"/>
          <w:bCs/>
          <w:color w:val="000000"/>
        </w:rPr>
        <w:t>Wykonawca po upływie terminu do składania ofert nie może skutecznie dokonać zmiany ani wycofać złożonej oferty.</w:t>
      </w:r>
    </w:p>
    <w:p w:rsidR="00174D44" w:rsidRPr="00174D44" w:rsidRDefault="00174D44" w:rsidP="00642DB2">
      <w:pPr>
        <w:numPr>
          <w:ilvl w:val="0"/>
          <w:numId w:val="96"/>
        </w:numPr>
        <w:spacing w:after="0"/>
        <w:ind w:left="709"/>
        <w:jc w:val="both"/>
        <w:rPr>
          <w:rFonts w:cs="Arial"/>
          <w:bCs/>
          <w:color w:val="000000"/>
        </w:rPr>
      </w:pPr>
      <w:r w:rsidRPr="00174D44">
        <w:rPr>
          <w:rFonts w:cs="Arial"/>
          <w:bCs/>
          <w:color w:val="000000"/>
        </w:rPr>
        <w:t xml:space="preserve">Otwarcie ofert jest jawne i nastąpi w dniu: </w:t>
      </w:r>
      <w:r w:rsidR="00F92821">
        <w:rPr>
          <w:rFonts w:cs="Arial"/>
          <w:b/>
          <w:bCs/>
          <w:color w:val="000000"/>
        </w:rPr>
        <w:t>31.12.2019</w:t>
      </w:r>
      <w:r w:rsidRPr="00174D44">
        <w:rPr>
          <w:rFonts w:cs="Arial"/>
          <w:b/>
          <w:bCs/>
          <w:color w:val="000000"/>
        </w:rPr>
        <w:t xml:space="preserve"> r. o godz. 12:30</w:t>
      </w:r>
      <w:r w:rsidR="006C7D74">
        <w:rPr>
          <w:rFonts w:cs="Arial"/>
          <w:b/>
          <w:bCs/>
          <w:color w:val="000000"/>
        </w:rPr>
        <w:t xml:space="preserve"> </w:t>
      </w:r>
      <w:r w:rsidR="006C7D74" w:rsidRPr="006C7D74">
        <w:rPr>
          <w:rFonts w:cs="Arial"/>
          <w:bCs/>
          <w:color w:val="000000"/>
        </w:rPr>
        <w:t xml:space="preserve">w </w:t>
      </w:r>
      <w:r w:rsidR="001B0695">
        <w:rPr>
          <w:rFonts w:cs="Arial"/>
          <w:bCs/>
          <w:color w:val="000000"/>
        </w:rPr>
        <w:t xml:space="preserve">pokoju nr 9 </w:t>
      </w:r>
      <w:r w:rsidR="00F92821">
        <w:rPr>
          <w:rFonts w:cs="Arial"/>
          <w:bCs/>
          <w:color w:val="000000"/>
        </w:rPr>
        <w:t>Urzędu Gminy w Dąbrowicach</w:t>
      </w:r>
      <w:r w:rsidR="004419B9">
        <w:rPr>
          <w:rFonts w:cs="Arial"/>
          <w:bCs/>
          <w:color w:val="000000"/>
        </w:rPr>
        <w:t>,</w:t>
      </w:r>
      <w:r w:rsidR="006C7D74">
        <w:rPr>
          <w:rFonts w:cs="Arial"/>
          <w:bCs/>
          <w:color w:val="000000"/>
        </w:rPr>
        <w:t xml:space="preserve"> ul.</w:t>
      </w:r>
      <w:r w:rsidR="004419B9">
        <w:rPr>
          <w:rFonts w:cs="Arial"/>
          <w:bCs/>
          <w:color w:val="000000"/>
        </w:rPr>
        <w:t xml:space="preserve"> Nowy Rynek 17, 99-352 Dąbrowice </w:t>
      </w:r>
      <w:r w:rsidR="006C7D74">
        <w:rPr>
          <w:rFonts w:cs="Arial"/>
          <w:bCs/>
          <w:color w:val="000000"/>
        </w:rPr>
        <w:t>oraz</w:t>
      </w:r>
      <w:r w:rsidRPr="00174D44">
        <w:rPr>
          <w:rFonts w:cs="Arial"/>
          <w:bCs/>
          <w:color w:val="000000"/>
        </w:rPr>
        <w:t xml:space="preserve"> za pośrednictwem Platformy, </w:t>
      </w:r>
      <w:r w:rsidR="00F92821" w:rsidRPr="00F92821">
        <w:rPr>
          <w:rFonts w:cs="Arial"/>
          <w:bCs/>
          <w:color w:val="000000"/>
        </w:rPr>
        <w:t>odszyfrowanie ofert następuje przy użyciu aplikacji do szyfrowania ofert, który będzie dostępny po terminie składania ofert</w:t>
      </w:r>
      <w:r w:rsidRPr="00174D44">
        <w:rPr>
          <w:rFonts w:cs="Arial"/>
          <w:bCs/>
          <w:color w:val="000000"/>
        </w:rPr>
        <w:t>. Otwarcie ofert jest jednoznaczne z ich upublicznieniem.</w:t>
      </w:r>
    </w:p>
    <w:p w:rsidR="00174D44" w:rsidRPr="00174D44" w:rsidRDefault="00174D44" w:rsidP="00642DB2">
      <w:pPr>
        <w:numPr>
          <w:ilvl w:val="0"/>
          <w:numId w:val="96"/>
        </w:numPr>
        <w:spacing w:after="0"/>
        <w:ind w:left="709"/>
        <w:jc w:val="both"/>
        <w:rPr>
          <w:rFonts w:cs="Arial"/>
          <w:bCs/>
          <w:color w:val="000000"/>
        </w:rPr>
      </w:pPr>
      <w:r w:rsidRPr="00174D44">
        <w:rPr>
          <w:rFonts w:cs="Arial"/>
          <w:bCs/>
          <w:color w:val="000000"/>
        </w:rPr>
        <w:t>Bezpośrednio przed otwarciem ofert zamawiający poda kwotę, jaką zamierza przeznaczyć na sfinansowanie zamówienia.</w:t>
      </w:r>
    </w:p>
    <w:p w:rsidR="00174D44" w:rsidRPr="00174D44" w:rsidRDefault="00174D44" w:rsidP="00642DB2">
      <w:pPr>
        <w:numPr>
          <w:ilvl w:val="0"/>
          <w:numId w:val="96"/>
        </w:numPr>
        <w:spacing w:after="0"/>
        <w:ind w:left="709"/>
        <w:jc w:val="both"/>
        <w:rPr>
          <w:rFonts w:cs="Arial"/>
          <w:bCs/>
          <w:color w:val="000000"/>
        </w:rPr>
      </w:pPr>
      <w:r w:rsidRPr="00174D44">
        <w:rPr>
          <w:rFonts w:cs="Arial"/>
          <w:bCs/>
          <w:color w:val="000000"/>
        </w:rPr>
        <w:t>Niezwłocznie po otwarciu ofert Zamawiający zamieści na stronie internetowej informacje określone w art. 86 ust. 5 ustawy:</w:t>
      </w:r>
    </w:p>
    <w:p w:rsidR="00174D44" w:rsidRPr="00174D44" w:rsidRDefault="00174D44" w:rsidP="00642DB2">
      <w:pPr>
        <w:numPr>
          <w:ilvl w:val="0"/>
          <w:numId w:val="66"/>
        </w:numPr>
        <w:spacing w:after="0"/>
        <w:ind w:left="709"/>
        <w:jc w:val="both"/>
        <w:rPr>
          <w:rFonts w:cs="Arial"/>
          <w:bCs/>
          <w:color w:val="000000"/>
        </w:rPr>
      </w:pPr>
      <w:r w:rsidRPr="00174D44">
        <w:rPr>
          <w:rFonts w:cs="Arial"/>
          <w:bCs/>
          <w:color w:val="000000"/>
        </w:rPr>
        <w:t>kwoty, jaką zamierza przeznaczyć na sfinansowanie zamówienia;</w:t>
      </w:r>
    </w:p>
    <w:p w:rsidR="00174D44" w:rsidRPr="00174D44" w:rsidRDefault="00174D44" w:rsidP="00642DB2">
      <w:pPr>
        <w:numPr>
          <w:ilvl w:val="0"/>
          <w:numId w:val="66"/>
        </w:numPr>
        <w:spacing w:after="0"/>
        <w:ind w:left="709"/>
        <w:jc w:val="both"/>
        <w:rPr>
          <w:rFonts w:cs="Arial"/>
          <w:bCs/>
          <w:color w:val="000000"/>
        </w:rPr>
      </w:pPr>
      <w:r w:rsidRPr="00174D44">
        <w:rPr>
          <w:rFonts w:cs="Arial"/>
          <w:bCs/>
          <w:color w:val="000000"/>
        </w:rPr>
        <w:t>firm oraz adresów wykonawców, którzy złożyli oferty w terminie;</w:t>
      </w:r>
    </w:p>
    <w:p w:rsidR="00174D44" w:rsidRPr="00174D44" w:rsidRDefault="00174D44" w:rsidP="00642DB2">
      <w:pPr>
        <w:numPr>
          <w:ilvl w:val="0"/>
          <w:numId w:val="66"/>
        </w:numPr>
        <w:spacing w:after="0"/>
        <w:ind w:left="709"/>
        <w:jc w:val="both"/>
        <w:rPr>
          <w:rFonts w:cs="Arial"/>
          <w:bCs/>
          <w:color w:val="000000"/>
        </w:rPr>
      </w:pPr>
      <w:r w:rsidRPr="00174D44">
        <w:rPr>
          <w:rFonts w:cs="Arial"/>
          <w:bCs/>
          <w:color w:val="000000"/>
        </w:rPr>
        <w:t>ceny, terminu wykonania zamówienia, okresu gwarancji i warunków płatności zawartych w ofertach.</w:t>
      </w:r>
    </w:p>
    <w:p w:rsidR="00174D44" w:rsidRPr="00174D44" w:rsidRDefault="00174D44" w:rsidP="00174D44">
      <w:pPr>
        <w:ind w:left="360"/>
        <w:jc w:val="both"/>
        <w:rPr>
          <w:rFonts w:cs="Arial"/>
          <w:bCs/>
          <w:color w:val="000000"/>
        </w:rPr>
      </w:pPr>
    </w:p>
    <w:p w:rsidR="00BE2AEA" w:rsidRDefault="00BE2AEA" w:rsidP="00642DB2">
      <w:pPr>
        <w:pStyle w:val="Akapitzlist"/>
        <w:numPr>
          <w:ilvl w:val="0"/>
          <w:numId w:val="97"/>
        </w:numPr>
        <w:jc w:val="both"/>
        <w:rPr>
          <w:rFonts w:cs="Arial"/>
          <w:b/>
          <w:bCs/>
          <w:color w:val="000000"/>
        </w:rPr>
      </w:pPr>
      <w:r w:rsidRPr="006B39DA">
        <w:rPr>
          <w:rFonts w:cs="Arial"/>
          <w:b/>
          <w:bCs/>
          <w:color w:val="000000"/>
        </w:rPr>
        <w:t>Opis sposobu obliczania ceny.</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 xml:space="preserve">Cena oferty powinna być wyrażona w polskich jednostkach pieniężnych PLN (złotych polskich i groszach – z dokładnością do dwóch miejsc po przecinku przy zachowaniu matematycznej zasady zaokrąglania liczb). </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Każdy wykonawca może podać tylko jedną cenę̨ (na składane części</w:t>
      </w:r>
      <w:r>
        <w:rPr>
          <w:rFonts w:cs="Arial"/>
          <w:bCs/>
          <w:color w:val="000000"/>
        </w:rPr>
        <w:t xml:space="preserve"> nr 1 i 2</w:t>
      </w:r>
      <w:r w:rsidRPr="00F54929">
        <w:rPr>
          <w:rFonts w:cs="Arial"/>
          <w:bCs/>
          <w:color w:val="000000"/>
        </w:rPr>
        <w:t>). Oferty z cenami wariantowymi zostaną odrzucone.</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 xml:space="preserve">Cenę̨ łączną oferty za wykonanie całego przedmiotu zamówienia (oddzielnie dla Części nr 1 </w:t>
      </w:r>
      <w:r>
        <w:rPr>
          <w:rFonts w:cs="Arial"/>
          <w:bCs/>
          <w:color w:val="000000"/>
        </w:rPr>
        <w:t>i 2</w:t>
      </w:r>
      <w:r w:rsidRPr="00F54929">
        <w:rPr>
          <w:rFonts w:cs="Arial"/>
          <w:bCs/>
          <w:color w:val="000000"/>
        </w:rPr>
        <w:t xml:space="preserve">) należy podać w formularzu ofertowym Platformy </w:t>
      </w:r>
      <w:r w:rsidR="00642DB2">
        <w:rPr>
          <w:rFonts w:cs="Arial"/>
          <w:bCs/>
          <w:color w:val="000000"/>
        </w:rPr>
        <w:t>elektronicznej</w:t>
      </w:r>
      <w:r w:rsidRPr="00F54929">
        <w:rPr>
          <w:rFonts w:cs="Arial"/>
          <w:bCs/>
          <w:color w:val="000000"/>
        </w:rPr>
        <w:t xml:space="preserve"> liczbowo i słownie. </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lastRenderedPageBreak/>
        <w:t xml:space="preserve">Cenę oferty, będzie stanowić suma wartości brutto poszczególnych typów instalacji za realizację całego przedmiotu zamówienia </w:t>
      </w:r>
      <w:r>
        <w:rPr>
          <w:rFonts w:cs="Arial"/>
          <w:bCs/>
          <w:color w:val="000000"/>
        </w:rPr>
        <w:t>(oddzielnie dla Części nr 1 i 2</w:t>
      </w:r>
      <w:r w:rsidRPr="00F54929">
        <w:rPr>
          <w:rFonts w:cs="Arial"/>
          <w:bCs/>
          <w:color w:val="000000"/>
        </w:rPr>
        <w:t xml:space="preserve">) wynikająca z załączonego do oferty formularza rzeczowo-cenowego, stanowiącego </w:t>
      </w:r>
      <w:r>
        <w:rPr>
          <w:rFonts w:cs="Arial"/>
          <w:b/>
          <w:bCs/>
          <w:i/>
          <w:color w:val="000000"/>
        </w:rPr>
        <w:t>załącznik nr 2</w:t>
      </w:r>
      <w:r w:rsidR="00F0322C">
        <w:rPr>
          <w:rFonts w:cs="Arial"/>
          <w:b/>
          <w:bCs/>
          <w:i/>
          <w:color w:val="000000"/>
        </w:rPr>
        <w:t>A</w:t>
      </w:r>
      <w:r>
        <w:rPr>
          <w:rFonts w:cs="Arial"/>
          <w:b/>
          <w:bCs/>
          <w:i/>
          <w:color w:val="000000"/>
        </w:rPr>
        <w:t xml:space="preserve"> (część 1) i</w:t>
      </w:r>
      <w:r w:rsidRPr="00F54929">
        <w:rPr>
          <w:rFonts w:cs="Arial"/>
          <w:b/>
          <w:bCs/>
          <w:i/>
          <w:color w:val="000000"/>
        </w:rPr>
        <w:t xml:space="preserve"> 2</w:t>
      </w:r>
      <w:r w:rsidR="00F0322C">
        <w:rPr>
          <w:rFonts w:cs="Arial"/>
          <w:b/>
          <w:bCs/>
          <w:i/>
          <w:color w:val="000000"/>
        </w:rPr>
        <w:t>B</w:t>
      </w:r>
      <w:r w:rsidRPr="00F54929">
        <w:rPr>
          <w:rFonts w:cs="Arial"/>
          <w:b/>
          <w:bCs/>
          <w:i/>
          <w:color w:val="000000"/>
        </w:rPr>
        <w:t xml:space="preserve"> (część 2</w:t>
      </w:r>
      <w:r w:rsidR="00CF15DA">
        <w:rPr>
          <w:rFonts w:cs="Arial"/>
          <w:b/>
          <w:bCs/>
          <w:i/>
          <w:color w:val="000000"/>
        </w:rPr>
        <w:t xml:space="preserve">) </w:t>
      </w:r>
      <w:r w:rsidRPr="00F54929">
        <w:rPr>
          <w:rFonts w:cs="Arial"/>
          <w:bCs/>
          <w:color w:val="000000"/>
        </w:rPr>
        <w:t xml:space="preserve">do SIWZ. </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Cena łączna za wykonanie całego przedmiotu zamówienia</w:t>
      </w:r>
      <w:r w:rsidR="00254832">
        <w:rPr>
          <w:rFonts w:cs="Arial"/>
          <w:bCs/>
          <w:color w:val="000000"/>
        </w:rPr>
        <w:t xml:space="preserve"> (oddzielnie dla Części nr 1 i 2</w:t>
      </w:r>
      <w:r w:rsidRPr="00F54929">
        <w:rPr>
          <w:rFonts w:cs="Arial"/>
          <w:bCs/>
          <w:color w:val="000000"/>
        </w:rPr>
        <w:t xml:space="preserve">) podana w formularzu ofertowym Platformy </w:t>
      </w:r>
      <w:r w:rsidR="00642DB2">
        <w:rPr>
          <w:rFonts w:cs="Arial"/>
          <w:bCs/>
          <w:color w:val="000000"/>
        </w:rPr>
        <w:t>elektronicznej</w:t>
      </w:r>
      <w:r w:rsidRPr="00F54929">
        <w:rPr>
          <w:rFonts w:cs="Arial"/>
          <w:bCs/>
          <w:color w:val="000000"/>
        </w:rPr>
        <w:t xml:space="preserve"> powinna być zgodna z łączną ceną wynikającą z załączonego do oferty formularza rzeczowo-cenowego oraz musi  obejmować wszystkie koszty i składniki jakie trzeba będzie zapłacić za przedmiot zamówienia związane z realizacją umowy, w tym m. in. związane z przygotowaniem, dostawą przedmiotu zamówienia, montażem (instalacją), podłączeniem, konfiguracją, uruchomieniem, testami weryfikującymi poprawność działania instalacji, szkoleniem użytkowników OZE.</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Cenę̨ ofertową należy podać:</w:t>
      </w:r>
    </w:p>
    <w:p w:rsidR="00F54929" w:rsidRPr="00F54929" w:rsidRDefault="00F54929" w:rsidP="00DD3024">
      <w:pPr>
        <w:numPr>
          <w:ilvl w:val="0"/>
          <w:numId w:val="70"/>
        </w:numPr>
        <w:spacing w:after="0"/>
        <w:jc w:val="both"/>
        <w:rPr>
          <w:rFonts w:cs="Arial"/>
          <w:bCs/>
          <w:color w:val="000000"/>
        </w:rPr>
      </w:pPr>
      <w:r w:rsidRPr="00F54929">
        <w:rPr>
          <w:rFonts w:cs="Arial"/>
          <w:bCs/>
          <w:color w:val="000000"/>
        </w:rPr>
        <w:t>wliczając w cenę̨ oferty podatek od towarów i usług VAT - dotyczy wykonawców mających siedzibę̨ lub miejsce zamieszkania na terytorium RP,</w:t>
      </w:r>
    </w:p>
    <w:p w:rsidR="00F54929" w:rsidRDefault="00F54929" w:rsidP="00DD3024">
      <w:pPr>
        <w:numPr>
          <w:ilvl w:val="0"/>
          <w:numId w:val="70"/>
        </w:numPr>
        <w:spacing w:after="0"/>
        <w:jc w:val="both"/>
        <w:rPr>
          <w:rFonts w:cs="Arial"/>
          <w:bCs/>
          <w:color w:val="000000"/>
        </w:rPr>
      </w:pPr>
      <w:r w:rsidRPr="00F54929">
        <w:rPr>
          <w:rFonts w:cs="Arial"/>
          <w:bCs/>
          <w:color w:val="000000"/>
        </w:rPr>
        <w:t>bez podatku VAT – dotyczy wykonawców mających siedzibę̨ lub miejsce zamieszkania poza terytorium RP.</w:t>
      </w:r>
    </w:p>
    <w:p w:rsidR="00CF15DA" w:rsidRPr="00F54929" w:rsidRDefault="00CF15DA" w:rsidP="00CF15DA">
      <w:pPr>
        <w:spacing w:after="0"/>
        <w:ind w:left="1146"/>
        <w:jc w:val="both"/>
        <w:rPr>
          <w:rFonts w:cs="Arial"/>
          <w:bCs/>
          <w:color w:val="000000"/>
        </w:rPr>
      </w:pP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Podane w formularzu rzeczowo-cenowym ceny jednostkowe netto, będą stałymi (ryczałtowymi) cenami, które przez okres obowiązywania umowy nie będą waloryzowane i nie mogą ulec zmianie.</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 xml:space="preserve">UWAGA: Wszyscy wykonawcy są zobowiązani do zastosowania stawki VAT wg </w:t>
      </w:r>
      <w:r w:rsidRPr="00F54929">
        <w:rPr>
          <w:rFonts w:cs="Arial"/>
          <w:b/>
          <w:bCs/>
          <w:color w:val="000000"/>
        </w:rPr>
        <w:t xml:space="preserve">formularza rzeczowo-cenowego, stanowiącego </w:t>
      </w:r>
      <w:r w:rsidRPr="00F54929">
        <w:rPr>
          <w:rFonts w:cs="Arial"/>
          <w:b/>
          <w:bCs/>
          <w:i/>
          <w:color w:val="000000"/>
        </w:rPr>
        <w:t>załączni</w:t>
      </w:r>
      <w:r w:rsidR="005525F2">
        <w:rPr>
          <w:rFonts w:cs="Arial"/>
          <w:b/>
          <w:bCs/>
          <w:i/>
          <w:color w:val="000000"/>
        </w:rPr>
        <w:t>k nr 2</w:t>
      </w:r>
      <w:r w:rsidR="00F0322C">
        <w:rPr>
          <w:rFonts w:cs="Arial"/>
          <w:b/>
          <w:bCs/>
          <w:i/>
          <w:color w:val="000000"/>
        </w:rPr>
        <w:t>A</w:t>
      </w:r>
      <w:r w:rsidR="00451DE6">
        <w:rPr>
          <w:rFonts w:cs="Arial"/>
          <w:b/>
          <w:bCs/>
          <w:i/>
          <w:color w:val="000000"/>
        </w:rPr>
        <w:t xml:space="preserve"> </w:t>
      </w:r>
      <w:r w:rsidR="005525F2">
        <w:rPr>
          <w:rFonts w:cs="Arial"/>
          <w:b/>
          <w:bCs/>
          <w:i/>
          <w:color w:val="000000"/>
        </w:rPr>
        <w:t>(część 1), 2</w:t>
      </w:r>
      <w:r w:rsidR="00F0322C">
        <w:rPr>
          <w:rFonts w:cs="Arial"/>
          <w:b/>
          <w:bCs/>
          <w:i/>
          <w:color w:val="000000"/>
        </w:rPr>
        <w:t>B</w:t>
      </w:r>
      <w:r w:rsidR="005525F2">
        <w:rPr>
          <w:rFonts w:cs="Arial"/>
          <w:b/>
          <w:bCs/>
          <w:i/>
          <w:color w:val="000000"/>
        </w:rPr>
        <w:t xml:space="preserve"> (część 2</w:t>
      </w:r>
      <w:r w:rsidRPr="00F54929">
        <w:rPr>
          <w:rFonts w:cs="Arial"/>
          <w:b/>
          <w:bCs/>
          <w:i/>
          <w:color w:val="000000"/>
        </w:rPr>
        <w:t xml:space="preserve">) </w:t>
      </w:r>
      <w:r w:rsidRPr="00F54929">
        <w:rPr>
          <w:rFonts w:cs="Arial"/>
          <w:b/>
          <w:bCs/>
          <w:color w:val="000000"/>
        </w:rPr>
        <w:t xml:space="preserve">do SIWZ. Jeżeli przed zakończeniem realizacji zamówienia </w:t>
      </w:r>
      <w:r w:rsidRPr="00F54929">
        <w:rPr>
          <w:rFonts w:cs="Arial"/>
          <w:bCs/>
          <w:color w:val="000000"/>
        </w:rPr>
        <w:t xml:space="preserve">Zamawiający otrzyma indywidualną interpretację podatkową dotyczącą podatku od umów zawartych na podstawie niniejszego postępowania, która wskaże na konieczność zastosowania innej stawki podatku VAT, Zamawiający przewiduje możliwość zmiany umowy z wykonawcą na podstawie art. 144 ust. 1 pkt 1 ustawy polegającą na zmianie stawki podatku VAT - do tych części zamówienia, do których będzie to uzasadnione w świetle otrzymanej interpretacji indywidualnej (stała zostaje kwota netto, wykonawca wystawi faktury z właściwym podatkiem VAT). </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 xml:space="preserve">UWAGA: Zamawiający informuje, iż w sytuacji, gdy Wykonawca wskaże w ofercie, że nie wystąpi odwrotne obciążenie VAT, o którym mowa w art. 17 ust. 1 pkt 8 w związku z art. 17 ust. lh ustawy o podatku od towarów i usług w relacjach Zamawiający - Wykonawca, a przed zakończeniem realizacji zamówienia Zamawiający otrzyma wiążącą indywidualną interpretację podatkową, która wskaże na występowanie odwrotnego obciążenia VAT, o którym mowa w art. 17 ust. 1 pkt 8 w związku z art. 17 ust. lh ustawy o podatku od towarów i usług w relacjach Zamawiający - Wykonawca, Zamawiający przewiduje zmianę umowy z Wykonawcą na podstawie art. 144 ust. 1 pkt 1 ustawy polegającą na zmianie zasad rozliczania VAT zgodnie z zasadą odwrotnego obciążenia VAT, o którym mowa w art. 17 ust. 1 pkt 8 w związku z art. 17 ust. lh ustawy o podatku od towarów i usług. </w:t>
      </w:r>
    </w:p>
    <w:p w:rsidR="00F54929" w:rsidRPr="00F54929" w:rsidRDefault="00F54929" w:rsidP="00DD3024">
      <w:pPr>
        <w:numPr>
          <w:ilvl w:val="0"/>
          <w:numId w:val="69"/>
        </w:numPr>
        <w:tabs>
          <w:tab w:val="num" w:pos="426"/>
        </w:tabs>
        <w:jc w:val="both"/>
        <w:rPr>
          <w:rFonts w:cs="Arial"/>
          <w:b/>
          <w:bCs/>
          <w:color w:val="000000"/>
        </w:rPr>
      </w:pPr>
      <w:r w:rsidRPr="00F54929">
        <w:rPr>
          <w:rFonts w:cs="Arial"/>
          <w:bCs/>
          <w:color w:val="000000"/>
        </w:rPr>
        <w:t xml:space="preserve">Jeżeli złożono ofertę, której wybór prowadziłby do powstania u Zamawiającego obowiązku podatkowego zgodnie z przepisami o podatku od towarów i usług, </w:t>
      </w:r>
      <w:r w:rsidRPr="00F54929">
        <w:rPr>
          <w:rFonts w:cs="Arial"/>
          <w:bCs/>
          <w:color w:val="000000"/>
        </w:rPr>
        <w:lastRenderedPageBreak/>
        <w:t>Zamawiający w celu oceny takiej oferty dolicza do przedstawionej w niej ceny podatek od towarów i usług, który miałby obowiązek rozliczyć zgodnie z tymi przepisami. Wykonawca składając ofertę informuje Zamawiającego, czy wybór oferty będzie prowadzić u Zamawiającego do obowiązku podatkowego, wskazując nazwę (rodzaj) towaru i usługi, których dostawa lub świadczenie będzie prowadzić do jego powstania, oraz wskazując ich wartość bez kwoty podatku.</w:t>
      </w:r>
    </w:p>
    <w:p w:rsidR="005525F2" w:rsidRDefault="00F54929" w:rsidP="00DD3024">
      <w:pPr>
        <w:numPr>
          <w:ilvl w:val="0"/>
          <w:numId w:val="69"/>
        </w:numPr>
        <w:tabs>
          <w:tab w:val="num" w:pos="426"/>
        </w:tabs>
        <w:jc w:val="both"/>
        <w:rPr>
          <w:rFonts w:cs="Arial"/>
          <w:bCs/>
          <w:color w:val="000000"/>
        </w:rPr>
      </w:pPr>
      <w:r w:rsidRPr="00F54929">
        <w:rPr>
          <w:rFonts w:cs="Arial"/>
          <w:bCs/>
          <w:color w:val="000000"/>
        </w:rPr>
        <w:t>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F54929" w:rsidRPr="005525F2" w:rsidRDefault="00F54929" w:rsidP="00DD3024">
      <w:pPr>
        <w:numPr>
          <w:ilvl w:val="0"/>
          <w:numId w:val="69"/>
        </w:numPr>
        <w:tabs>
          <w:tab w:val="num" w:pos="426"/>
        </w:tabs>
        <w:jc w:val="both"/>
        <w:rPr>
          <w:rFonts w:cs="Arial"/>
          <w:bCs/>
          <w:color w:val="000000"/>
        </w:rPr>
      </w:pPr>
      <w:r w:rsidRPr="005525F2">
        <w:rPr>
          <w:rFonts w:cs="Arial"/>
          <w:bCs/>
          <w:color w:val="000000"/>
        </w:rPr>
        <w:t>W przypadku nie uwzględnienia w cenach jednostkowych wszystkich wydatków niezbędnych do zrealizowania przedmiotu zamówienia, powstałe różnice stanowią element ryzyka Wykonawcy i nie skutkują zwiększeniem tych cen</w:t>
      </w:r>
    </w:p>
    <w:p w:rsidR="00BE2AEA" w:rsidRPr="00FF3CF2" w:rsidRDefault="00BE2AEA" w:rsidP="00642DB2">
      <w:pPr>
        <w:pStyle w:val="Akapitzlist"/>
        <w:numPr>
          <w:ilvl w:val="0"/>
          <w:numId w:val="97"/>
        </w:numPr>
        <w:jc w:val="both"/>
        <w:rPr>
          <w:rFonts w:cs="Arial"/>
          <w:b/>
          <w:bCs/>
          <w:color w:val="000000"/>
        </w:rPr>
      </w:pPr>
      <w:r w:rsidRPr="00FF3CF2">
        <w:rPr>
          <w:rFonts w:cs="Arial"/>
          <w:b/>
          <w:bCs/>
          <w:color w:val="000000"/>
        </w:rPr>
        <w:t>Opis kryteriów, którymi zamawiający będzie się kierował przy wyborze oferty, wraz z podaniem wag tych kryteriów i sposobu oceny ofert oraz zasada korekty omyłek.</w:t>
      </w:r>
    </w:p>
    <w:p w:rsidR="005525F2" w:rsidRPr="005525F2" w:rsidRDefault="005525F2" w:rsidP="00DD3024">
      <w:pPr>
        <w:numPr>
          <w:ilvl w:val="0"/>
          <w:numId w:val="71"/>
        </w:numPr>
        <w:tabs>
          <w:tab w:val="num" w:pos="426"/>
        </w:tabs>
        <w:jc w:val="both"/>
        <w:rPr>
          <w:rFonts w:cs="Arial"/>
          <w:bCs/>
          <w:color w:val="000000"/>
        </w:rPr>
      </w:pPr>
      <w:r w:rsidRPr="005525F2">
        <w:rPr>
          <w:rFonts w:cs="Arial"/>
          <w:bCs/>
          <w:color w:val="000000"/>
        </w:rPr>
        <w:t xml:space="preserve">Zamawiający dokona badania i oceny złożonych ofert, zgodnie z wymaganiami określonymi w niniejszej SIWZ. </w:t>
      </w:r>
    </w:p>
    <w:p w:rsidR="005525F2" w:rsidRPr="005525F2" w:rsidRDefault="005525F2" w:rsidP="00DD3024">
      <w:pPr>
        <w:numPr>
          <w:ilvl w:val="0"/>
          <w:numId w:val="71"/>
        </w:numPr>
        <w:tabs>
          <w:tab w:val="num" w:pos="426"/>
        </w:tabs>
        <w:jc w:val="both"/>
        <w:rPr>
          <w:rFonts w:cs="Arial"/>
          <w:bCs/>
          <w:color w:val="000000"/>
        </w:rPr>
      </w:pPr>
      <w:r w:rsidRPr="005525F2">
        <w:rPr>
          <w:rFonts w:cs="Arial"/>
          <w:bCs/>
          <w:color w:val="000000"/>
        </w:rPr>
        <w:t>Oferta, której treść nie będzie odpowiadać treści SIWZ, z zastrzeżeniem art. 87 ust. 2 pkt 3 ustawy PZP zostanie odrzucona (art. 89 ust. 1 pkt 2 ustawy PZP).</w:t>
      </w:r>
    </w:p>
    <w:p w:rsidR="005525F2" w:rsidRPr="005525F2" w:rsidRDefault="005525F2" w:rsidP="00DD3024">
      <w:pPr>
        <w:numPr>
          <w:ilvl w:val="0"/>
          <w:numId w:val="71"/>
        </w:numPr>
        <w:tabs>
          <w:tab w:val="num" w:pos="426"/>
        </w:tabs>
        <w:jc w:val="both"/>
        <w:rPr>
          <w:rFonts w:cs="Arial"/>
          <w:bCs/>
          <w:color w:val="000000"/>
        </w:rPr>
      </w:pPr>
      <w:r w:rsidRPr="005525F2">
        <w:rPr>
          <w:rFonts w:cs="Arial"/>
          <w:bCs/>
          <w:color w:val="000000"/>
        </w:rPr>
        <w:t>W toku badania i oceny ofert Zamawiający może żądać od Wykonawców wyjaśnień dotyczących treści złożonych ofert. Wykonawca będzie zobowiązany do przedstawienia wyjaśnień w terminie określonym przez Zamawiającego.</w:t>
      </w:r>
    </w:p>
    <w:p w:rsidR="005525F2" w:rsidRPr="005525F2" w:rsidRDefault="005525F2" w:rsidP="00DD3024">
      <w:pPr>
        <w:numPr>
          <w:ilvl w:val="0"/>
          <w:numId w:val="71"/>
        </w:numPr>
        <w:tabs>
          <w:tab w:val="num" w:pos="426"/>
        </w:tabs>
        <w:jc w:val="both"/>
        <w:rPr>
          <w:rFonts w:cs="Arial"/>
          <w:bCs/>
          <w:color w:val="000000"/>
        </w:rPr>
      </w:pPr>
      <w:r w:rsidRPr="005525F2">
        <w:rPr>
          <w:rFonts w:cs="Arial"/>
          <w:bCs/>
          <w:color w:val="000000"/>
        </w:rPr>
        <w:t>Jeżeli zaoferowana cena, lub jej istotne części składowe będzie wydawać się rażąco niska w stosunku do przedmiotu zamówienia i budzić wątpliwości Zamawiającego co do możliwości wykonania przedmiotu zamówienia zgodnie z wymaganiami określonymi przez Zamawiającego lub wynikającymi z odrębnych przepisów, Zamawiający będzie postępował zgodnie z zapisami art. 90 ustawy PZP.</w:t>
      </w:r>
    </w:p>
    <w:p w:rsidR="005525F2" w:rsidRPr="005525F2" w:rsidRDefault="005525F2" w:rsidP="00DD3024">
      <w:pPr>
        <w:numPr>
          <w:ilvl w:val="0"/>
          <w:numId w:val="71"/>
        </w:numPr>
        <w:tabs>
          <w:tab w:val="num" w:pos="426"/>
        </w:tabs>
        <w:jc w:val="both"/>
        <w:rPr>
          <w:rFonts w:cs="Arial"/>
          <w:bCs/>
          <w:color w:val="000000"/>
        </w:rPr>
      </w:pPr>
      <w:r w:rsidRPr="005525F2">
        <w:rPr>
          <w:rFonts w:cs="Arial"/>
          <w:bCs/>
          <w:color w:val="000000"/>
        </w:rPr>
        <w:t>Obowiązek wykazania, że oferta nie zawiera rażąco niskiej ceny spoczywa na Wykonawcy. Zamawiający odrzuci ofertę Wykonawcy, który nie udzielił wyjaśnień lub jeżeli dokonana ocena wyjaśnień wraz ze złożonymi dowodami potwierdza, że oferta zawiera rażąco niską cenę w stosunku do przedmiotu zamówienia.</w:t>
      </w:r>
    </w:p>
    <w:p w:rsidR="005525F2" w:rsidRPr="005525F2" w:rsidRDefault="005525F2" w:rsidP="00DD3024">
      <w:pPr>
        <w:numPr>
          <w:ilvl w:val="0"/>
          <w:numId w:val="71"/>
        </w:numPr>
        <w:tabs>
          <w:tab w:val="num" w:pos="426"/>
        </w:tabs>
        <w:jc w:val="both"/>
        <w:rPr>
          <w:rFonts w:cs="Arial"/>
          <w:bCs/>
          <w:color w:val="000000"/>
        </w:rPr>
      </w:pPr>
      <w:r w:rsidRPr="005525F2">
        <w:rPr>
          <w:rFonts w:cs="Arial"/>
          <w:bCs/>
          <w:color w:val="000000"/>
        </w:rPr>
        <w:t xml:space="preserve">Zamawiający zgodnie z art. 87 ust 2 ustawy PZP, poprawi w ofertach oczywiste omyłki pisarskie, oczywiste omyłki rachunkowe z uwzględnieniem konsekwencji rachunkowych dokonanych poprawek oraz inne omyłki polegające na niezgodności oferty ze SIWZ niepowodujące istotnych zmian w treści oferty i niezwłocznie zawiadomi o tym Wykonawców, których oferty zostały poprawione – w tym m.in. następująco poprawi: </w:t>
      </w:r>
    </w:p>
    <w:p w:rsidR="005525F2" w:rsidRPr="005525F2" w:rsidRDefault="005525F2" w:rsidP="00DD3024">
      <w:pPr>
        <w:numPr>
          <w:ilvl w:val="0"/>
          <w:numId w:val="73"/>
        </w:numPr>
        <w:jc w:val="both"/>
        <w:rPr>
          <w:rFonts w:cs="Arial"/>
          <w:bCs/>
          <w:color w:val="000000"/>
        </w:rPr>
      </w:pPr>
      <w:r w:rsidRPr="005525F2">
        <w:rPr>
          <w:rFonts w:cs="Arial"/>
          <w:bCs/>
          <w:color w:val="000000"/>
        </w:rPr>
        <w:lastRenderedPageBreak/>
        <w:t>oczywiste omyłki rachunkowe z uwzględnieniem konsekwencji rachunkowych dokonanych poprawek, tj.:</w:t>
      </w:r>
    </w:p>
    <w:p w:rsidR="005525F2" w:rsidRPr="005525F2" w:rsidRDefault="005525F2" w:rsidP="00DD3024">
      <w:pPr>
        <w:numPr>
          <w:ilvl w:val="0"/>
          <w:numId w:val="74"/>
        </w:numPr>
        <w:jc w:val="both"/>
        <w:rPr>
          <w:rFonts w:cs="Arial"/>
          <w:bCs/>
          <w:color w:val="000000"/>
        </w:rPr>
      </w:pPr>
      <w:r w:rsidRPr="005525F2">
        <w:rPr>
          <w:rFonts w:cs="Arial"/>
          <w:bCs/>
          <w:color w:val="000000"/>
        </w:rPr>
        <w:t>jeżeli obliczona w poszczególnej pozycji formularza rzeczowo - cenowego wartość podatku VAT, nie odpowiada iloczynowi ceny jednostkowej netto oraz stawki % podatku VAT, przyjmuje się, że prawidłowo podano cenę jednostkową netto oraz stawkę % podatku VAT,</w:t>
      </w:r>
    </w:p>
    <w:p w:rsidR="005525F2" w:rsidRPr="005525F2" w:rsidRDefault="005525F2" w:rsidP="00DD3024">
      <w:pPr>
        <w:numPr>
          <w:ilvl w:val="0"/>
          <w:numId w:val="74"/>
        </w:numPr>
        <w:jc w:val="both"/>
        <w:rPr>
          <w:rFonts w:cs="Arial"/>
          <w:bCs/>
          <w:color w:val="000000"/>
        </w:rPr>
      </w:pPr>
      <w:r w:rsidRPr="005525F2">
        <w:rPr>
          <w:rFonts w:cs="Arial"/>
          <w:bCs/>
          <w:color w:val="000000"/>
        </w:rPr>
        <w:t>jeżeli obliczona w poszczególnej pozycji formularza rzeczowo - cenowego cena jednostkowa brutto, nie odpowiada sumie ceny jednostkowej netto oraz wartości podatku VAT, przyjmuje się, że prawidłowo podano cenę jednostkową netto oraz wartości podatku VAT,</w:t>
      </w:r>
    </w:p>
    <w:p w:rsidR="005525F2" w:rsidRPr="005525F2" w:rsidRDefault="005525F2" w:rsidP="00DD3024">
      <w:pPr>
        <w:numPr>
          <w:ilvl w:val="0"/>
          <w:numId w:val="74"/>
        </w:numPr>
        <w:jc w:val="both"/>
        <w:rPr>
          <w:rFonts w:cs="Arial"/>
          <w:bCs/>
          <w:color w:val="000000"/>
        </w:rPr>
      </w:pPr>
      <w:r w:rsidRPr="005525F2">
        <w:rPr>
          <w:rFonts w:cs="Arial"/>
          <w:bCs/>
          <w:color w:val="000000"/>
        </w:rPr>
        <w:t>jeżeli obliczona w poszczególnej pozycji formularza rzeczowo - cenowego łączna wartość brutto, nie odpowiada iloczynowi ceny jednostkowej brutto oraz liczby jednostek miar, przyjmuje się, że prawidłowo podano cenę jednostkową brutto oraz liczbę jednostek miar,</w:t>
      </w:r>
    </w:p>
    <w:p w:rsidR="005525F2" w:rsidRPr="005525F2" w:rsidRDefault="005525F2" w:rsidP="00DD3024">
      <w:pPr>
        <w:numPr>
          <w:ilvl w:val="0"/>
          <w:numId w:val="74"/>
        </w:numPr>
        <w:jc w:val="both"/>
        <w:rPr>
          <w:rFonts w:cs="Arial"/>
          <w:bCs/>
          <w:color w:val="000000"/>
        </w:rPr>
      </w:pPr>
      <w:r w:rsidRPr="005525F2">
        <w:rPr>
          <w:rFonts w:cs="Arial"/>
          <w:bCs/>
          <w:color w:val="000000"/>
        </w:rPr>
        <w:t>jeżeli podana w formularzu rzeczowo - cenowym cena brutto za realizację całego zakresu przedmiotu zamówienia, nie odpowiada sumie łącznych wartości brutto poszczególnych pozycji, przyjmuje się że prawidłowo podano łączną wartość brutto w poszczególnych pozycjach;</w:t>
      </w:r>
    </w:p>
    <w:p w:rsidR="005525F2" w:rsidRPr="005525F2" w:rsidRDefault="005525F2" w:rsidP="00DD3024">
      <w:pPr>
        <w:numPr>
          <w:ilvl w:val="0"/>
          <w:numId w:val="74"/>
        </w:numPr>
        <w:jc w:val="both"/>
        <w:rPr>
          <w:rFonts w:cs="Arial"/>
          <w:bCs/>
          <w:color w:val="000000"/>
        </w:rPr>
      </w:pPr>
      <w:r w:rsidRPr="005525F2">
        <w:rPr>
          <w:rFonts w:cs="Arial"/>
          <w:bCs/>
          <w:color w:val="000000"/>
        </w:rPr>
        <w:t xml:space="preserve">jeżeli podana w formularzu oferty Platformy </w:t>
      </w:r>
      <w:r w:rsidR="00642DB2">
        <w:rPr>
          <w:rFonts w:cs="Arial"/>
          <w:bCs/>
          <w:color w:val="000000"/>
        </w:rPr>
        <w:t>elektronicznej</w:t>
      </w:r>
      <w:r w:rsidRPr="005525F2">
        <w:rPr>
          <w:rFonts w:cs="Arial"/>
          <w:bCs/>
          <w:color w:val="000000"/>
        </w:rPr>
        <w:t xml:space="preserve"> cena brutto za wykonanie całego zakresu przedmiotu zamówienia, różni się od ceny wynikającej z formularza rzeczowo - cenowego przyjmuje się, że prawidłowo podano ten zapis, który odpowiada prawidłowemu wyliczeniu ceny oferty brutto w formularzu rzeczowo - cenowym;</w:t>
      </w:r>
    </w:p>
    <w:p w:rsidR="005525F2" w:rsidRPr="005525F2" w:rsidRDefault="005525F2" w:rsidP="00DD3024">
      <w:pPr>
        <w:numPr>
          <w:ilvl w:val="0"/>
          <w:numId w:val="74"/>
        </w:numPr>
        <w:jc w:val="both"/>
        <w:rPr>
          <w:rFonts w:cs="Arial"/>
          <w:bCs/>
          <w:color w:val="000000"/>
        </w:rPr>
      </w:pPr>
      <w:r w:rsidRPr="005525F2">
        <w:rPr>
          <w:rFonts w:cs="Arial"/>
          <w:bCs/>
          <w:color w:val="000000"/>
        </w:rPr>
        <w:t xml:space="preserve">jeżeli cenę brutto za wykonanie całego zakresu przedmiotu zamówienia, podano w formularzu oferty Platformy </w:t>
      </w:r>
      <w:r w:rsidR="00642DB2">
        <w:rPr>
          <w:rFonts w:cs="Arial"/>
          <w:bCs/>
          <w:color w:val="000000"/>
        </w:rPr>
        <w:t>elektronicznej</w:t>
      </w:r>
      <w:r w:rsidRPr="005525F2">
        <w:rPr>
          <w:rFonts w:cs="Arial"/>
          <w:bCs/>
          <w:color w:val="000000"/>
        </w:rPr>
        <w:t xml:space="preserve"> rozbieżnie słownie i liczbą, przyjmuje się, że prawidłowo podano ten zapis, który odpowiada prawidłowemu wyliczeniu ceny oferty brutto w formularzu rzeczowo - cenowym.</w:t>
      </w:r>
    </w:p>
    <w:p w:rsidR="005525F2" w:rsidRPr="005525F2" w:rsidRDefault="005525F2" w:rsidP="00DD3024">
      <w:pPr>
        <w:numPr>
          <w:ilvl w:val="0"/>
          <w:numId w:val="73"/>
        </w:numPr>
        <w:jc w:val="both"/>
        <w:rPr>
          <w:rFonts w:cs="Arial"/>
          <w:bCs/>
          <w:color w:val="000000"/>
        </w:rPr>
      </w:pPr>
      <w:r w:rsidRPr="005525F2">
        <w:rPr>
          <w:rFonts w:cs="Arial"/>
          <w:bCs/>
          <w:color w:val="000000"/>
        </w:rPr>
        <w:t xml:space="preserve">inne omyłki polegające na niezgodności oferty ze SIWZ, niepowodujące istotnych zmian w treści oferty tj.: w przypadku nie podania w formularzu oferty Platformy </w:t>
      </w:r>
      <w:r w:rsidR="00642DB2">
        <w:rPr>
          <w:rFonts w:cs="Arial"/>
          <w:bCs/>
          <w:color w:val="000000"/>
        </w:rPr>
        <w:t>elektronicznej</w:t>
      </w:r>
      <w:r w:rsidRPr="005525F2">
        <w:rPr>
          <w:rFonts w:cs="Arial"/>
          <w:bCs/>
          <w:color w:val="000000"/>
        </w:rPr>
        <w:t>, oferowanego okresu gwarancji i/lub rękojmi za wady, a takiej informacji nie będą zawierały inne dołączone do oferty dokumenty – Zamawiający uzna, że Wykonawca przyjmując postanowienia SIWZ, oferuje wymagany przez Zamawiającego w SIWZ okresy gwarancji i rękojmi za wady na przedmiot zamówienia tj. okres 60 miesięcy, od daty podpisania końcowego protokołu odbioru całego zakresu zamówienia .</w:t>
      </w:r>
    </w:p>
    <w:p w:rsidR="005525F2" w:rsidRPr="005525F2" w:rsidRDefault="005525F2" w:rsidP="00DD3024">
      <w:pPr>
        <w:numPr>
          <w:ilvl w:val="0"/>
          <w:numId w:val="71"/>
        </w:numPr>
        <w:jc w:val="both"/>
        <w:rPr>
          <w:rFonts w:cs="Arial"/>
          <w:b/>
          <w:bCs/>
          <w:color w:val="000000"/>
        </w:rPr>
      </w:pPr>
      <w:r w:rsidRPr="005525F2">
        <w:rPr>
          <w:rFonts w:cs="Arial"/>
          <w:bCs/>
          <w:color w:val="000000"/>
        </w:rPr>
        <w:t>Na poprawienie innych omyłek polegających na niezgodności oferty ze SIWZ, niepowodujących istotnych zmian w treści oferty, Wykonawca musi wyrazić zgodę w terminie 3 dni od dnia doręczenia zawiadomienia o ich poprawieniu – w przeciwnym wypadku oferta Wykonawcy zostanie odrzucona na podstawie art. 89 ust. 1 pkt. 7 ustawy PZP.</w:t>
      </w:r>
    </w:p>
    <w:p w:rsidR="005525F2" w:rsidRPr="005525F2" w:rsidRDefault="005525F2" w:rsidP="00DD3024">
      <w:pPr>
        <w:numPr>
          <w:ilvl w:val="0"/>
          <w:numId w:val="71"/>
        </w:numPr>
        <w:jc w:val="both"/>
        <w:rPr>
          <w:rFonts w:cs="Arial"/>
          <w:b/>
          <w:bCs/>
          <w:color w:val="000000"/>
        </w:rPr>
      </w:pPr>
      <w:r w:rsidRPr="005525F2">
        <w:rPr>
          <w:rFonts w:cs="Arial"/>
          <w:b/>
          <w:bCs/>
          <w:color w:val="000000"/>
        </w:rPr>
        <w:lastRenderedPageBreak/>
        <w:t xml:space="preserve">Oddzielnie dla każdej z części, ocena ofert </w:t>
      </w:r>
      <w:r w:rsidRPr="005525F2">
        <w:rPr>
          <w:rFonts w:cs="Arial"/>
          <w:bCs/>
          <w:color w:val="000000"/>
        </w:rPr>
        <w:t xml:space="preserve">dokonana zostanie w/g następujących zasad: </w:t>
      </w:r>
    </w:p>
    <w:p w:rsidR="00FD416F" w:rsidRPr="00FD416F" w:rsidRDefault="00FD416F" w:rsidP="00DD3024">
      <w:pPr>
        <w:pStyle w:val="Akapitzlist"/>
        <w:numPr>
          <w:ilvl w:val="1"/>
          <w:numId w:val="71"/>
        </w:numPr>
        <w:jc w:val="both"/>
        <w:rPr>
          <w:rFonts w:cs="Arial"/>
          <w:b/>
          <w:bCs/>
          <w:color w:val="000000"/>
        </w:rPr>
      </w:pPr>
      <w:r>
        <w:rPr>
          <w:rFonts w:cs="Arial"/>
          <w:bCs/>
          <w:color w:val="000000"/>
        </w:rPr>
        <w:t>Za ofertę najkorzystniejszą w przypadku Części 1 zamówienia zostanie uznana oferta zawierająca najkorzystniejszy bilans punkt</w:t>
      </w:r>
      <w:r w:rsidR="00F0322C">
        <w:rPr>
          <w:rFonts w:cs="Arial"/>
          <w:bCs/>
          <w:color w:val="000000"/>
        </w:rPr>
        <w:t xml:space="preserve">ów z sumy Części 1A, Części 1B oraz </w:t>
      </w:r>
      <w:r>
        <w:rPr>
          <w:rFonts w:cs="Arial"/>
          <w:bCs/>
          <w:color w:val="000000"/>
        </w:rPr>
        <w:t>Części 1C.</w:t>
      </w:r>
    </w:p>
    <w:p w:rsidR="00FD416F" w:rsidRPr="006D3337" w:rsidRDefault="00FD416F" w:rsidP="00DD3024">
      <w:pPr>
        <w:pStyle w:val="Akapitzlist"/>
        <w:numPr>
          <w:ilvl w:val="1"/>
          <w:numId w:val="71"/>
        </w:numPr>
        <w:jc w:val="both"/>
        <w:rPr>
          <w:rFonts w:cs="Arial"/>
          <w:b/>
          <w:bCs/>
          <w:color w:val="000000"/>
        </w:rPr>
      </w:pPr>
      <w:r>
        <w:rPr>
          <w:rFonts w:cs="Arial"/>
          <w:bCs/>
          <w:color w:val="000000"/>
        </w:rPr>
        <w:t>Za ofertę najkorzystniejszą w przypadku Części 2 zamówienia zostanie uznana oferta zawierająca najkorzystniejszy bilans punktów Części 2A.</w:t>
      </w:r>
    </w:p>
    <w:p w:rsidR="005525F2" w:rsidRPr="006D3337" w:rsidRDefault="00EC0D81" w:rsidP="00DD3024">
      <w:pPr>
        <w:pStyle w:val="Akapitzlist"/>
        <w:numPr>
          <w:ilvl w:val="1"/>
          <w:numId w:val="71"/>
        </w:numPr>
        <w:jc w:val="both"/>
        <w:rPr>
          <w:rFonts w:cs="Arial"/>
          <w:b/>
          <w:bCs/>
          <w:color w:val="000000"/>
        </w:rPr>
      </w:pPr>
      <w:r w:rsidRPr="006D3337">
        <w:rPr>
          <w:rFonts w:cs="Arial"/>
          <w:b/>
          <w:bCs/>
          <w:color w:val="000000"/>
        </w:rPr>
        <w:t>Kryterium oceny ofert dla Części 1A, Części 2A, Części 1C:</w:t>
      </w:r>
    </w:p>
    <w:p w:rsidR="005525F2" w:rsidRPr="005525F2" w:rsidRDefault="005525F2" w:rsidP="00DD3024">
      <w:pPr>
        <w:numPr>
          <w:ilvl w:val="1"/>
          <w:numId w:val="72"/>
        </w:numPr>
        <w:tabs>
          <w:tab w:val="clear" w:pos="1440"/>
          <w:tab w:val="num" w:pos="709"/>
        </w:tabs>
        <w:jc w:val="both"/>
        <w:rPr>
          <w:rFonts w:cs="Arial"/>
          <w:b/>
          <w:bCs/>
          <w:color w:val="000000"/>
        </w:rPr>
      </w:pPr>
      <w:r w:rsidRPr="005525F2">
        <w:rPr>
          <w:rFonts w:cs="Arial"/>
          <w:b/>
          <w:bCs/>
          <w:color w:val="000000"/>
        </w:rPr>
        <w:t>„Cena ofertowa brutto” - C</w:t>
      </w:r>
    </w:p>
    <w:p w:rsidR="005525F2" w:rsidRPr="005525F2" w:rsidRDefault="005525F2" w:rsidP="00DD3024">
      <w:pPr>
        <w:numPr>
          <w:ilvl w:val="1"/>
          <w:numId w:val="72"/>
        </w:numPr>
        <w:tabs>
          <w:tab w:val="clear" w:pos="1440"/>
          <w:tab w:val="num" w:pos="709"/>
        </w:tabs>
        <w:jc w:val="both"/>
        <w:rPr>
          <w:rFonts w:cs="Arial"/>
          <w:b/>
          <w:bCs/>
          <w:color w:val="000000"/>
        </w:rPr>
      </w:pPr>
      <w:r w:rsidRPr="005525F2">
        <w:rPr>
          <w:rFonts w:cs="Arial"/>
          <w:b/>
          <w:bCs/>
          <w:color w:val="000000"/>
        </w:rPr>
        <w:t>„Czas reakcji przeglądu gwarancyjnego na wezwanie” – T</w:t>
      </w:r>
    </w:p>
    <w:p w:rsidR="005525F2" w:rsidRPr="005525F2" w:rsidRDefault="005525F2" w:rsidP="00D40434">
      <w:pPr>
        <w:ind w:left="1429"/>
        <w:jc w:val="both"/>
        <w:rPr>
          <w:rFonts w:cs="Arial"/>
          <w:bCs/>
          <w:i/>
          <w:color w:val="000000"/>
        </w:rPr>
      </w:pPr>
      <w:r w:rsidRPr="005525F2">
        <w:rPr>
          <w:rFonts w:cs="Arial"/>
          <w:bCs/>
          <w:i/>
          <w:color w:val="000000"/>
        </w:rPr>
        <w:t xml:space="preserve">Uwaga – W kryterium „Czas reakcji przeglądu gwarancyjnego na wezwanie – T”, </w:t>
      </w:r>
      <w:r w:rsidRPr="005525F2">
        <w:rPr>
          <w:rFonts w:cs="Arial"/>
          <w:bCs/>
          <w:i/>
          <w:iCs/>
          <w:color w:val="000000"/>
        </w:rPr>
        <w:t>w</w:t>
      </w:r>
      <w:r w:rsidRPr="005525F2">
        <w:rPr>
          <w:rFonts w:cs="Arial"/>
          <w:bCs/>
          <w:i/>
          <w:color w:val="000000"/>
        </w:rPr>
        <w:t xml:space="preserve">skazanie przez Wykonawcę w formularzu oferty </w:t>
      </w:r>
      <w:r w:rsidRPr="005525F2">
        <w:rPr>
          <w:rFonts w:cs="Arial"/>
          <w:bCs/>
          <w:i/>
          <w:iCs/>
          <w:color w:val="000000"/>
          <w:u w:val="single"/>
        </w:rPr>
        <w:t>czasu reakcji przeglądu gwarancyjnego na wezwanie</w:t>
      </w:r>
      <w:r w:rsidRPr="005525F2">
        <w:rPr>
          <w:rFonts w:cs="Arial"/>
          <w:bCs/>
          <w:i/>
          <w:color w:val="000000"/>
        </w:rPr>
        <w:t xml:space="preserve"> dłuższego niż 7 dni roboczych, zostanie uznane za nieodpowiadające treści specyfikacji istotnych warunków zamówienia, a oferta zostanie odrzucona na podstawie art. 89 ust. 1 pkt 2 ustawy. Zaoferowany przez wykonawcę </w:t>
      </w:r>
      <w:r w:rsidRPr="005525F2">
        <w:rPr>
          <w:rFonts w:cs="Arial"/>
          <w:bCs/>
          <w:i/>
          <w:iCs/>
          <w:color w:val="000000"/>
          <w:u w:val="single"/>
        </w:rPr>
        <w:t>czasu reakcji przeglądu gwarancyjnego na wezwanie</w:t>
      </w:r>
      <w:r w:rsidRPr="005525F2">
        <w:rPr>
          <w:rFonts w:cs="Arial"/>
          <w:bCs/>
          <w:i/>
          <w:color w:val="000000"/>
        </w:rPr>
        <w:t xml:space="preserve"> krótszego niż 3 dni robocze nie będzie dodatkowo punktowane.</w:t>
      </w:r>
    </w:p>
    <w:p w:rsidR="005525F2" w:rsidRPr="002362DF" w:rsidRDefault="005525F2" w:rsidP="00DD3024">
      <w:pPr>
        <w:pStyle w:val="Akapitzlist"/>
        <w:numPr>
          <w:ilvl w:val="1"/>
          <w:numId w:val="72"/>
        </w:numPr>
        <w:rPr>
          <w:rFonts w:cs="Arial"/>
          <w:bCs/>
          <w:color w:val="000000"/>
        </w:rPr>
      </w:pPr>
      <w:r w:rsidRPr="002362DF">
        <w:rPr>
          <w:rFonts w:cs="Arial"/>
          <w:bCs/>
          <w:color w:val="000000"/>
        </w:rPr>
        <w:t>Powyższym kryteriom Zamawiający przypisał następujące znaczenie: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3"/>
        <w:gridCol w:w="886"/>
        <w:gridCol w:w="1256"/>
        <w:gridCol w:w="4843"/>
      </w:tblGrid>
      <w:tr w:rsidR="005525F2" w:rsidRPr="00794638" w:rsidTr="00D40434">
        <w:tc>
          <w:tcPr>
            <w:tcW w:w="1240" w:type="pct"/>
            <w:shd w:val="clear" w:color="auto" w:fill="EEECE1"/>
            <w:vAlign w:val="center"/>
          </w:tcPr>
          <w:p w:rsidR="005525F2" w:rsidRPr="00794638" w:rsidRDefault="005525F2" w:rsidP="005525F2">
            <w:pPr>
              <w:rPr>
                <w:rFonts w:cs="Arial"/>
                <w:b/>
                <w:bCs/>
                <w:color w:val="000000"/>
              </w:rPr>
            </w:pPr>
            <w:r w:rsidRPr="00794638">
              <w:rPr>
                <w:rFonts w:cs="Arial"/>
                <w:b/>
                <w:bCs/>
                <w:color w:val="000000"/>
              </w:rPr>
              <w:t>Kryterium</w:t>
            </w:r>
          </w:p>
        </w:tc>
        <w:tc>
          <w:tcPr>
            <w:tcW w:w="477" w:type="pct"/>
            <w:shd w:val="clear" w:color="auto" w:fill="EEECE1"/>
            <w:vAlign w:val="center"/>
          </w:tcPr>
          <w:p w:rsidR="005525F2" w:rsidRPr="00794638" w:rsidRDefault="005525F2" w:rsidP="005525F2">
            <w:pPr>
              <w:rPr>
                <w:rFonts w:cs="Arial"/>
                <w:b/>
                <w:bCs/>
                <w:color w:val="000000"/>
              </w:rPr>
            </w:pPr>
            <w:r w:rsidRPr="00794638">
              <w:rPr>
                <w:rFonts w:cs="Arial"/>
                <w:b/>
                <w:bCs/>
                <w:color w:val="000000"/>
              </w:rPr>
              <w:t>Waga [%]</w:t>
            </w:r>
          </w:p>
        </w:tc>
        <w:tc>
          <w:tcPr>
            <w:tcW w:w="676" w:type="pct"/>
            <w:shd w:val="clear" w:color="auto" w:fill="EEECE1"/>
            <w:vAlign w:val="center"/>
          </w:tcPr>
          <w:p w:rsidR="005525F2" w:rsidRPr="00794638" w:rsidRDefault="005525F2" w:rsidP="005525F2">
            <w:pPr>
              <w:rPr>
                <w:rFonts w:cs="Arial"/>
                <w:b/>
                <w:bCs/>
                <w:color w:val="000000"/>
              </w:rPr>
            </w:pPr>
            <w:r w:rsidRPr="00794638">
              <w:rPr>
                <w:rFonts w:cs="Arial"/>
                <w:b/>
                <w:bCs/>
                <w:color w:val="000000"/>
              </w:rPr>
              <w:t>Liczba punktów</w:t>
            </w:r>
          </w:p>
        </w:tc>
        <w:tc>
          <w:tcPr>
            <w:tcW w:w="2607" w:type="pct"/>
            <w:shd w:val="clear" w:color="auto" w:fill="EEECE1"/>
            <w:vAlign w:val="center"/>
          </w:tcPr>
          <w:p w:rsidR="005525F2" w:rsidRPr="00794638" w:rsidRDefault="005525F2" w:rsidP="005525F2">
            <w:pPr>
              <w:rPr>
                <w:rFonts w:cs="Arial"/>
                <w:b/>
                <w:bCs/>
                <w:color w:val="000000"/>
              </w:rPr>
            </w:pPr>
            <w:r w:rsidRPr="00794638">
              <w:rPr>
                <w:rFonts w:cs="Arial"/>
                <w:b/>
                <w:bCs/>
                <w:color w:val="000000"/>
              </w:rPr>
              <w:t xml:space="preserve">Sposób oceny wg wzoru / Liczba punktów przyznanych badanej ofercie </w:t>
            </w:r>
          </w:p>
        </w:tc>
      </w:tr>
      <w:tr w:rsidR="005525F2" w:rsidRPr="00794638" w:rsidTr="00D40434">
        <w:trPr>
          <w:trHeight w:val="723"/>
        </w:trPr>
        <w:tc>
          <w:tcPr>
            <w:tcW w:w="1240" w:type="pct"/>
            <w:vAlign w:val="center"/>
          </w:tcPr>
          <w:p w:rsidR="005525F2" w:rsidRPr="00794638" w:rsidRDefault="005525F2" w:rsidP="005525F2">
            <w:pPr>
              <w:rPr>
                <w:rFonts w:cs="Arial"/>
                <w:b/>
                <w:bCs/>
                <w:color w:val="000000"/>
              </w:rPr>
            </w:pPr>
            <w:r w:rsidRPr="00794638">
              <w:rPr>
                <w:rFonts w:cs="Arial"/>
                <w:b/>
                <w:bCs/>
                <w:color w:val="000000"/>
              </w:rPr>
              <w:t>Cena ofertowa brutto - C</w:t>
            </w:r>
          </w:p>
        </w:tc>
        <w:tc>
          <w:tcPr>
            <w:tcW w:w="477" w:type="pct"/>
            <w:vAlign w:val="center"/>
          </w:tcPr>
          <w:p w:rsidR="005525F2" w:rsidRPr="00794638" w:rsidRDefault="005525F2" w:rsidP="005525F2">
            <w:pPr>
              <w:rPr>
                <w:rFonts w:cs="Arial"/>
                <w:b/>
                <w:bCs/>
                <w:color w:val="000000"/>
              </w:rPr>
            </w:pPr>
            <w:r w:rsidRPr="00794638">
              <w:rPr>
                <w:rFonts w:cs="Arial"/>
                <w:b/>
                <w:bCs/>
                <w:color w:val="000000"/>
              </w:rPr>
              <w:t>60%</w:t>
            </w:r>
          </w:p>
        </w:tc>
        <w:tc>
          <w:tcPr>
            <w:tcW w:w="676" w:type="pct"/>
            <w:vAlign w:val="center"/>
          </w:tcPr>
          <w:p w:rsidR="005525F2" w:rsidRPr="00794638" w:rsidRDefault="005525F2" w:rsidP="005525F2">
            <w:pPr>
              <w:rPr>
                <w:rFonts w:cs="Arial"/>
                <w:b/>
                <w:bCs/>
                <w:color w:val="000000"/>
              </w:rPr>
            </w:pPr>
            <w:r w:rsidRPr="00794638">
              <w:rPr>
                <w:rFonts w:cs="Arial"/>
                <w:b/>
                <w:bCs/>
                <w:color w:val="000000"/>
              </w:rPr>
              <w:t>60</w:t>
            </w:r>
          </w:p>
        </w:tc>
        <w:tc>
          <w:tcPr>
            <w:tcW w:w="2607" w:type="pct"/>
            <w:vAlign w:val="center"/>
          </w:tcPr>
          <w:p w:rsidR="005525F2" w:rsidRPr="00794638" w:rsidRDefault="005525F2" w:rsidP="005525F2">
            <w:pPr>
              <w:rPr>
                <w:rFonts w:cs="Arial"/>
                <w:b/>
                <w:bCs/>
                <w:color w:val="000000"/>
              </w:rPr>
            </w:pPr>
            <w:r w:rsidRPr="00794638">
              <w:rPr>
                <w:rFonts w:cs="Arial"/>
                <w:b/>
                <w:bCs/>
                <w:color w:val="000000"/>
              </w:rPr>
              <w:t xml:space="preserve">              Cena najtańszej oferty</w:t>
            </w:r>
          </w:p>
          <w:p w:rsidR="005525F2" w:rsidRPr="00794638" w:rsidRDefault="005525F2" w:rsidP="005525F2">
            <w:pPr>
              <w:rPr>
                <w:rFonts w:cs="Arial"/>
                <w:b/>
                <w:bCs/>
                <w:color w:val="000000"/>
              </w:rPr>
            </w:pPr>
            <w:r w:rsidRPr="00794638">
              <w:rPr>
                <w:rFonts w:cs="Arial"/>
                <w:b/>
                <w:bCs/>
                <w:color w:val="000000"/>
              </w:rPr>
              <w:t>C = -----------------------------------------  x 60pkt</w:t>
            </w:r>
          </w:p>
          <w:p w:rsidR="005525F2" w:rsidRPr="00794638" w:rsidRDefault="005525F2" w:rsidP="005525F2">
            <w:pPr>
              <w:rPr>
                <w:rFonts w:cs="Arial"/>
                <w:b/>
                <w:bCs/>
                <w:color w:val="000000"/>
              </w:rPr>
            </w:pPr>
            <w:r w:rsidRPr="00794638">
              <w:rPr>
                <w:rFonts w:cs="Arial"/>
                <w:b/>
                <w:bCs/>
                <w:color w:val="000000"/>
              </w:rPr>
              <w:t xml:space="preserve">            Cena badanej oferty</w:t>
            </w:r>
          </w:p>
        </w:tc>
      </w:tr>
      <w:tr w:rsidR="005525F2" w:rsidRPr="00794638" w:rsidTr="00D40434">
        <w:trPr>
          <w:cantSplit/>
          <w:trHeight w:val="1741"/>
        </w:trPr>
        <w:tc>
          <w:tcPr>
            <w:tcW w:w="1240" w:type="pct"/>
            <w:vAlign w:val="center"/>
          </w:tcPr>
          <w:p w:rsidR="005525F2" w:rsidRPr="00794638" w:rsidRDefault="005525F2" w:rsidP="005525F2">
            <w:pPr>
              <w:rPr>
                <w:rFonts w:cs="Arial"/>
                <w:b/>
                <w:bCs/>
                <w:color w:val="000000"/>
              </w:rPr>
            </w:pPr>
            <w:r w:rsidRPr="00794638">
              <w:rPr>
                <w:rFonts w:cs="Arial"/>
                <w:b/>
                <w:bCs/>
                <w:color w:val="000000"/>
              </w:rPr>
              <w:lastRenderedPageBreak/>
              <w:t>Czas reakcji przeglądu gwarancyjnego na wezwanie  – T</w:t>
            </w:r>
          </w:p>
        </w:tc>
        <w:tc>
          <w:tcPr>
            <w:tcW w:w="477" w:type="pct"/>
            <w:vAlign w:val="center"/>
          </w:tcPr>
          <w:p w:rsidR="005525F2" w:rsidRPr="00794638" w:rsidRDefault="005525F2" w:rsidP="005525F2">
            <w:pPr>
              <w:rPr>
                <w:rFonts w:cs="Arial"/>
                <w:b/>
                <w:bCs/>
                <w:color w:val="000000"/>
              </w:rPr>
            </w:pPr>
            <w:r w:rsidRPr="00794638">
              <w:rPr>
                <w:rFonts w:cs="Arial"/>
                <w:b/>
                <w:bCs/>
                <w:color w:val="000000"/>
              </w:rPr>
              <w:t>40%</w:t>
            </w:r>
          </w:p>
        </w:tc>
        <w:tc>
          <w:tcPr>
            <w:tcW w:w="676" w:type="pct"/>
            <w:vAlign w:val="center"/>
          </w:tcPr>
          <w:p w:rsidR="005525F2" w:rsidRPr="00794638" w:rsidRDefault="005525F2" w:rsidP="005525F2">
            <w:pPr>
              <w:rPr>
                <w:rFonts w:cs="Arial"/>
                <w:b/>
                <w:bCs/>
                <w:color w:val="000000"/>
              </w:rPr>
            </w:pPr>
            <w:r w:rsidRPr="00794638">
              <w:rPr>
                <w:rFonts w:cs="Arial"/>
                <w:b/>
                <w:bCs/>
                <w:color w:val="000000"/>
              </w:rPr>
              <w:t>40</w:t>
            </w:r>
          </w:p>
        </w:tc>
        <w:tc>
          <w:tcPr>
            <w:tcW w:w="2607" w:type="pct"/>
            <w:vAlign w:val="center"/>
          </w:tcPr>
          <w:p w:rsidR="005525F2" w:rsidRPr="00794638" w:rsidRDefault="005525F2" w:rsidP="005525F2">
            <w:pPr>
              <w:rPr>
                <w:rFonts w:cs="Arial"/>
                <w:b/>
                <w:bCs/>
                <w:color w:val="000000"/>
              </w:rPr>
            </w:pPr>
            <w:r w:rsidRPr="00794638">
              <w:rPr>
                <w:rFonts w:cs="Arial"/>
                <w:b/>
                <w:bCs/>
                <w:color w:val="000000"/>
              </w:rPr>
              <w:t>Za wskazanie czasu reakcji przeglądu gwarancyjnego na wezwanie od momentu zgłoszenia krótszego niż 7 dni roboczych, Wykonawca otrzyma następującą ilość punktów:</w:t>
            </w:r>
          </w:p>
          <w:p w:rsidR="005525F2" w:rsidRPr="00794638" w:rsidRDefault="005525F2" w:rsidP="00DD3024">
            <w:pPr>
              <w:numPr>
                <w:ilvl w:val="0"/>
                <w:numId w:val="75"/>
              </w:numPr>
              <w:rPr>
                <w:rFonts w:cs="Arial"/>
                <w:b/>
                <w:bCs/>
                <w:color w:val="000000"/>
              </w:rPr>
            </w:pPr>
            <w:r w:rsidRPr="00794638">
              <w:rPr>
                <w:rFonts w:cs="Arial"/>
                <w:bCs/>
                <w:color w:val="000000"/>
              </w:rPr>
              <w:t>czas reakcji</w:t>
            </w:r>
            <w:r w:rsidRPr="00794638">
              <w:rPr>
                <w:rFonts w:cs="Arial"/>
                <w:b/>
                <w:bCs/>
                <w:color w:val="000000"/>
              </w:rPr>
              <w:t xml:space="preserve"> 7 dni roboczych </w:t>
            </w:r>
            <w:r w:rsidRPr="00794638">
              <w:rPr>
                <w:rFonts w:cs="Arial"/>
                <w:bCs/>
                <w:color w:val="000000"/>
              </w:rPr>
              <w:t>od momentu zgłoszenia</w:t>
            </w:r>
            <w:r w:rsidRPr="00794638">
              <w:rPr>
                <w:rFonts w:cs="Arial"/>
                <w:b/>
                <w:bCs/>
                <w:color w:val="000000"/>
              </w:rPr>
              <w:t xml:space="preserve"> – 0 pkt,</w:t>
            </w:r>
          </w:p>
          <w:p w:rsidR="005525F2" w:rsidRPr="00794638" w:rsidRDefault="005525F2" w:rsidP="00DD3024">
            <w:pPr>
              <w:numPr>
                <w:ilvl w:val="0"/>
                <w:numId w:val="75"/>
              </w:numPr>
              <w:rPr>
                <w:rFonts w:cs="Arial"/>
                <w:b/>
                <w:bCs/>
                <w:color w:val="000000"/>
              </w:rPr>
            </w:pPr>
            <w:r w:rsidRPr="00794638">
              <w:rPr>
                <w:rFonts w:cs="Arial"/>
                <w:bCs/>
                <w:color w:val="000000"/>
              </w:rPr>
              <w:t>czas reakcji</w:t>
            </w:r>
            <w:r w:rsidRPr="00794638">
              <w:rPr>
                <w:rFonts w:cs="Arial"/>
                <w:b/>
                <w:bCs/>
                <w:color w:val="000000"/>
              </w:rPr>
              <w:t xml:space="preserve"> 6 dni roboczych </w:t>
            </w:r>
            <w:r w:rsidRPr="00794638">
              <w:rPr>
                <w:rFonts w:cs="Arial"/>
                <w:bCs/>
                <w:color w:val="000000"/>
              </w:rPr>
              <w:t>od momentu zgłoszenia</w:t>
            </w:r>
            <w:r w:rsidRPr="00794638">
              <w:rPr>
                <w:rFonts w:cs="Arial"/>
                <w:b/>
                <w:bCs/>
                <w:color w:val="000000"/>
              </w:rPr>
              <w:t xml:space="preserve"> – 10 pkt,</w:t>
            </w:r>
          </w:p>
          <w:p w:rsidR="005525F2" w:rsidRPr="00794638" w:rsidRDefault="005525F2" w:rsidP="00DD3024">
            <w:pPr>
              <w:numPr>
                <w:ilvl w:val="0"/>
                <w:numId w:val="75"/>
              </w:numPr>
              <w:rPr>
                <w:rFonts w:cs="Arial"/>
                <w:b/>
                <w:bCs/>
                <w:color w:val="000000"/>
              </w:rPr>
            </w:pPr>
            <w:r w:rsidRPr="00794638">
              <w:rPr>
                <w:rFonts w:cs="Arial"/>
                <w:bCs/>
                <w:color w:val="000000"/>
              </w:rPr>
              <w:t>czas reakcji</w:t>
            </w:r>
            <w:r w:rsidRPr="00794638">
              <w:rPr>
                <w:rFonts w:cs="Arial"/>
                <w:b/>
                <w:bCs/>
                <w:color w:val="000000"/>
              </w:rPr>
              <w:t xml:space="preserve"> 5 dni roboczych </w:t>
            </w:r>
            <w:r w:rsidRPr="00794638">
              <w:rPr>
                <w:rFonts w:cs="Arial"/>
                <w:bCs/>
                <w:color w:val="000000"/>
              </w:rPr>
              <w:t>od momentu zgłoszenia</w:t>
            </w:r>
            <w:r w:rsidRPr="00794638">
              <w:rPr>
                <w:rFonts w:cs="Arial"/>
                <w:b/>
                <w:bCs/>
                <w:color w:val="000000"/>
              </w:rPr>
              <w:t xml:space="preserve"> – 20 pkt,</w:t>
            </w:r>
          </w:p>
          <w:p w:rsidR="005525F2" w:rsidRPr="00794638" w:rsidRDefault="005525F2" w:rsidP="00DD3024">
            <w:pPr>
              <w:numPr>
                <w:ilvl w:val="0"/>
                <w:numId w:val="75"/>
              </w:numPr>
              <w:rPr>
                <w:rFonts w:cs="Arial"/>
                <w:b/>
                <w:bCs/>
                <w:color w:val="000000"/>
              </w:rPr>
            </w:pPr>
            <w:r w:rsidRPr="00794638">
              <w:rPr>
                <w:rFonts w:cs="Arial"/>
                <w:bCs/>
                <w:color w:val="000000"/>
              </w:rPr>
              <w:t>czas reakcji</w:t>
            </w:r>
            <w:r w:rsidRPr="00794638">
              <w:rPr>
                <w:rFonts w:cs="Arial"/>
                <w:b/>
                <w:bCs/>
                <w:color w:val="000000"/>
              </w:rPr>
              <w:t xml:space="preserve"> 4 dni robocze </w:t>
            </w:r>
            <w:r w:rsidRPr="00794638">
              <w:rPr>
                <w:rFonts w:cs="Arial"/>
                <w:bCs/>
                <w:color w:val="000000"/>
              </w:rPr>
              <w:t>od momentu zgłoszenia</w:t>
            </w:r>
            <w:r w:rsidRPr="00794638">
              <w:rPr>
                <w:rFonts w:cs="Arial"/>
                <w:b/>
                <w:bCs/>
                <w:color w:val="000000"/>
              </w:rPr>
              <w:t xml:space="preserve"> – 30 pkt,</w:t>
            </w:r>
          </w:p>
          <w:p w:rsidR="005525F2" w:rsidRPr="00794638" w:rsidRDefault="005525F2" w:rsidP="00DD3024">
            <w:pPr>
              <w:numPr>
                <w:ilvl w:val="0"/>
                <w:numId w:val="75"/>
              </w:numPr>
              <w:rPr>
                <w:rFonts w:cs="Arial"/>
                <w:b/>
                <w:bCs/>
                <w:color w:val="000000"/>
              </w:rPr>
            </w:pPr>
            <w:r w:rsidRPr="00794638">
              <w:rPr>
                <w:rFonts w:cs="Arial"/>
                <w:bCs/>
                <w:color w:val="000000"/>
              </w:rPr>
              <w:t>czas reakcji</w:t>
            </w:r>
            <w:r w:rsidRPr="00794638">
              <w:rPr>
                <w:rFonts w:cs="Arial"/>
                <w:b/>
                <w:bCs/>
                <w:color w:val="000000"/>
              </w:rPr>
              <w:t xml:space="preserve"> 3 dni robocze </w:t>
            </w:r>
            <w:r w:rsidRPr="00794638">
              <w:rPr>
                <w:rFonts w:cs="Arial"/>
                <w:bCs/>
                <w:color w:val="000000"/>
              </w:rPr>
              <w:t>od momentu zgłoszenia</w:t>
            </w:r>
            <w:r w:rsidRPr="00794638">
              <w:rPr>
                <w:rFonts w:cs="Arial"/>
                <w:b/>
                <w:bCs/>
                <w:color w:val="000000"/>
              </w:rPr>
              <w:t xml:space="preserve"> – 40 pkt,</w:t>
            </w:r>
          </w:p>
        </w:tc>
      </w:tr>
      <w:tr w:rsidR="005525F2" w:rsidRPr="00794638" w:rsidTr="00D40434">
        <w:trPr>
          <w:trHeight w:val="290"/>
        </w:trPr>
        <w:tc>
          <w:tcPr>
            <w:tcW w:w="1240" w:type="pct"/>
            <w:vAlign w:val="center"/>
          </w:tcPr>
          <w:p w:rsidR="005525F2" w:rsidRPr="00794638" w:rsidRDefault="005525F2" w:rsidP="005525F2">
            <w:pPr>
              <w:rPr>
                <w:rFonts w:cs="Arial"/>
                <w:b/>
                <w:bCs/>
                <w:color w:val="000000"/>
              </w:rPr>
            </w:pPr>
            <w:r w:rsidRPr="00794638">
              <w:rPr>
                <w:rFonts w:cs="Arial"/>
                <w:b/>
                <w:bCs/>
                <w:color w:val="000000"/>
              </w:rPr>
              <w:t>RAZEM</w:t>
            </w:r>
          </w:p>
        </w:tc>
        <w:tc>
          <w:tcPr>
            <w:tcW w:w="477" w:type="pct"/>
            <w:vAlign w:val="center"/>
          </w:tcPr>
          <w:p w:rsidR="005525F2" w:rsidRPr="00794638" w:rsidRDefault="005525F2" w:rsidP="005525F2">
            <w:pPr>
              <w:rPr>
                <w:rFonts w:cs="Arial"/>
                <w:b/>
                <w:bCs/>
                <w:color w:val="000000"/>
              </w:rPr>
            </w:pPr>
            <w:r w:rsidRPr="00794638">
              <w:rPr>
                <w:rFonts w:cs="Arial"/>
                <w:b/>
                <w:bCs/>
                <w:color w:val="000000"/>
              </w:rPr>
              <w:t>100%</w:t>
            </w:r>
          </w:p>
        </w:tc>
        <w:tc>
          <w:tcPr>
            <w:tcW w:w="676" w:type="pct"/>
            <w:vAlign w:val="center"/>
          </w:tcPr>
          <w:p w:rsidR="005525F2" w:rsidRPr="00794638" w:rsidRDefault="005525F2" w:rsidP="005525F2">
            <w:pPr>
              <w:rPr>
                <w:rFonts w:cs="Arial"/>
                <w:b/>
                <w:bCs/>
                <w:color w:val="000000"/>
              </w:rPr>
            </w:pPr>
            <w:r w:rsidRPr="00794638">
              <w:rPr>
                <w:rFonts w:cs="Arial"/>
                <w:b/>
                <w:bCs/>
                <w:color w:val="000000"/>
              </w:rPr>
              <w:t>100</w:t>
            </w:r>
          </w:p>
        </w:tc>
        <w:tc>
          <w:tcPr>
            <w:tcW w:w="2607" w:type="pct"/>
            <w:shd w:val="clear" w:color="auto" w:fill="D9D9D9"/>
            <w:vAlign w:val="center"/>
          </w:tcPr>
          <w:p w:rsidR="005525F2" w:rsidRPr="00794638" w:rsidRDefault="005525F2" w:rsidP="005525F2">
            <w:pPr>
              <w:rPr>
                <w:rFonts w:cs="Arial"/>
                <w:b/>
                <w:bCs/>
                <w:color w:val="000000"/>
              </w:rPr>
            </w:pPr>
            <w:r w:rsidRPr="00794638">
              <w:rPr>
                <w:rFonts w:cs="Arial"/>
                <w:b/>
                <w:bCs/>
                <w:color w:val="000000"/>
              </w:rPr>
              <w:softHyphen/>
            </w:r>
            <w:r w:rsidRPr="00794638">
              <w:rPr>
                <w:rFonts w:cs="Arial"/>
                <w:b/>
                <w:bCs/>
                <w:color w:val="000000"/>
              </w:rPr>
              <w:softHyphen/>
            </w:r>
            <w:r w:rsidRPr="00794638">
              <w:rPr>
                <w:rFonts w:cs="Arial"/>
                <w:b/>
                <w:bCs/>
                <w:color w:val="000000"/>
              </w:rPr>
              <w:softHyphen/>
            </w:r>
            <w:r w:rsidRPr="00794638">
              <w:rPr>
                <w:rFonts w:cs="Arial"/>
                <w:b/>
                <w:bCs/>
                <w:color w:val="000000"/>
              </w:rPr>
              <w:softHyphen/>
            </w:r>
            <w:r w:rsidRPr="00794638">
              <w:rPr>
                <w:rFonts w:cs="Arial"/>
                <w:b/>
                <w:bCs/>
                <w:color w:val="000000"/>
              </w:rPr>
              <w:softHyphen/>
              <w:t>────────────────────</w:t>
            </w:r>
          </w:p>
        </w:tc>
      </w:tr>
    </w:tbl>
    <w:p w:rsidR="005525F2" w:rsidRPr="005525F2" w:rsidRDefault="005525F2" w:rsidP="002362DF">
      <w:pPr>
        <w:ind w:left="708"/>
        <w:rPr>
          <w:rFonts w:cs="Arial"/>
          <w:bCs/>
          <w:color w:val="000000"/>
        </w:rPr>
      </w:pPr>
      <w:r w:rsidRPr="005525F2">
        <w:rPr>
          <w:rFonts w:cs="Arial"/>
          <w:bCs/>
          <w:color w:val="000000"/>
        </w:rPr>
        <w:t>Całkowita liczba punktów, jaką otrzyma dana oferta, zostanie obliczona wg poniższego wzoru:</w:t>
      </w:r>
    </w:p>
    <w:p w:rsidR="005525F2" w:rsidRDefault="005525F2" w:rsidP="002362DF">
      <w:pPr>
        <w:ind w:left="708"/>
        <w:jc w:val="both"/>
        <w:rPr>
          <w:rFonts w:cs="Arial"/>
          <w:bCs/>
          <w:color w:val="000000"/>
        </w:rPr>
      </w:pPr>
      <w:r w:rsidRPr="005525F2">
        <w:rPr>
          <w:rFonts w:cs="Arial"/>
          <w:bCs/>
          <w:color w:val="000000"/>
        </w:rPr>
        <w:t>L = C + T – gdzie: L  –całkowita liczba punktów, C – punkty uzyskane w kryterium „Cena ofertowa brutto”, T – punkty uzyskane w kryterium „Czas reakcji przeglądu gwarancyjnego na wezwanie”,</w:t>
      </w:r>
    </w:p>
    <w:p w:rsidR="002362DF" w:rsidRPr="006D3337" w:rsidRDefault="00EC0D81" w:rsidP="00DD3024">
      <w:pPr>
        <w:pStyle w:val="Akapitzlist"/>
        <w:numPr>
          <w:ilvl w:val="1"/>
          <w:numId w:val="71"/>
        </w:numPr>
        <w:rPr>
          <w:rFonts w:cs="Arial"/>
          <w:b/>
          <w:bCs/>
          <w:color w:val="000000"/>
        </w:rPr>
      </w:pPr>
      <w:r w:rsidRPr="006D3337">
        <w:rPr>
          <w:rFonts w:cs="Arial"/>
          <w:b/>
          <w:bCs/>
          <w:color w:val="000000"/>
        </w:rPr>
        <w:t>Kryt</w:t>
      </w:r>
      <w:r w:rsidR="008F1538">
        <w:rPr>
          <w:rFonts w:cs="Arial"/>
          <w:b/>
          <w:bCs/>
          <w:color w:val="000000"/>
        </w:rPr>
        <w:t>erium oceny ofert dla Części 1B</w:t>
      </w:r>
    </w:p>
    <w:tbl>
      <w:tblPr>
        <w:tblW w:w="0" w:type="auto"/>
        <w:jc w:val="center"/>
        <w:tblLook w:val="0000"/>
      </w:tblPr>
      <w:tblGrid>
        <w:gridCol w:w="567"/>
        <w:gridCol w:w="3921"/>
        <w:gridCol w:w="1976"/>
        <w:gridCol w:w="2288"/>
      </w:tblGrid>
      <w:tr w:rsidR="00A6546C" w:rsidRPr="00A6546C" w:rsidTr="00A6546C">
        <w:trPr>
          <w:trHeight w:val="786"/>
          <w:jc w:val="center"/>
        </w:trPr>
        <w:tc>
          <w:tcPr>
            <w:tcW w:w="567"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b/>
              </w:rPr>
            </w:pPr>
            <w:r w:rsidRPr="00A6546C">
              <w:rPr>
                <w:rFonts w:cs="Arial"/>
                <w:b/>
              </w:rPr>
              <w:t>Lp.</w:t>
            </w:r>
          </w:p>
        </w:tc>
        <w:tc>
          <w:tcPr>
            <w:tcW w:w="3921"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b/>
              </w:rPr>
            </w:pPr>
            <w:r w:rsidRPr="00A6546C">
              <w:rPr>
                <w:rFonts w:cs="Arial"/>
                <w:b/>
              </w:rPr>
              <w:t>Kryterium</w:t>
            </w:r>
          </w:p>
        </w:tc>
        <w:tc>
          <w:tcPr>
            <w:tcW w:w="1976" w:type="dxa"/>
            <w:tcBorders>
              <w:top w:val="single" w:sz="4" w:space="0" w:color="000000"/>
              <w:left w:val="single" w:sz="4" w:space="0" w:color="000000"/>
              <w:bottom w:val="single" w:sz="4" w:space="0" w:color="000000"/>
              <w:right w:val="single" w:sz="4" w:space="0" w:color="000000"/>
            </w:tcBorders>
          </w:tcPr>
          <w:p w:rsidR="00A6546C" w:rsidRPr="00A6546C" w:rsidRDefault="00A6546C" w:rsidP="0061782F">
            <w:pPr>
              <w:snapToGrid w:val="0"/>
              <w:spacing w:line="360" w:lineRule="auto"/>
              <w:jc w:val="center"/>
              <w:rPr>
                <w:rFonts w:cs="Arial"/>
              </w:rPr>
            </w:pPr>
            <w:r w:rsidRPr="00A6546C">
              <w:rPr>
                <w:rFonts w:cs="Arial"/>
              </w:rPr>
              <w:t>Waga kryterium</w:t>
            </w:r>
          </w:p>
          <w:p w:rsidR="00A6546C" w:rsidRPr="00A6546C" w:rsidRDefault="00A6546C" w:rsidP="0061782F">
            <w:pPr>
              <w:snapToGrid w:val="0"/>
              <w:spacing w:line="360" w:lineRule="auto"/>
              <w:jc w:val="center"/>
              <w:rPr>
                <w:rFonts w:cs="Arial"/>
              </w:rPr>
            </w:pPr>
          </w:p>
        </w:tc>
        <w:tc>
          <w:tcPr>
            <w:tcW w:w="2288" w:type="dxa"/>
            <w:tcBorders>
              <w:top w:val="single" w:sz="4" w:space="0" w:color="000000"/>
              <w:left w:val="single" w:sz="4" w:space="0" w:color="000000"/>
              <w:bottom w:val="single" w:sz="4" w:space="0" w:color="000000"/>
              <w:right w:val="single" w:sz="4" w:space="0" w:color="000000"/>
            </w:tcBorders>
          </w:tcPr>
          <w:p w:rsidR="00A6546C" w:rsidRPr="00A6546C" w:rsidRDefault="00A6546C" w:rsidP="0061782F">
            <w:pPr>
              <w:snapToGrid w:val="0"/>
              <w:spacing w:line="360" w:lineRule="auto"/>
              <w:jc w:val="center"/>
              <w:rPr>
                <w:rFonts w:cs="Arial"/>
              </w:rPr>
            </w:pPr>
            <w:r w:rsidRPr="00A6546C">
              <w:rPr>
                <w:rFonts w:cs="Arial"/>
              </w:rPr>
              <w:t xml:space="preserve">Maksymalna ilość punktów w danym kryterium </w:t>
            </w:r>
          </w:p>
        </w:tc>
      </w:tr>
      <w:tr w:rsidR="00A6546C" w:rsidRPr="00A6546C" w:rsidTr="00A6546C">
        <w:trPr>
          <w:trHeight w:val="252"/>
          <w:jc w:val="center"/>
        </w:trPr>
        <w:tc>
          <w:tcPr>
            <w:tcW w:w="567"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rPr>
            </w:pPr>
            <w:r w:rsidRPr="00A6546C">
              <w:rPr>
                <w:rFonts w:cs="Arial"/>
              </w:rPr>
              <w:t>1</w:t>
            </w:r>
          </w:p>
        </w:tc>
        <w:tc>
          <w:tcPr>
            <w:tcW w:w="3921"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b/>
              </w:rPr>
            </w:pPr>
            <w:r w:rsidRPr="00A6546C">
              <w:rPr>
                <w:rFonts w:cs="Arial"/>
                <w:b/>
              </w:rPr>
              <w:t>C – cena</w:t>
            </w:r>
          </w:p>
        </w:tc>
        <w:tc>
          <w:tcPr>
            <w:tcW w:w="1976" w:type="dxa"/>
            <w:tcBorders>
              <w:top w:val="single" w:sz="4" w:space="0" w:color="000000"/>
              <w:left w:val="single" w:sz="4" w:space="0" w:color="000000"/>
              <w:bottom w:val="single" w:sz="4" w:space="0" w:color="000000"/>
              <w:right w:val="single" w:sz="4" w:space="0" w:color="000000"/>
            </w:tcBorders>
            <w:vAlign w:val="center"/>
          </w:tcPr>
          <w:p w:rsidR="00A6546C" w:rsidRPr="00A6546C" w:rsidRDefault="00A6546C" w:rsidP="007B22DF">
            <w:pPr>
              <w:snapToGrid w:val="0"/>
              <w:spacing w:line="360" w:lineRule="auto"/>
              <w:jc w:val="center"/>
              <w:rPr>
                <w:rFonts w:cs="Arial"/>
              </w:rPr>
            </w:pPr>
            <w:r w:rsidRPr="00A6546C">
              <w:rPr>
                <w:rFonts w:cs="Arial"/>
                <w:i/>
                <w:iCs/>
              </w:rPr>
              <w:t>W</w:t>
            </w:r>
            <w:r w:rsidRPr="00A6546C">
              <w:rPr>
                <w:rFonts w:cs="Arial"/>
                <w:i/>
                <w:iCs/>
                <w:vertAlign w:val="subscript"/>
              </w:rPr>
              <w:t>1</w:t>
            </w:r>
            <w:r w:rsidRPr="00A6546C">
              <w:rPr>
                <w:rFonts w:cs="Arial"/>
                <w:i/>
                <w:iCs/>
              </w:rPr>
              <w:t xml:space="preserve"> = </w:t>
            </w:r>
            <w:r w:rsidRPr="00A6546C">
              <w:rPr>
                <w:rFonts w:cs="Arial"/>
              </w:rPr>
              <w:t>0,</w:t>
            </w:r>
            <w:r w:rsidR="007B22DF">
              <w:rPr>
                <w:rFonts w:cs="Arial"/>
              </w:rPr>
              <w:t>60</w:t>
            </w:r>
          </w:p>
        </w:tc>
        <w:tc>
          <w:tcPr>
            <w:tcW w:w="2288" w:type="dxa"/>
            <w:tcBorders>
              <w:top w:val="single" w:sz="4" w:space="0" w:color="000000"/>
              <w:left w:val="single" w:sz="4" w:space="0" w:color="000000"/>
              <w:bottom w:val="single" w:sz="4" w:space="0" w:color="000000"/>
              <w:right w:val="single" w:sz="4" w:space="0" w:color="000000"/>
            </w:tcBorders>
            <w:vAlign w:val="center"/>
          </w:tcPr>
          <w:p w:rsidR="00A6546C" w:rsidRPr="00A6546C" w:rsidRDefault="00A6546C" w:rsidP="007B22DF">
            <w:pPr>
              <w:snapToGrid w:val="0"/>
              <w:spacing w:line="360" w:lineRule="auto"/>
              <w:jc w:val="center"/>
              <w:rPr>
                <w:rFonts w:cs="Arial"/>
              </w:rPr>
            </w:pPr>
            <w:r w:rsidRPr="00A6546C">
              <w:rPr>
                <w:rFonts w:cs="Arial"/>
                <w:b/>
                <w:bCs/>
              </w:rPr>
              <w:t>P</w:t>
            </w:r>
            <w:r w:rsidRPr="00A6546C">
              <w:rPr>
                <w:rFonts w:cs="Arial"/>
                <w:b/>
                <w:bCs/>
                <w:vertAlign w:val="subscript"/>
              </w:rPr>
              <w:t>max1</w:t>
            </w:r>
            <w:r w:rsidRPr="00A6546C">
              <w:rPr>
                <w:rFonts w:cs="Arial"/>
              </w:rPr>
              <w:t xml:space="preserve"> =</w:t>
            </w:r>
            <w:r w:rsidR="007B22DF">
              <w:rPr>
                <w:rFonts w:cs="Arial"/>
              </w:rPr>
              <w:t>60</w:t>
            </w:r>
            <w:r w:rsidRPr="00A6546C">
              <w:rPr>
                <w:rFonts w:cs="Arial"/>
              </w:rPr>
              <w:t xml:space="preserve"> pkt</w:t>
            </w:r>
          </w:p>
        </w:tc>
      </w:tr>
      <w:tr w:rsidR="00A6546C" w:rsidRPr="00A6546C" w:rsidTr="00A6546C">
        <w:trPr>
          <w:trHeight w:val="267"/>
          <w:jc w:val="center"/>
        </w:trPr>
        <w:tc>
          <w:tcPr>
            <w:tcW w:w="567"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rPr>
            </w:pPr>
            <w:r w:rsidRPr="00A6546C">
              <w:rPr>
                <w:rFonts w:cs="Arial"/>
              </w:rPr>
              <w:t>2</w:t>
            </w:r>
          </w:p>
        </w:tc>
        <w:tc>
          <w:tcPr>
            <w:tcW w:w="3921"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b/>
                <w:color w:val="000000"/>
              </w:rPr>
            </w:pPr>
            <w:r w:rsidRPr="00A6546C">
              <w:rPr>
                <w:rFonts w:cs="Arial"/>
                <w:b/>
                <w:color w:val="000000"/>
              </w:rPr>
              <w:t>GF - okres gwarancji producenta dla falowników</w:t>
            </w:r>
          </w:p>
        </w:tc>
        <w:tc>
          <w:tcPr>
            <w:tcW w:w="1976" w:type="dxa"/>
            <w:tcBorders>
              <w:top w:val="single" w:sz="4" w:space="0" w:color="000000"/>
              <w:left w:val="single" w:sz="4" w:space="0" w:color="000000"/>
              <w:bottom w:val="single" w:sz="4" w:space="0" w:color="000000"/>
              <w:right w:val="single" w:sz="4" w:space="0" w:color="000000"/>
            </w:tcBorders>
            <w:vAlign w:val="center"/>
          </w:tcPr>
          <w:p w:rsidR="00A6546C" w:rsidRPr="00A6546C" w:rsidDel="00677E63" w:rsidRDefault="00A6546C" w:rsidP="0061782F">
            <w:pPr>
              <w:snapToGrid w:val="0"/>
              <w:spacing w:line="360" w:lineRule="auto"/>
              <w:jc w:val="center"/>
              <w:rPr>
                <w:rFonts w:cs="Arial"/>
              </w:rPr>
            </w:pPr>
            <w:r w:rsidRPr="00A6546C">
              <w:rPr>
                <w:rFonts w:cs="Arial"/>
                <w:i/>
                <w:iCs/>
              </w:rPr>
              <w:t>W</w:t>
            </w:r>
            <w:r w:rsidRPr="00A6546C">
              <w:rPr>
                <w:rFonts w:cs="Arial"/>
                <w:i/>
                <w:iCs/>
                <w:vertAlign w:val="subscript"/>
              </w:rPr>
              <w:t>2</w:t>
            </w:r>
            <w:r w:rsidRPr="00A6546C">
              <w:rPr>
                <w:rFonts w:cs="Arial"/>
                <w:i/>
                <w:iCs/>
              </w:rPr>
              <w:t xml:space="preserve"> = </w:t>
            </w:r>
            <w:r w:rsidRPr="00A6546C">
              <w:rPr>
                <w:rFonts w:cs="Arial"/>
              </w:rPr>
              <w:t>0,10</w:t>
            </w:r>
          </w:p>
        </w:tc>
        <w:tc>
          <w:tcPr>
            <w:tcW w:w="2288" w:type="dxa"/>
            <w:tcBorders>
              <w:top w:val="single" w:sz="4" w:space="0" w:color="000000"/>
              <w:left w:val="single" w:sz="4" w:space="0" w:color="000000"/>
              <w:bottom w:val="single" w:sz="4" w:space="0" w:color="000000"/>
              <w:right w:val="single" w:sz="4" w:space="0" w:color="000000"/>
            </w:tcBorders>
            <w:vAlign w:val="center"/>
          </w:tcPr>
          <w:p w:rsidR="00A6546C" w:rsidRPr="00A6546C" w:rsidDel="00677E63" w:rsidRDefault="00A6546C" w:rsidP="0061782F">
            <w:pPr>
              <w:snapToGrid w:val="0"/>
              <w:spacing w:line="360" w:lineRule="auto"/>
              <w:jc w:val="center"/>
              <w:rPr>
                <w:rFonts w:cs="Arial"/>
              </w:rPr>
            </w:pPr>
            <w:r w:rsidRPr="00A6546C">
              <w:rPr>
                <w:rFonts w:cs="Arial"/>
                <w:b/>
                <w:bCs/>
              </w:rPr>
              <w:t>P</w:t>
            </w:r>
            <w:r w:rsidRPr="00A6546C">
              <w:rPr>
                <w:rFonts w:cs="Arial"/>
                <w:b/>
                <w:bCs/>
                <w:vertAlign w:val="subscript"/>
              </w:rPr>
              <w:t>max2</w:t>
            </w:r>
            <w:r w:rsidRPr="00A6546C">
              <w:rPr>
                <w:rFonts w:cs="Arial"/>
              </w:rPr>
              <w:t xml:space="preserve"> =10 pkt</w:t>
            </w:r>
          </w:p>
        </w:tc>
      </w:tr>
      <w:tr w:rsidR="00A6546C" w:rsidRPr="00A6546C" w:rsidTr="00A6546C">
        <w:trPr>
          <w:trHeight w:val="267"/>
          <w:jc w:val="center"/>
        </w:trPr>
        <w:tc>
          <w:tcPr>
            <w:tcW w:w="567"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rPr>
            </w:pPr>
            <w:r w:rsidRPr="00A6546C">
              <w:rPr>
                <w:rFonts w:cs="Arial"/>
              </w:rPr>
              <w:t>3</w:t>
            </w:r>
          </w:p>
        </w:tc>
        <w:tc>
          <w:tcPr>
            <w:tcW w:w="3921"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color w:val="000000"/>
              </w:rPr>
            </w:pPr>
            <w:r w:rsidRPr="00A6546C">
              <w:rPr>
                <w:rFonts w:cs="Arial"/>
                <w:b/>
                <w:iCs/>
              </w:rPr>
              <w:t>Z - zdalna aktualizacja oprogramowania falowników</w:t>
            </w:r>
          </w:p>
        </w:tc>
        <w:tc>
          <w:tcPr>
            <w:tcW w:w="1976" w:type="dxa"/>
            <w:tcBorders>
              <w:top w:val="single" w:sz="4" w:space="0" w:color="000000"/>
              <w:left w:val="single" w:sz="4" w:space="0" w:color="000000"/>
              <w:bottom w:val="single" w:sz="4" w:space="0" w:color="000000"/>
              <w:right w:val="single" w:sz="4" w:space="0" w:color="000000"/>
            </w:tcBorders>
            <w:vAlign w:val="center"/>
          </w:tcPr>
          <w:p w:rsidR="00A6546C" w:rsidRPr="00A6546C" w:rsidDel="00677E63" w:rsidRDefault="00A6546C" w:rsidP="0061782F">
            <w:pPr>
              <w:snapToGrid w:val="0"/>
              <w:spacing w:line="360" w:lineRule="auto"/>
              <w:jc w:val="center"/>
              <w:rPr>
                <w:rFonts w:cs="Arial"/>
              </w:rPr>
            </w:pPr>
            <w:r w:rsidRPr="00A6546C">
              <w:rPr>
                <w:rFonts w:cs="Arial"/>
                <w:i/>
                <w:iCs/>
              </w:rPr>
              <w:t>W</w:t>
            </w:r>
            <w:r w:rsidRPr="00A6546C">
              <w:rPr>
                <w:rFonts w:cs="Arial"/>
                <w:i/>
                <w:iCs/>
                <w:vertAlign w:val="subscript"/>
              </w:rPr>
              <w:t>3</w:t>
            </w:r>
            <w:r w:rsidRPr="00A6546C">
              <w:rPr>
                <w:rFonts w:cs="Arial"/>
                <w:i/>
                <w:iCs/>
              </w:rPr>
              <w:t xml:space="preserve"> = </w:t>
            </w:r>
            <w:r w:rsidRPr="00A6546C">
              <w:rPr>
                <w:rFonts w:cs="Arial"/>
              </w:rPr>
              <w:t>0,05</w:t>
            </w:r>
          </w:p>
        </w:tc>
        <w:tc>
          <w:tcPr>
            <w:tcW w:w="2288" w:type="dxa"/>
            <w:tcBorders>
              <w:top w:val="single" w:sz="4" w:space="0" w:color="000000"/>
              <w:left w:val="single" w:sz="4" w:space="0" w:color="000000"/>
              <w:bottom w:val="single" w:sz="4" w:space="0" w:color="000000"/>
              <w:right w:val="single" w:sz="4" w:space="0" w:color="000000"/>
            </w:tcBorders>
            <w:vAlign w:val="center"/>
          </w:tcPr>
          <w:p w:rsidR="00A6546C" w:rsidRPr="00A6546C" w:rsidDel="00677E63" w:rsidRDefault="00A6546C" w:rsidP="0061782F">
            <w:pPr>
              <w:snapToGrid w:val="0"/>
              <w:spacing w:line="360" w:lineRule="auto"/>
              <w:jc w:val="center"/>
              <w:rPr>
                <w:rFonts w:cs="Arial"/>
              </w:rPr>
            </w:pPr>
            <w:r w:rsidRPr="00A6546C">
              <w:rPr>
                <w:rFonts w:cs="Arial"/>
                <w:b/>
                <w:bCs/>
              </w:rPr>
              <w:t>P</w:t>
            </w:r>
            <w:r w:rsidRPr="00A6546C">
              <w:rPr>
                <w:rFonts w:cs="Arial"/>
                <w:b/>
                <w:bCs/>
                <w:vertAlign w:val="subscript"/>
              </w:rPr>
              <w:t>max3</w:t>
            </w:r>
            <w:r w:rsidRPr="00A6546C">
              <w:rPr>
                <w:rFonts w:cs="Arial"/>
              </w:rPr>
              <w:t xml:space="preserve"> =5 pkt</w:t>
            </w:r>
          </w:p>
        </w:tc>
      </w:tr>
      <w:tr w:rsidR="00A6546C" w:rsidRPr="00A6546C" w:rsidTr="00A6546C">
        <w:trPr>
          <w:trHeight w:val="267"/>
          <w:jc w:val="center"/>
        </w:trPr>
        <w:tc>
          <w:tcPr>
            <w:tcW w:w="567"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rPr>
            </w:pPr>
            <w:r w:rsidRPr="00A6546C">
              <w:rPr>
                <w:rFonts w:cs="Arial"/>
              </w:rPr>
              <w:t>4</w:t>
            </w:r>
          </w:p>
        </w:tc>
        <w:tc>
          <w:tcPr>
            <w:tcW w:w="3921"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b/>
                <w:color w:val="000000"/>
              </w:rPr>
            </w:pPr>
            <w:r w:rsidRPr="00A6546C">
              <w:rPr>
                <w:rFonts w:cs="Arial"/>
                <w:b/>
                <w:color w:val="000000"/>
              </w:rPr>
              <w:t>I – Interface i aplikacja online falownika w pełni w języku polskim</w:t>
            </w:r>
          </w:p>
        </w:tc>
        <w:tc>
          <w:tcPr>
            <w:tcW w:w="1976" w:type="dxa"/>
            <w:tcBorders>
              <w:top w:val="single" w:sz="4" w:space="0" w:color="000000"/>
              <w:left w:val="single" w:sz="4" w:space="0" w:color="000000"/>
              <w:bottom w:val="single" w:sz="4" w:space="0" w:color="000000"/>
              <w:right w:val="single" w:sz="4" w:space="0" w:color="000000"/>
            </w:tcBorders>
            <w:vAlign w:val="center"/>
          </w:tcPr>
          <w:p w:rsidR="00A6546C" w:rsidRPr="00A6546C" w:rsidDel="00677E63" w:rsidRDefault="00A6546C" w:rsidP="0061782F">
            <w:pPr>
              <w:snapToGrid w:val="0"/>
              <w:spacing w:line="360" w:lineRule="auto"/>
              <w:jc w:val="center"/>
              <w:rPr>
                <w:rFonts w:cs="Arial"/>
              </w:rPr>
            </w:pPr>
            <w:r w:rsidRPr="00A6546C">
              <w:rPr>
                <w:rFonts w:cs="Arial"/>
                <w:i/>
                <w:iCs/>
              </w:rPr>
              <w:t>W</w:t>
            </w:r>
            <w:r w:rsidRPr="00A6546C">
              <w:rPr>
                <w:rFonts w:cs="Arial"/>
                <w:i/>
                <w:iCs/>
                <w:vertAlign w:val="subscript"/>
              </w:rPr>
              <w:t>4</w:t>
            </w:r>
            <w:r w:rsidRPr="00A6546C">
              <w:rPr>
                <w:rFonts w:cs="Arial"/>
                <w:i/>
                <w:iCs/>
              </w:rPr>
              <w:t xml:space="preserve"> = </w:t>
            </w:r>
            <w:r w:rsidRPr="00A6546C">
              <w:rPr>
                <w:rFonts w:cs="Arial"/>
              </w:rPr>
              <w:t>0,05</w:t>
            </w:r>
          </w:p>
        </w:tc>
        <w:tc>
          <w:tcPr>
            <w:tcW w:w="2288" w:type="dxa"/>
            <w:tcBorders>
              <w:top w:val="single" w:sz="4" w:space="0" w:color="000000"/>
              <w:left w:val="single" w:sz="4" w:space="0" w:color="000000"/>
              <w:bottom w:val="single" w:sz="4" w:space="0" w:color="000000"/>
              <w:right w:val="single" w:sz="4" w:space="0" w:color="000000"/>
            </w:tcBorders>
            <w:vAlign w:val="center"/>
          </w:tcPr>
          <w:p w:rsidR="00A6546C" w:rsidRPr="00A6546C" w:rsidDel="00677E63" w:rsidRDefault="00A6546C" w:rsidP="0061782F">
            <w:pPr>
              <w:snapToGrid w:val="0"/>
              <w:spacing w:line="360" w:lineRule="auto"/>
              <w:jc w:val="center"/>
              <w:rPr>
                <w:rFonts w:cs="Arial"/>
              </w:rPr>
            </w:pPr>
            <w:r w:rsidRPr="00A6546C">
              <w:rPr>
                <w:rFonts w:cs="Arial"/>
                <w:b/>
                <w:bCs/>
              </w:rPr>
              <w:t>P</w:t>
            </w:r>
            <w:r w:rsidRPr="00A6546C">
              <w:rPr>
                <w:rFonts w:cs="Arial"/>
                <w:b/>
                <w:bCs/>
                <w:vertAlign w:val="subscript"/>
              </w:rPr>
              <w:t>max4</w:t>
            </w:r>
            <w:r w:rsidRPr="00A6546C">
              <w:rPr>
                <w:rFonts w:cs="Arial"/>
              </w:rPr>
              <w:t xml:space="preserve"> =5 pkt</w:t>
            </w:r>
          </w:p>
        </w:tc>
      </w:tr>
      <w:tr w:rsidR="007B22DF" w:rsidRPr="00D93F9E" w:rsidTr="007B22DF">
        <w:trPr>
          <w:trHeight w:val="267"/>
          <w:jc w:val="center"/>
        </w:trPr>
        <w:tc>
          <w:tcPr>
            <w:tcW w:w="567" w:type="dxa"/>
            <w:tcBorders>
              <w:top w:val="single" w:sz="4" w:space="0" w:color="000000"/>
              <w:left w:val="single" w:sz="4" w:space="0" w:color="000000"/>
              <w:bottom w:val="single" w:sz="4" w:space="0" w:color="000000"/>
            </w:tcBorders>
          </w:tcPr>
          <w:p w:rsidR="007B22DF" w:rsidRPr="00D93F9E" w:rsidRDefault="007B22DF" w:rsidP="0061782F">
            <w:pPr>
              <w:snapToGrid w:val="0"/>
              <w:spacing w:line="360" w:lineRule="auto"/>
              <w:rPr>
                <w:rFonts w:cs="Arial"/>
              </w:rPr>
            </w:pPr>
            <w:r>
              <w:rPr>
                <w:rFonts w:cs="Arial"/>
              </w:rPr>
              <w:t>5</w:t>
            </w:r>
          </w:p>
        </w:tc>
        <w:tc>
          <w:tcPr>
            <w:tcW w:w="3921" w:type="dxa"/>
            <w:tcBorders>
              <w:top w:val="single" w:sz="4" w:space="0" w:color="000000"/>
              <w:left w:val="single" w:sz="4" w:space="0" w:color="000000"/>
              <w:bottom w:val="single" w:sz="4" w:space="0" w:color="000000"/>
            </w:tcBorders>
          </w:tcPr>
          <w:p w:rsidR="007B22DF" w:rsidRPr="00D93F9E" w:rsidRDefault="007B22DF" w:rsidP="0061782F">
            <w:pPr>
              <w:snapToGrid w:val="0"/>
              <w:spacing w:line="360" w:lineRule="auto"/>
              <w:rPr>
                <w:rFonts w:cs="Arial"/>
                <w:b/>
                <w:color w:val="000000"/>
              </w:rPr>
            </w:pPr>
            <w:r w:rsidRPr="007B22DF">
              <w:rPr>
                <w:rFonts w:cs="Arial"/>
                <w:b/>
                <w:color w:val="000000"/>
              </w:rPr>
              <w:t xml:space="preserve">FF - </w:t>
            </w:r>
            <w:r w:rsidRPr="00D93F9E">
              <w:rPr>
                <w:rFonts w:cs="Arial"/>
                <w:b/>
                <w:color w:val="000000"/>
              </w:rPr>
              <w:t xml:space="preserve">współczynnik wypełnienia </w:t>
            </w:r>
            <w:r w:rsidRPr="00D93F9E">
              <w:rPr>
                <w:rFonts w:cs="Arial"/>
                <w:b/>
                <w:color w:val="000000"/>
              </w:rPr>
              <w:lastRenderedPageBreak/>
              <w:t>modułu fotowoltaicznego</w:t>
            </w:r>
          </w:p>
        </w:tc>
        <w:tc>
          <w:tcPr>
            <w:tcW w:w="1976" w:type="dxa"/>
            <w:tcBorders>
              <w:top w:val="single" w:sz="4" w:space="0" w:color="000000"/>
              <w:left w:val="single" w:sz="4" w:space="0" w:color="000000"/>
              <w:bottom w:val="single" w:sz="4" w:space="0" w:color="000000"/>
              <w:right w:val="single" w:sz="4" w:space="0" w:color="000000"/>
            </w:tcBorders>
            <w:vAlign w:val="center"/>
          </w:tcPr>
          <w:p w:rsidR="007B22DF" w:rsidRPr="007B22DF" w:rsidDel="00677E63" w:rsidRDefault="007B22DF" w:rsidP="007B22DF">
            <w:pPr>
              <w:snapToGrid w:val="0"/>
              <w:spacing w:line="360" w:lineRule="auto"/>
              <w:jc w:val="center"/>
              <w:rPr>
                <w:rFonts w:cs="Arial"/>
                <w:i/>
                <w:iCs/>
              </w:rPr>
            </w:pPr>
            <w:r w:rsidRPr="00D93F9E">
              <w:rPr>
                <w:rFonts w:cs="Arial"/>
                <w:i/>
                <w:iCs/>
              </w:rPr>
              <w:lastRenderedPageBreak/>
              <w:t>W</w:t>
            </w:r>
            <w:r w:rsidRPr="007B22DF">
              <w:rPr>
                <w:rFonts w:cs="Arial"/>
                <w:i/>
                <w:iCs/>
                <w:vertAlign w:val="subscript"/>
              </w:rPr>
              <w:t>5</w:t>
            </w:r>
            <w:r w:rsidRPr="00D93F9E">
              <w:rPr>
                <w:rFonts w:cs="Arial"/>
                <w:i/>
                <w:iCs/>
              </w:rPr>
              <w:t xml:space="preserve"> = </w:t>
            </w:r>
            <w:r w:rsidRPr="007B22DF">
              <w:rPr>
                <w:rFonts w:cs="Arial"/>
                <w:i/>
                <w:iCs/>
              </w:rPr>
              <w:t>0,10</w:t>
            </w:r>
          </w:p>
        </w:tc>
        <w:tc>
          <w:tcPr>
            <w:tcW w:w="2288" w:type="dxa"/>
            <w:tcBorders>
              <w:top w:val="single" w:sz="4" w:space="0" w:color="000000"/>
              <w:left w:val="single" w:sz="4" w:space="0" w:color="000000"/>
              <w:bottom w:val="single" w:sz="4" w:space="0" w:color="000000"/>
              <w:right w:val="single" w:sz="4" w:space="0" w:color="000000"/>
            </w:tcBorders>
            <w:vAlign w:val="center"/>
          </w:tcPr>
          <w:p w:rsidR="007B22DF" w:rsidRPr="007B22DF" w:rsidDel="00677E63" w:rsidRDefault="007B22DF" w:rsidP="007B22DF">
            <w:pPr>
              <w:snapToGrid w:val="0"/>
              <w:spacing w:line="360" w:lineRule="auto"/>
              <w:jc w:val="center"/>
              <w:rPr>
                <w:rFonts w:cs="Arial"/>
                <w:b/>
                <w:bCs/>
              </w:rPr>
            </w:pPr>
            <w:r w:rsidRPr="00D93F9E">
              <w:rPr>
                <w:rFonts w:cs="Arial"/>
                <w:b/>
                <w:bCs/>
              </w:rPr>
              <w:t>P</w:t>
            </w:r>
            <w:r w:rsidRPr="007B22DF">
              <w:rPr>
                <w:rFonts w:cs="Arial"/>
                <w:b/>
                <w:bCs/>
              </w:rPr>
              <w:t>max</w:t>
            </w:r>
            <w:r w:rsidRPr="007B22DF">
              <w:rPr>
                <w:rFonts w:cs="Arial"/>
                <w:b/>
                <w:bCs/>
                <w:vertAlign w:val="subscript"/>
              </w:rPr>
              <w:t>5</w:t>
            </w:r>
            <w:r w:rsidRPr="007B22DF">
              <w:rPr>
                <w:rFonts w:cs="Arial"/>
                <w:b/>
                <w:bCs/>
              </w:rPr>
              <w:t xml:space="preserve"> =</w:t>
            </w:r>
            <w:r w:rsidRPr="007B22DF">
              <w:rPr>
                <w:rFonts w:cs="Arial"/>
                <w:bCs/>
              </w:rPr>
              <w:t>10 pkt</w:t>
            </w:r>
          </w:p>
        </w:tc>
      </w:tr>
      <w:tr w:rsidR="007B22DF" w:rsidRPr="00D93F9E" w:rsidTr="007B22DF">
        <w:trPr>
          <w:trHeight w:val="267"/>
          <w:jc w:val="center"/>
        </w:trPr>
        <w:tc>
          <w:tcPr>
            <w:tcW w:w="567" w:type="dxa"/>
            <w:tcBorders>
              <w:top w:val="single" w:sz="4" w:space="0" w:color="000000"/>
              <w:left w:val="single" w:sz="4" w:space="0" w:color="000000"/>
              <w:bottom w:val="single" w:sz="4" w:space="0" w:color="000000"/>
            </w:tcBorders>
          </w:tcPr>
          <w:p w:rsidR="007B22DF" w:rsidRPr="007B22DF" w:rsidRDefault="007B22DF" w:rsidP="0061782F">
            <w:pPr>
              <w:snapToGrid w:val="0"/>
              <w:spacing w:line="360" w:lineRule="auto"/>
              <w:rPr>
                <w:rFonts w:cs="Arial"/>
              </w:rPr>
            </w:pPr>
            <w:r>
              <w:rPr>
                <w:rFonts w:cs="Arial"/>
              </w:rPr>
              <w:lastRenderedPageBreak/>
              <w:t>6</w:t>
            </w:r>
          </w:p>
        </w:tc>
        <w:tc>
          <w:tcPr>
            <w:tcW w:w="3921" w:type="dxa"/>
            <w:tcBorders>
              <w:top w:val="single" w:sz="4" w:space="0" w:color="000000"/>
              <w:left w:val="single" w:sz="4" w:space="0" w:color="000000"/>
              <w:bottom w:val="single" w:sz="4" w:space="0" w:color="000000"/>
            </w:tcBorders>
          </w:tcPr>
          <w:p w:rsidR="007B22DF" w:rsidRPr="007B22DF" w:rsidRDefault="007B22DF" w:rsidP="0061782F">
            <w:pPr>
              <w:snapToGrid w:val="0"/>
              <w:spacing w:line="360" w:lineRule="auto"/>
              <w:rPr>
                <w:rFonts w:cs="Arial"/>
                <w:b/>
                <w:color w:val="000000"/>
              </w:rPr>
            </w:pPr>
            <w:r w:rsidRPr="007B22DF">
              <w:rPr>
                <w:rFonts w:cs="Arial"/>
                <w:b/>
                <w:color w:val="000000"/>
              </w:rPr>
              <w:t>WT – współczynnik temperaturowy mocy modułów</w:t>
            </w:r>
          </w:p>
        </w:tc>
        <w:tc>
          <w:tcPr>
            <w:tcW w:w="1976" w:type="dxa"/>
            <w:tcBorders>
              <w:top w:val="single" w:sz="4" w:space="0" w:color="000000"/>
              <w:left w:val="single" w:sz="4" w:space="0" w:color="000000"/>
              <w:bottom w:val="single" w:sz="4" w:space="0" w:color="000000"/>
              <w:right w:val="single" w:sz="4" w:space="0" w:color="000000"/>
            </w:tcBorders>
            <w:vAlign w:val="center"/>
          </w:tcPr>
          <w:p w:rsidR="007B22DF" w:rsidRPr="007B22DF" w:rsidDel="00677E63" w:rsidRDefault="007B22DF" w:rsidP="007B22DF">
            <w:pPr>
              <w:snapToGrid w:val="0"/>
              <w:spacing w:line="360" w:lineRule="auto"/>
              <w:jc w:val="center"/>
              <w:rPr>
                <w:rFonts w:cs="Arial"/>
                <w:i/>
                <w:iCs/>
              </w:rPr>
            </w:pPr>
            <w:r w:rsidRPr="007B22DF">
              <w:rPr>
                <w:rFonts w:cs="Arial"/>
                <w:i/>
                <w:iCs/>
              </w:rPr>
              <w:t>W</w:t>
            </w:r>
            <w:r w:rsidRPr="007B22DF">
              <w:rPr>
                <w:rFonts w:cs="Arial"/>
                <w:i/>
                <w:iCs/>
                <w:vertAlign w:val="subscript"/>
              </w:rPr>
              <w:t>6</w:t>
            </w:r>
            <w:r w:rsidRPr="007B22DF">
              <w:rPr>
                <w:rFonts w:cs="Arial"/>
                <w:i/>
                <w:iCs/>
              </w:rPr>
              <w:t xml:space="preserve"> = 0,10</w:t>
            </w:r>
          </w:p>
        </w:tc>
        <w:tc>
          <w:tcPr>
            <w:tcW w:w="2288" w:type="dxa"/>
            <w:tcBorders>
              <w:top w:val="single" w:sz="4" w:space="0" w:color="000000"/>
              <w:left w:val="single" w:sz="4" w:space="0" w:color="000000"/>
              <w:bottom w:val="single" w:sz="4" w:space="0" w:color="000000"/>
              <w:right w:val="single" w:sz="4" w:space="0" w:color="000000"/>
            </w:tcBorders>
            <w:vAlign w:val="center"/>
          </w:tcPr>
          <w:p w:rsidR="007B22DF" w:rsidRPr="007B22DF" w:rsidDel="00677E63" w:rsidRDefault="007B22DF" w:rsidP="007B22DF">
            <w:pPr>
              <w:snapToGrid w:val="0"/>
              <w:spacing w:line="360" w:lineRule="auto"/>
              <w:jc w:val="center"/>
              <w:rPr>
                <w:rFonts w:cs="Arial"/>
                <w:b/>
                <w:bCs/>
              </w:rPr>
            </w:pPr>
            <w:r w:rsidRPr="007B22DF">
              <w:rPr>
                <w:rFonts w:cs="Arial"/>
                <w:b/>
                <w:bCs/>
              </w:rPr>
              <w:t>Pmax</w:t>
            </w:r>
            <w:r w:rsidRPr="007B22DF">
              <w:rPr>
                <w:rFonts w:cs="Arial"/>
                <w:b/>
                <w:bCs/>
                <w:vertAlign w:val="subscript"/>
              </w:rPr>
              <w:t>6</w:t>
            </w:r>
            <w:r w:rsidRPr="007B22DF">
              <w:rPr>
                <w:rFonts w:cs="Arial"/>
                <w:b/>
                <w:bCs/>
              </w:rPr>
              <w:t xml:space="preserve"> =</w:t>
            </w:r>
            <w:r w:rsidRPr="007B22DF">
              <w:rPr>
                <w:rFonts w:cs="Arial"/>
                <w:bCs/>
              </w:rPr>
              <w:t>10 pkt</w:t>
            </w:r>
          </w:p>
        </w:tc>
      </w:tr>
    </w:tbl>
    <w:p w:rsidR="00A6546C" w:rsidRDefault="00A6546C" w:rsidP="00A6546C">
      <w:pPr>
        <w:pStyle w:val="Akapitzlist"/>
        <w:ind w:left="0"/>
        <w:rPr>
          <w:rFonts w:cs="Arial"/>
          <w:bCs/>
          <w:color w:val="000000"/>
        </w:rPr>
      </w:pPr>
    </w:p>
    <w:p w:rsidR="00EC0D81" w:rsidRPr="00E47F31" w:rsidRDefault="00EC0D81" w:rsidP="00DD3024">
      <w:pPr>
        <w:pStyle w:val="Akapitzlist"/>
        <w:numPr>
          <w:ilvl w:val="0"/>
          <w:numId w:val="76"/>
        </w:numPr>
        <w:rPr>
          <w:rFonts w:cs="Arial"/>
          <w:b/>
          <w:bCs/>
          <w:color w:val="000000"/>
        </w:rPr>
      </w:pPr>
      <w:r w:rsidRPr="00E47F31">
        <w:rPr>
          <w:rFonts w:cs="Arial"/>
          <w:b/>
          <w:bCs/>
          <w:color w:val="000000"/>
        </w:rPr>
        <w:t>Cena[C] 60 % (max 60 pkt.)</w:t>
      </w:r>
    </w:p>
    <w:p w:rsidR="00E47F31" w:rsidRPr="00E47F31" w:rsidRDefault="00EC0D81" w:rsidP="00E47F31">
      <w:pPr>
        <w:ind w:left="426"/>
        <w:rPr>
          <w:rFonts w:cs="Arial"/>
          <w:bCs/>
          <w:color w:val="000000"/>
        </w:rPr>
      </w:pPr>
      <w:r w:rsidRPr="00E47F31">
        <w:rPr>
          <w:rFonts w:cs="Arial"/>
          <w:bCs/>
          <w:color w:val="000000"/>
        </w:rPr>
        <w:t>C– liczba punktów przyznanych ocenianej ofercie w kryterium cena, gdzie punkty wyliczane są wg wzoru:</w:t>
      </w:r>
    </w:p>
    <w:p w:rsidR="00E47F31" w:rsidRPr="00EC0D81" w:rsidRDefault="00E47F31" w:rsidP="00E47F31">
      <w:pPr>
        <w:ind w:left="1134" w:firstLine="282"/>
        <w:rPr>
          <w:rFonts w:cs="Arial"/>
          <w:bCs/>
          <w:i/>
          <w:iCs/>
          <w:color w:val="000000"/>
        </w:rPr>
      </w:pPr>
      <w:r w:rsidRPr="00FC274C">
        <w:rPr>
          <w:rFonts w:ascii="Times New Roman" w:hAnsi="Times New Roman"/>
          <w:position w:val="-30"/>
        </w:rPr>
        <w:object w:dxaOrig="9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34.5pt" o:ole="">
            <v:imagedata r:id="rId16" o:title=""/>
          </v:shape>
          <o:OLEObject Type="Embed" ProgID="Equation.3" ShapeID="_x0000_i1025" DrawAspect="Content" ObjectID="_1636199381" r:id="rId17"/>
        </w:object>
      </w:r>
      <w:r w:rsidR="00EC0D81" w:rsidRPr="00EC0D81">
        <w:rPr>
          <w:rFonts w:cs="Arial"/>
          <w:bCs/>
          <w:color w:val="000000"/>
        </w:rPr>
        <w:t xml:space="preserve">x </w:t>
      </w:r>
      <w:r w:rsidR="00EC0D81" w:rsidRPr="00EC0D81">
        <w:rPr>
          <w:rFonts w:cs="Arial"/>
          <w:bCs/>
          <w:i/>
          <w:iCs/>
          <w:color w:val="000000"/>
        </w:rPr>
        <w:t>W</w:t>
      </w:r>
      <w:r w:rsidR="00EC0D81" w:rsidRPr="00EC0D81">
        <w:rPr>
          <w:rFonts w:cs="Arial"/>
          <w:bCs/>
          <w:i/>
          <w:iCs/>
          <w:color w:val="000000"/>
          <w:vertAlign w:val="subscript"/>
        </w:rPr>
        <w:t>1</w:t>
      </w:r>
      <w:r w:rsidR="00EC0D81" w:rsidRPr="00EC0D81">
        <w:rPr>
          <w:rFonts w:cs="Arial"/>
          <w:bCs/>
          <w:i/>
          <w:iCs/>
          <w:color w:val="000000"/>
        </w:rPr>
        <w:t xml:space="preserve"> x 100 pkt</w:t>
      </w:r>
    </w:p>
    <w:p w:rsidR="00EC0D81" w:rsidRPr="00EC0D81" w:rsidRDefault="00EC0D81" w:rsidP="00EC0D81">
      <w:pPr>
        <w:ind w:left="426"/>
        <w:rPr>
          <w:rFonts w:cs="Arial"/>
          <w:bCs/>
          <w:i/>
          <w:iCs/>
          <w:color w:val="000000"/>
        </w:rPr>
      </w:pPr>
      <w:r w:rsidRPr="00EC0D81">
        <w:rPr>
          <w:rFonts w:cs="Arial"/>
          <w:bCs/>
          <w:i/>
          <w:iCs/>
          <w:color w:val="000000"/>
        </w:rPr>
        <w:t>C</w:t>
      </w:r>
      <w:r w:rsidRPr="00EC0D81">
        <w:rPr>
          <w:rFonts w:cs="Arial"/>
          <w:bCs/>
          <w:i/>
          <w:iCs/>
          <w:color w:val="000000"/>
          <w:vertAlign w:val="subscript"/>
        </w:rPr>
        <w:t>MIN</w:t>
      </w:r>
      <w:r w:rsidRPr="00EC0D81">
        <w:rPr>
          <w:rFonts w:cs="Arial"/>
          <w:bCs/>
          <w:i/>
          <w:iCs/>
          <w:color w:val="000000"/>
        </w:rPr>
        <w:tab/>
      </w:r>
      <w:r w:rsidRPr="00EC0D81">
        <w:rPr>
          <w:rFonts w:cs="Arial"/>
          <w:bCs/>
          <w:color w:val="000000"/>
        </w:rPr>
        <w:t>– najniższa cena spośród ofert niepodlegających odrzuceniu</w:t>
      </w:r>
      <w:r w:rsidR="00E47F31">
        <w:rPr>
          <w:rFonts w:cs="Arial"/>
          <w:bCs/>
          <w:color w:val="000000"/>
        </w:rPr>
        <w:t>,</w:t>
      </w:r>
    </w:p>
    <w:p w:rsidR="00EC0D81" w:rsidRPr="00EC0D81" w:rsidRDefault="00EC0D81" w:rsidP="00E47F31">
      <w:pPr>
        <w:ind w:firstLine="426"/>
        <w:rPr>
          <w:rFonts w:cs="Arial"/>
          <w:bCs/>
          <w:color w:val="000000"/>
        </w:rPr>
      </w:pPr>
      <w:r w:rsidRPr="00EC0D81">
        <w:rPr>
          <w:rFonts w:cs="Arial"/>
          <w:bCs/>
          <w:i/>
          <w:iCs/>
          <w:color w:val="000000"/>
        </w:rPr>
        <w:t xml:space="preserve">  C</w:t>
      </w:r>
      <w:r w:rsidRPr="00EC0D81">
        <w:rPr>
          <w:rFonts w:cs="Arial"/>
          <w:bCs/>
          <w:i/>
          <w:iCs/>
          <w:color w:val="000000"/>
          <w:vertAlign w:val="subscript"/>
        </w:rPr>
        <w:t>B</w:t>
      </w:r>
      <w:r w:rsidR="00E47F31">
        <w:rPr>
          <w:rFonts w:cs="Arial"/>
          <w:bCs/>
          <w:i/>
          <w:iCs/>
          <w:color w:val="000000"/>
        </w:rPr>
        <w:tab/>
      </w:r>
      <w:r w:rsidRPr="00EC0D81">
        <w:rPr>
          <w:rFonts w:cs="Arial"/>
          <w:bCs/>
          <w:color w:val="000000"/>
        </w:rPr>
        <w:t>– cena oferty badanej</w:t>
      </w:r>
      <w:r w:rsidR="00E47F31">
        <w:rPr>
          <w:rFonts w:cs="Arial"/>
          <w:bCs/>
          <w:color w:val="000000"/>
        </w:rPr>
        <w:t>,</w:t>
      </w:r>
    </w:p>
    <w:p w:rsidR="00EC0D81" w:rsidRDefault="00EC0D81" w:rsidP="00EC0D81">
      <w:pPr>
        <w:ind w:left="426"/>
        <w:rPr>
          <w:rFonts w:cs="Arial"/>
          <w:bCs/>
          <w:color w:val="000000"/>
        </w:rPr>
      </w:pPr>
      <w:r w:rsidRPr="00EC0D81">
        <w:rPr>
          <w:rFonts w:cs="Arial"/>
          <w:bCs/>
          <w:i/>
          <w:iCs/>
          <w:color w:val="000000"/>
        </w:rPr>
        <w:t xml:space="preserve">  W</w:t>
      </w:r>
      <w:r w:rsidRPr="00EC0D81">
        <w:rPr>
          <w:rFonts w:cs="Arial"/>
          <w:bCs/>
          <w:i/>
          <w:iCs/>
          <w:color w:val="000000"/>
          <w:vertAlign w:val="subscript"/>
        </w:rPr>
        <w:t xml:space="preserve">1 </w:t>
      </w:r>
      <w:r w:rsidRPr="00EC0D81">
        <w:rPr>
          <w:rFonts w:cs="Arial"/>
          <w:bCs/>
          <w:i/>
          <w:iCs/>
          <w:color w:val="000000"/>
          <w:vertAlign w:val="subscript"/>
        </w:rPr>
        <w:tab/>
      </w:r>
      <w:r w:rsidRPr="00EC0D81">
        <w:rPr>
          <w:rFonts w:cs="Arial"/>
          <w:bCs/>
          <w:color w:val="000000"/>
        </w:rPr>
        <w:t>– waga kryterium cena</w:t>
      </w:r>
      <w:r w:rsidR="00E47F31">
        <w:rPr>
          <w:rFonts w:cs="Arial"/>
          <w:bCs/>
          <w:color w:val="000000"/>
        </w:rPr>
        <w:t>.</w:t>
      </w:r>
    </w:p>
    <w:p w:rsidR="007B22DF" w:rsidRPr="00E47F31" w:rsidRDefault="007B22DF" w:rsidP="00EC0D81">
      <w:pPr>
        <w:ind w:left="426"/>
        <w:rPr>
          <w:rFonts w:cs="Arial"/>
          <w:bCs/>
          <w:color w:val="000000"/>
        </w:rPr>
      </w:pPr>
    </w:p>
    <w:p w:rsidR="00EC0D81" w:rsidRPr="00EC0D81" w:rsidRDefault="00EC0D81" w:rsidP="00DD3024">
      <w:pPr>
        <w:numPr>
          <w:ilvl w:val="0"/>
          <w:numId w:val="76"/>
        </w:numPr>
        <w:rPr>
          <w:rFonts w:cs="Arial"/>
          <w:b/>
          <w:bCs/>
          <w:color w:val="000000"/>
        </w:rPr>
      </w:pPr>
      <w:r w:rsidRPr="00EC0D81">
        <w:rPr>
          <w:rFonts w:cs="Arial"/>
          <w:b/>
          <w:bCs/>
          <w:color w:val="000000"/>
        </w:rPr>
        <w:t xml:space="preserve">okres gwarancji dla falowników [GF] 10% </w:t>
      </w:r>
      <w:r w:rsidRPr="00EC0D81">
        <w:rPr>
          <w:rFonts w:cs="Arial"/>
          <w:bCs/>
          <w:color w:val="000000"/>
        </w:rPr>
        <w:t xml:space="preserve">( max. </w:t>
      </w:r>
      <w:r w:rsidR="007B22DF">
        <w:rPr>
          <w:rFonts w:cs="Arial"/>
          <w:bCs/>
          <w:color w:val="000000"/>
        </w:rPr>
        <w:t>10</w:t>
      </w:r>
      <w:r w:rsidRPr="00EC0D81">
        <w:rPr>
          <w:rFonts w:cs="Arial"/>
          <w:bCs/>
          <w:color w:val="000000"/>
        </w:rPr>
        <w:t xml:space="preserve"> pkt) </w:t>
      </w:r>
    </w:p>
    <w:p w:rsidR="00EC0D81" w:rsidRPr="00EC0D81" w:rsidRDefault="00EC0D81" w:rsidP="00EC0D81">
      <w:pPr>
        <w:ind w:left="426"/>
        <w:rPr>
          <w:rFonts w:cs="Arial"/>
          <w:b/>
          <w:bCs/>
          <w:color w:val="000000"/>
        </w:rPr>
      </w:pPr>
      <w:r w:rsidRPr="00EC0D81">
        <w:rPr>
          <w:rFonts w:cs="Arial"/>
          <w:b/>
          <w:bCs/>
          <w:color w:val="000000"/>
        </w:rPr>
        <w:t>GF - liczba punktów przyznanych ocenianej ofercie w kryterium „okres gwarancji dla falowników” gdzie punkty wyliczane są wg  następujących zasad:</w:t>
      </w:r>
    </w:p>
    <w:tbl>
      <w:tblPr>
        <w:tblW w:w="5000" w:type="pct"/>
        <w:tblLook w:val="04A0"/>
      </w:tblPr>
      <w:tblGrid>
        <w:gridCol w:w="1141"/>
        <w:gridCol w:w="6719"/>
        <w:gridCol w:w="1428"/>
      </w:tblGrid>
      <w:tr w:rsidR="00EC0D81" w:rsidRPr="00794638" w:rsidTr="00E47F31">
        <w:tc>
          <w:tcPr>
            <w:tcW w:w="614" w:type="pct"/>
            <w:shd w:val="clear" w:color="auto" w:fill="auto"/>
          </w:tcPr>
          <w:p w:rsidR="00EC0D81" w:rsidRPr="00794638" w:rsidRDefault="00EC0D81" w:rsidP="00EC0D81">
            <w:pPr>
              <w:ind w:left="426"/>
              <w:rPr>
                <w:rFonts w:cs="Arial"/>
                <w:bCs/>
                <w:color w:val="000000"/>
              </w:rPr>
            </w:pPr>
            <w:r w:rsidRPr="00794638">
              <w:rPr>
                <w:rFonts w:cs="Arial"/>
                <w:bCs/>
                <w:color w:val="000000"/>
              </w:rPr>
              <w:t>a)</w:t>
            </w:r>
          </w:p>
        </w:tc>
        <w:tc>
          <w:tcPr>
            <w:tcW w:w="3616" w:type="pct"/>
            <w:shd w:val="clear" w:color="auto" w:fill="auto"/>
          </w:tcPr>
          <w:p w:rsidR="00EC0D81" w:rsidRPr="00794638" w:rsidRDefault="00EC0D81" w:rsidP="00EC0D81">
            <w:pPr>
              <w:ind w:left="426"/>
              <w:rPr>
                <w:rFonts w:cs="Arial"/>
                <w:bCs/>
                <w:color w:val="000000"/>
              </w:rPr>
            </w:pPr>
            <w:r w:rsidRPr="00794638">
              <w:rPr>
                <w:rFonts w:cs="Arial"/>
                <w:bCs/>
                <w:color w:val="000000"/>
              </w:rPr>
              <w:t>za udzielenie gwarancji dla falowników na okres  5 lat</w:t>
            </w:r>
          </w:p>
        </w:tc>
        <w:tc>
          <w:tcPr>
            <w:tcW w:w="769" w:type="pct"/>
            <w:shd w:val="clear" w:color="auto" w:fill="auto"/>
          </w:tcPr>
          <w:p w:rsidR="00EC0D81" w:rsidRPr="00794638" w:rsidRDefault="00EC0D81" w:rsidP="00E47F31">
            <w:pPr>
              <w:rPr>
                <w:rFonts w:cs="Arial"/>
                <w:bCs/>
                <w:color w:val="000000"/>
              </w:rPr>
            </w:pPr>
            <w:r w:rsidRPr="00794638">
              <w:rPr>
                <w:rFonts w:cs="Arial"/>
                <w:bCs/>
                <w:color w:val="000000"/>
              </w:rPr>
              <w:t>-  0 pkt</w:t>
            </w:r>
          </w:p>
        </w:tc>
      </w:tr>
      <w:tr w:rsidR="00EC0D81" w:rsidRPr="00794638" w:rsidTr="00E47F31">
        <w:tc>
          <w:tcPr>
            <w:tcW w:w="614" w:type="pct"/>
            <w:shd w:val="clear" w:color="auto" w:fill="auto"/>
          </w:tcPr>
          <w:p w:rsidR="00EC0D81" w:rsidRPr="00794638" w:rsidRDefault="00EC0D81" w:rsidP="00EC0D81">
            <w:pPr>
              <w:ind w:left="426"/>
              <w:rPr>
                <w:rFonts w:cs="Arial"/>
                <w:bCs/>
                <w:color w:val="000000"/>
              </w:rPr>
            </w:pPr>
            <w:r w:rsidRPr="00794638">
              <w:rPr>
                <w:rFonts w:cs="Arial"/>
                <w:bCs/>
                <w:color w:val="000000"/>
              </w:rPr>
              <w:t>b)</w:t>
            </w:r>
          </w:p>
          <w:p w:rsidR="00EC0D81" w:rsidRPr="00794638" w:rsidRDefault="00EC0D81" w:rsidP="00EC0D81">
            <w:pPr>
              <w:ind w:left="426"/>
              <w:rPr>
                <w:rFonts w:cs="Arial"/>
                <w:bCs/>
                <w:color w:val="000000"/>
              </w:rPr>
            </w:pPr>
            <w:r w:rsidRPr="00794638">
              <w:rPr>
                <w:rFonts w:cs="Arial"/>
                <w:bCs/>
                <w:color w:val="000000"/>
              </w:rPr>
              <w:t>c)</w:t>
            </w:r>
          </w:p>
        </w:tc>
        <w:tc>
          <w:tcPr>
            <w:tcW w:w="3616" w:type="pct"/>
            <w:shd w:val="clear" w:color="auto" w:fill="auto"/>
          </w:tcPr>
          <w:p w:rsidR="00EC0D81" w:rsidRPr="00794638" w:rsidRDefault="00EC0D81" w:rsidP="00EC0D81">
            <w:pPr>
              <w:ind w:left="426"/>
              <w:rPr>
                <w:rFonts w:cs="Arial"/>
                <w:bCs/>
                <w:color w:val="000000"/>
              </w:rPr>
            </w:pPr>
            <w:r w:rsidRPr="00794638">
              <w:rPr>
                <w:rFonts w:cs="Arial"/>
                <w:bCs/>
                <w:color w:val="000000"/>
              </w:rPr>
              <w:t xml:space="preserve">za udzielenie gwarancji dla falowników na okres  </w:t>
            </w:r>
            <w:r w:rsidR="00E47F31" w:rsidRPr="00794638">
              <w:rPr>
                <w:rFonts w:cs="Arial"/>
                <w:bCs/>
                <w:color w:val="000000"/>
              </w:rPr>
              <w:t xml:space="preserve">do 7 </w:t>
            </w:r>
            <w:r w:rsidRPr="00794638">
              <w:rPr>
                <w:rFonts w:cs="Arial"/>
                <w:bCs/>
                <w:color w:val="000000"/>
              </w:rPr>
              <w:t>lat</w:t>
            </w:r>
          </w:p>
          <w:p w:rsidR="00EC0D81" w:rsidRPr="00794638" w:rsidRDefault="00EC0D81" w:rsidP="00EC0D81">
            <w:pPr>
              <w:ind w:left="426"/>
              <w:rPr>
                <w:rFonts w:cs="Arial"/>
                <w:bCs/>
                <w:color w:val="000000"/>
              </w:rPr>
            </w:pPr>
            <w:r w:rsidRPr="00794638">
              <w:rPr>
                <w:rFonts w:cs="Arial"/>
                <w:bCs/>
                <w:color w:val="000000"/>
              </w:rPr>
              <w:t>za udzielenie gwarancji dla falowników na okres  1</w:t>
            </w:r>
            <w:r w:rsidR="00E47F31" w:rsidRPr="00794638">
              <w:rPr>
                <w:rFonts w:cs="Arial"/>
                <w:bCs/>
                <w:color w:val="000000"/>
              </w:rPr>
              <w:t>0</w:t>
            </w:r>
            <w:r w:rsidRPr="00794638">
              <w:rPr>
                <w:rFonts w:cs="Arial"/>
                <w:bCs/>
                <w:color w:val="000000"/>
              </w:rPr>
              <w:t xml:space="preserve"> lat i więcej</w:t>
            </w:r>
          </w:p>
        </w:tc>
        <w:tc>
          <w:tcPr>
            <w:tcW w:w="769" w:type="pct"/>
            <w:shd w:val="clear" w:color="auto" w:fill="auto"/>
          </w:tcPr>
          <w:p w:rsidR="00EC0D81" w:rsidRPr="00794638" w:rsidRDefault="00EC0D81" w:rsidP="00E47F31">
            <w:pPr>
              <w:rPr>
                <w:rFonts w:cs="Arial"/>
                <w:bCs/>
                <w:color w:val="000000"/>
              </w:rPr>
            </w:pPr>
            <w:r w:rsidRPr="00794638">
              <w:rPr>
                <w:rFonts w:cs="Arial"/>
                <w:bCs/>
                <w:color w:val="000000"/>
              </w:rPr>
              <w:t xml:space="preserve">-  </w:t>
            </w:r>
            <w:r w:rsidR="007B22DF">
              <w:rPr>
                <w:rFonts w:cs="Arial"/>
                <w:bCs/>
                <w:color w:val="000000"/>
              </w:rPr>
              <w:t>5</w:t>
            </w:r>
            <w:r w:rsidRPr="00794638">
              <w:rPr>
                <w:rFonts w:cs="Arial"/>
                <w:bCs/>
                <w:color w:val="000000"/>
              </w:rPr>
              <w:t xml:space="preserve"> pkt</w:t>
            </w:r>
          </w:p>
          <w:p w:rsidR="00EC0D81" w:rsidRPr="00794638" w:rsidRDefault="007B22DF" w:rsidP="00E47F31">
            <w:pPr>
              <w:rPr>
                <w:rFonts w:cs="Arial"/>
                <w:bCs/>
                <w:color w:val="000000"/>
              </w:rPr>
            </w:pPr>
            <w:r>
              <w:rPr>
                <w:rFonts w:cs="Arial"/>
                <w:bCs/>
                <w:color w:val="000000"/>
              </w:rPr>
              <w:t>-  10</w:t>
            </w:r>
            <w:r w:rsidR="00EC0D81" w:rsidRPr="00794638">
              <w:rPr>
                <w:rFonts w:cs="Arial"/>
                <w:bCs/>
                <w:color w:val="000000"/>
              </w:rPr>
              <w:t xml:space="preserve"> pkt</w:t>
            </w:r>
          </w:p>
        </w:tc>
      </w:tr>
    </w:tbl>
    <w:p w:rsidR="00EC0D81" w:rsidRPr="00EC0D81" w:rsidRDefault="00EC0D81" w:rsidP="00EC0D81">
      <w:pPr>
        <w:ind w:left="426"/>
        <w:rPr>
          <w:rFonts w:cs="Arial"/>
          <w:bCs/>
          <w:color w:val="000000"/>
        </w:rPr>
      </w:pPr>
      <w:r w:rsidRPr="00EC0D81">
        <w:rPr>
          <w:rFonts w:cs="Arial"/>
          <w:b/>
          <w:bCs/>
          <w:color w:val="000000"/>
          <w:u w:val="single"/>
        </w:rPr>
        <w:t>Uwaga:</w:t>
      </w:r>
    </w:p>
    <w:p w:rsidR="00EC0D81" w:rsidRPr="00EC0D81" w:rsidRDefault="00EC0D81" w:rsidP="007B22DF">
      <w:pPr>
        <w:ind w:left="426"/>
        <w:jc w:val="both"/>
        <w:rPr>
          <w:rFonts w:cs="Arial"/>
          <w:bCs/>
          <w:iCs/>
          <w:color w:val="000000"/>
        </w:rPr>
      </w:pPr>
      <w:r w:rsidRPr="00EC0D81">
        <w:rPr>
          <w:rFonts w:cs="Arial"/>
          <w:bCs/>
          <w:iCs/>
          <w:color w:val="000000"/>
        </w:rPr>
        <w:t xml:space="preserve">Minimalny okres </w:t>
      </w:r>
      <w:r w:rsidRPr="00EC0D81">
        <w:rPr>
          <w:rFonts w:cs="Arial"/>
          <w:bCs/>
          <w:color w:val="000000"/>
        </w:rPr>
        <w:t>udzielenia gwarancji dla falowników</w:t>
      </w:r>
      <w:r w:rsidR="008505FF">
        <w:rPr>
          <w:rFonts w:cs="Arial"/>
          <w:bCs/>
          <w:color w:val="000000"/>
        </w:rPr>
        <w:t xml:space="preserve"> </w:t>
      </w:r>
      <w:r w:rsidRPr="00EC0D81">
        <w:rPr>
          <w:rFonts w:cs="Arial"/>
          <w:bCs/>
          <w:iCs/>
          <w:color w:val="000000"/>
        </w:rPr>
        <w:t>wynosi 5 lat. Jeżeli Wykonawca zaoferuje „</w:t>
      </w:r>
      <w:r w:rsidRPr="00EC0D81">
        <w:rPr>
          <w:rFonts w:cs="Arial"/>
          <w:bCs/>
          <w:color w:val="000000"/>
        </w:rPr>
        <w:t>okres gwarancji dla falowników</w:t>
      </w:r>
      <w:r w:rsidRPr="00EC0D81">
        <w:rPr>
          <w:rFonts w:cs="Arial"/>
          <w:bCs/>
          <w:iCs/>
          <w:color w:val="000000"/>
        </w:rPr>
        <w:t>” krótszy niż 5 lat – oferta takiego Wykonawcy zostanie odrzucona jako niezgodna z SIWZ. Jeżeli Wykonawca zaoferuje „</w:t>
      </w:r>
      <w:r w:rsidRPr="00EC0D81">
        <w:rPr>
          <w:rFonts w:cs="Arial"/>
          <w:bCs/>
          <w:color w:val="000000"/>
        </w:rPr>
        <w:t>okres gwarancji dla falowników</w:t>
      </w:r>
      <w:r w:rsidRPr="00EC0D81">
        <w:rPr>
          <w:rFonts w:cs="Arial"/>
          <w:bCs/>
          <w:iCs/>
          <w:color w:val="000000"/>
        </w:rPr>
        <w:t xml:space="preserve">” </w:t>
      </w:r>
      <w:r w:rsidR="00E47F31">
        <w:rPr>
          <w:rFonts w:cs="Arial"/>
          <w:bCs/>
          <w:iCs/>
          <w:color w:val="000000"/>
        </w:rPr>
        <w:t>10</w:t>
      </w:r>
      <w:r w:rsidRPr="00EC0D81">
        <w:rPr>
          <w:rFonts w:cs="Arial"/>
          <w:bCs/>
          <w:iCs/>
          <w:color w:val="000000"/>
        </w:rPr>
        <w:t xml:space="preserve"> lat lub więcej – Wykonawca otrzyma maksymalną liczbę punktów. </w:t>
      </w:r>
    </w:p>
    <w:p w:rsidR="00EC0D81" w:rsidRPr="00EC0D81" w:rsidRDefault="00EC0D81" w:rsidP="007B22DF">
      <w:pPr>
        <w:ind w:left="426"/>
        <w:jc w:val="both"/>
        <w:rPr>
          <w:rFonts w:cs="Arial"/>
          <w:bCs/>
          <w:color w:val="000000"/>
        </w:rPr>
      </w:pPr>
      <w:r w:rsidRPr="00EC0D81">
        <w:rPr>
          <w:rFonts w:cs="Arial"/>
          <w:bCs/>
          <w:iCs/>
          <w:color w:val="000000"/>
        </w:rPr>
        <w:t xml:space="preserve">Zamawiający dokona oceny oferty w kryterium okres gwarancji dla </w:t>
      </w:r>
      <w:r w:rsidRPr="00EC0D81">
        <w:rPr>
          <w:rFonts w:cs="Arial"/>
          <w:bCs/>
          <w:color w:val="000000"/>
        </w:rPr>
        <w:t>falowników</w:t>
      </w:r>
      <w:r w:rsidRPr="00EC0D81">
        <w:rPr>
          <w:rFonts w:cs="Arial"/>
          <w:bCs/>
          <w:iCs/>
          <w:color w:val="000000"/>
        </w:rPr>
        <w:t xml:space="preserve"> w oparciu o </w:t>
      </w:r>
      <w:bookmarkStart w:id="0" w:name="_Hlk879383"/>
      <w:r w:rsidRPr="00EC0D81">
        <w:rPr>
          <w:rFonts w:cs="Arial"/>
          <w:b/>
          <w:bCs/>
          <w:color w:val="000000"/>
        </w:rPr>
        <w:t>oryginalny dokument w języku polskim</w:t>
      </w:r>
      <w:bookmarkEnd w:id="0"/>
      <w:r w:rsidRPr="00EC0D81">
        <w:rPr>
          <w:rFonts w:cs="Arial"/>
          <w:b/>
          <w:bCs/>
          <w:color w:val="000000"/>
        </w:rPr>
        <w:t>, wystawiony przez producenta oferowanego w ofercie falownika/falowników z informacją o udzielonej gwarancji,</w:t>
      </w:r>
      <w:r w:rsidRPr="00EC0D81">
        <w:rPr>
          <w:rFonts w:cs="Arial"/>
          <w:bCs/>
          <w:color w:val="000000"/>
        </w:rPr>
        <w:t xml:space="preserve"> który Wykonawca złoży wraz z ofertą. Jeżeli Wykonawca nie złoży dokumentu, o którym mowa wyżej, jego oferta zostanie odrzucona jako niezgodna z treścią SIWZ. </w:t>
      </w:r>
    </w:p>
    <w:p w:rsidR="007B22DF" w:rsidRPr="00D93F9E" w:rsidRDefault="007B22DF" w:rsidP="00DD3024">
      <w:pPr>
        <w:numPr>
          <w:ilvl w:val="0"/>
          <w:numId w:val="76"/>
        </w:numPr>
        <w:spacing w:after="0"/>
        <w:jc w:val="both"/>
        <w:rPr>
          <w:rFonts w:cs="Arial"/>
          <w:b/>
          <w:bCs/>
          <w:iCs/>
          <w:color w:val="000000"/>
        </w:rPr>
      </w:pPr>
      <w:r w:rsidRPr="00D93F9E">
        <w:rPr>
          <w:rFonts w:cs="Arial"/>
          <w:b/>
          <w:bCs/>
          <w:iCs/>
          <w:color w:val="000000"/>
        </w:rPr>
        <w:t>Zdalna aktualizacja</w:t>
      </w:r>
      <w:r>
        <w:rPr>
          <w:rFonts w:cs="Arial"/>
          <w:b/>
          <w:bCs/>
          <w:iCs/>
          <w:color w:val="000000"/>
        </w:rPr>
        <w:t xml:space="preserve"> oprogramowania falowników [Z] 5</w:t>
      </w:r>
      <w:r w:rsidRPr="00D93F9E">
        <w:rPr>
          <w:rFonts w:cs="Arial"/>
          <w:b/>
          <w:bCs/>
          <w:iCs/>
          <w:color w:val="000000"/>
        </w:rPr>
        <w:t xml:space="preserve">% </w:t>
      </w:r>
      <w:r w:rsidRPr="00D93F9E">
        <w:rPr>
          <w:rFonts w:cs="Arial"/>
          <w:bCs/>
          <w:iCs/>
          <w:color w:val="000000"/>
        </w:rPr>
        <w:t>(max</w:t>
      </w:r>
      <w:r>
        <w:rPr>
          <w:rFonts w:cs="Arial"/>
          <w:bCs/>
          <w:iCs/>
          <w:color w:val="000000"/>
        </w:rPr>
        <w:t>. 5</w:t>
      </w:r>
      <w:r w:rsidRPr="00D93F9E">
        <w:rPr>
          <w:rFonts w:cs="Arial"/>
          <w:bCs/>
          <w:iCs/>
          <w:color w:val="000000"/>
        </w:rPr>
        <w:t xml:space="preserve"> pkt)</w:t>
      </w:r>
    </w:p>
    <w:p w:rsidR="007B22DF" w:rsidRPr="00D93F9E" w:rsidRDefault="007B22DF" w:rsidP="007B22DF">
      <w:pPr>
        <w:ind w:left="426"/>
        <w:jc w:val="both"/>
        <w:rPr>
          <w:rFonts w:cs="Arial"/>
          <w:b/>
          <w:bCs/>
          <w:color w:val="000000"/>
        </w:rPr>
      </w:pPr>
      <w:r w:rsidRPr="00D93F9E">
        <w:rPr>
          <w:rFonts w:cs="Arial"/>
          <w:b/>
          <w:bCs/>
          <w:color w:val="000000"/>
        </w:rPr>
        <w:t>Z - liczba punktów przyznanych ocenianej ofercie w kryterium „zdalna aktualizacja oprogramowania falowników” gdzie punkty wyliczane są wg  następujących zasad:</w:t>
      </w:r>
    </w:p>
    <w:p w:rsidR="007B22DF" w:rsidRPr="00D93F9E" w:rsidRDefault="007B22DF" w:rsidP="007B22DF">
      <w:pPr>
        <w:ind w:left="426"/>
        <w:jc w:val="both"/>
        <w:rPr>
          <w:rFonts w:cs="Arial"/>
          <w:bCs/>
          <w:color w:val="000000"/>
        </w:rPr>
      </w:pPr>
      <w:r w:rsidRPr="00D93F9E">
        <w:rPr>
          <w:rFonts w:cs="Arial"/>
          <w:bCs/>
          <w:color w:val="000000"/>
        </w:rPr>
        <w:lastRenderedPageBreak/>
        <w:t>a)</w:t>
      </w:r>
      <w:r w:rsidRPr="00D93F9E">
        <w:rPr>
          <w:rFonts w:cs="Arial"/>
          <w:bCs/>
          <w:color w:val="000000"/>
        </w:rPr>
        <w:tab/>
        <w:t>brak możliwości zdalnej aktualizacji oprogramowania falowników     - 0 pkt</w:t>
      </w:r>
    </w:p>
    <w:p w:rsidR="007B22DF" w:rsidRPr="00D93F9E" w:rsidRDefault="007B22DF" w:rsidP="007B22DF">
      <w:pPr>
        <w:spacing w:after="0"/>
        <w:ind w:left="426"/>
        <w:jc w:val="both"/>
        <w:rPr>
          <w:rFonts w:cs="Arial"/>
          <w:bCs/>
          <w:color w:val="000000"/>
        </w:rPr>
      </w:pPr>
      <w:r w:rsidRPr="00D93F9E">
        <w:rPr>
          <w:rFonts w:cs="Arial"/>
          <w:bCs/>
          <w:color w:val="000000"/>
        </w:rPr>
        <w:t>b)</w:t>
      </w:r>
      <w:r w:rsidRPr="00D93F9E">
        <w:rPr>
          <w:rFonts w:cs="Arial"/>
          <w:bCs/>
          <w:color w:val="000000"/>
        </w:rPr>
        <w:tab/>
        <w:t>możliwość zdalnej aktualizacji oprogramow</w:t>
      </w:r>
      <w:r>
        <w:rPr>
          <w:rFonts w:cs="Arial"/>
          <w:bCs/>
          <w:color w:val="000000"/>
        </w:rPr>
        <w:t>ania falowników              - 5</w:t>
      </w:r>
      <w:r w:rsidRPr="00D93F9E">
        <w:rPr>
          <w:rFonts w:cs="Arial"/>
          <w:bCs/>
          <w:color w:val="000000"/>
        </w:rPr>
        <w:t xml:space="preserve"> pkt</w:t>
      </w:r>
    </w:p>
    <w:p w:rsidR="007B22DF" w:rsidRPr="00D93F9E" w:rsidRDefault="007B22DF" w:rsidP="007B22DF">
      <w:pPr>
        <w:spacing w:line="360" w:lineRule="auto"/>
        <w:ind w:left="426"/>
        <w:jc w:val="both"/>
        <w:rPr>
          <w:rFonts w:cs="Arial"/>
          <w:bCs/>
          <w:color w:val="000000"/>
        </w:rPr>
      </w:pPr>
    </w:p>
    <w:p w:rsidR="007B22DF" w:rsidRPr="00D93F9E" w:rsidRDefault="007B22DF" w:rsidP="007B22DF">
      <w:pPr>
        <w:spacing w:line="360" w:lineRule="auto"/>
        <w:ind w:left="426"/>
        <w:jc w:val="both"/>
        <w:rPr>
          <w:rFonts w:cs="Arial"/>
          <w:b/>
          <w:bCs/>
          <w:color w:val="000000"/>
          <w:u w:val="single"/>
        </w:rPr>
      </w:pPr>
      <w:r w:rsidRPr="00D93F9E">
        <w:rPr>
          <w:rFonts w:cs="Arial"/>
          <w:b/>
          <w:bCs/>
          <w:color w:val="000000"/>
          <w:u w:val="single"/>
        </w:rPr>
        <w:t xml:space="preserve">Uwaga: </w:t>
      </w:r>
    </w:p>
    <w:p w:rsidR="007B22DF" w:rsidRDefault="007B22DF" w:rsidP="007B22DF">
      <w:pPr>
        <w:spacing w:line="360" w:lineRule="auto"/>
        <w:ind w:left="426"/>
        <w:jc w:val="both"/>
        <w:rPr>
          <w:rFonts w:cs="Arial"/>
          <w:bCs/>
          <w:color w:val="000000"/>
        </w:rPr>
      </w:pPr>
      <w:r w:rsidRPr="00D93F9E">
        <w:rPr>
          <w:rFonts w:cs="Arial"/>
          <w:bCs/>
          <w:color w:val="000000"/>
        </w:rPr>
        <w:t>Zamawiający dokona oceny oferty w kryterium zdalna aktualizacja oprogramowania falowników w oparciu o oryginalny dokument w języku polskim, oświadczenie producenta falownika/falowników zawierające informację o możliwości zdalnej aktualizacji oprogramowania falowników wydaną przez producenta falownika/falowników w języku polskim, którą Wykonawca złoży wraz z kartą katalogową do oferty. Jeżeli Wykonawca nie złoży wraz z ofertą oświadczenia, o którym mowa wyżej Zamawiający uzna, że Wykonawca nie oferuje możliwości zdalnej aktualizacji oprogramowania falowników i otrzyma 0 pkt w kryterium „zdalna aktualizacja oprogramowania falowników”.</w:t>
      </w:r>
    </w:p>
    <w:p w:rsidR="007B22DF" w:rsidRPr="007B22DF" w:rsidRDefault="007B22DF" w:rsidP="00DD3024">
      <w:pPr>
        <w:numPr>
          <w:ilvl w:val="0"/>
          <w:numId w:val="76"/>
        </w:numPr>
        <w:spacing w:after="0" w:line="360" w:lineRule="auto"/>
        <w:jc w:val="both"/>
        <w:rPr>
          <w:rFonts w:cs="Arial"/>
          <w:b/>
          <w:bCs/>
          <w:iCs/>
          <w:color w:val="000000"/>
        </w:rPr>
      </w:pPr>
      <w:r w:rsidRPr="007B22DF">
        <w:rPr>
          <w:rFonts w:cs="Arial"/>
          <w:b/>
          <w:bCs/>
          <w:color w:val="000000"/>
        </w:rPr>
        <w:t xml:space="preserve">Interface i aplikacja online falownika w pełni w języku polskim [I] 5% </w:t>
      </w:r>
      <w:r w:rsidRPr="007B22DF">
        <w:rPr>
          <w:rFonts w:cs="Arial"/>
          <w:bCs/>
          <w:color w:val="000000"/>
        </w:rPr>
        <w:t>(max. 5 pkt)</w:t>
      </w:r>
    </w:p>
    <w:p w:rsidR="007B22DF" w:rsidRPr="00D93F9E" w:rsidRDefault="007B22DF" w:rsidP="007B22DF">
      <w:pPr>
        <w:spacing w:after="0" w:line="360" w:lineRule="auto"/>
        <w:ind w:left="426"/>
        <w:jc w:val="both"/>
        <w:rPr>
          <w:rFonts w:cs="Arial"/>
          <w:b/>
          <w:bCs/>
          <w:color w:val="000000"/>
        </w:rPr>
      </w:pPr>
      <w:r w:rsidRPr="00D93F9E">
        <w:rPr>
          <w:rFonts w:cs="Arial"/>
          <w:b/>
          <w:bCs/>
          <w:color w:val="000000"/>
        </w:rPr>
        <w:t>I - liczba punktów przyznanych ocenianej ofercie w kryterium „Interface i aplikacja online falownika w pełni w języku polskim” gdzie punkty wyliczane są wg  następujących zasad:</w:t>
      </w:r>
    </w:p>
    <w:p w:rsidR="007B22DF" w:rsidRPr="00D93F9E" w:rsidRDefault="007B22DF" w:rsidP="007B22DF">
      <w:pPr>
        <w:spacing w:after="0" w:line="360" w:lineRule="auto"/>
        <w:ind w:left="426"/>
        <w:jc w:val="both"/>
        <w:rPr>
          <w:rFonts w:cs="Arial"/>
          <w:bCs/>
          <w:color w:val="000000"/>
        </w:rPr>
      </w:pPr>
      <w:r w:rsidRPr="00D93F9E">
        <w:rPr>
          <w:rFonts w:cs="Arial"/>
          <w:bCs/>
          <w:color w:val="000000"/>
        </w:rPr>
        <w:t>a)</w:t>
      </w:r>
      <w:r w:rsidRPr="00D93F9E">
        <w:rPr>
          <w:rFonts w:cs="Arial"/>
          <w:bCs/>
          <w:color w:val="000000"/>
        </w:rPr>
        <w:tab/>
        <w:t>brak interface i aplikacja online falownika w pełni w języku polskim  - 0 pkt</w:t>
      </w:r>
    </w:p>
    <w:p w:rsidR="007B22DF" w:rsidRDefault="007B22DF" w:rsidP="007B22DF">
      <w:pPr>
        <w:spacing w:after="0" w:line="360" w:lineRule="auto"/>
        <w:ind w:left="426"/>
        <w:jc w:val="both"/>
        <w:rPr>
          <w:rFonts w:cs="Arial"/>
          <w:bCs/>
          <w:color w:val="000000"/>
        </w:rPr>
      </w:pPr>
      <w:r w:rsidRPr="00D93F9E">
        <w:rPr>
          <w:rFonts w:cs="Arial"/>
          <w:bCs/>
          <w:color w:val="000000"/>
        </w:rPr>
        <w:t>b)</w:t>
      </w:r>
      <w:r w:rsidRPr="00D93F9E">
        <w:rPr>
          <w:rFonts w:cs="Arial"/>
          <w:bCs/>
          <w:color w:val="000000"/>
        </w:rPr>
        <w:tab/>
        <w:t>interface i aplikacja online falownika w pełni w j</w:t>
      </w:r>
      <w:r>
        <w:rPr>
          <w:rFonts w:cs="Arial"/>
          <w:bCs/>
          <w:color w:val="000000"/>
        </w:rPr>
        <w:t>ęzyku polskim           - 5 pkt</w:t>
      </w:r>
    </w:p>
    <w:p w:rsidR="007B22DF" w:rsidRDefault="007B22DF" w:rsidP="007B22DF">
      <w:pPr>
        <w:spacing w:after="0" w:line="360" w:lineRule="auto"/>
        <w:ind w:left="426"/>
        <w:jc w:val="both"/>
        <w:rPr>
          <w:rFonts w:cs="Arial"/>
          <w:bCs/>
          <w:color w:val="000000"/>
        </w:rPr>
      </w:pPr>
    </w:p>
    <w:p w:rsidR="00EC0D81" w:rsidRPr="007B22DF" w:rsidRDefault="00BD42B4" w:rsidP="00DD3024">
      <w:pPr>
        <w:numPr>
          <w:ilvl w:val="0"/>
          <w:numId w:val="76"/>
        </w:numPr>
        <w:spacing w:after="0" w:line="360" w:lineRule="auto"/>
        <w:jc w:val="both"/>
        <w:rPr>
          <w:rFonts w:cs="Arial"/>
          <w:bCs/>
          <w:color w:val="000000"/>
        </w:rPr>
      </w:pPr>
      <w:r>
        <w:rPr>
          <w:rFonts w:cs="Arial"/>
          <w:b/>
          <w:bCs/>
          <w:color w:val="000000"/>
        </w:rPr>
        <w:t>FF – współczynnik wypełnienia modułu fo</w:t>
      </w:r>
      <w:r w:rsidR="00363B96">
        <w:rPr>
          <w:rFonts w:cs="Arial"/>
          <w:b/>
          <w:bCs/>
          <w:color w:val="000000"/>
        </w:rPr>
        <w:t>towoltaicznego [FF] 10% (max. 1</w:t>
      </w:r>
      <w:r w:rsidR="007B22DF">
        <w:rPr>
          <w:rFonts w:cs="Arial"/>
          <w:b/>
          <w:bCs/>
          <w:color w:val="000000"/>
        </w:rPr>
        <w:t>0</w:t>
      </w:r>
      <w:r>
        <w:rPr>
          <w:rFonts w:cs="Arial"/>
          <w:b/>
          <w:bCs/>
          <w:color w:val="000000"/>
        </w:rPr>
        <w:t xml:space="preserve"> pkt)</w:t>
      </w:r>
    </w:p>
    <w:p w:rsidR="00BD42B4" w:rsidRDefault="00BD42B4" w:rsidP="00EC0D81">
      <w:pPr>
        <w:ind w:left="426"/>
        <w:rPr>
          <w:rFonts w:cs="Arial"/>
          <w:b/>
          <w:bCs/>
          <w:color w:val="000000"/>
        </w:rPr>
      </w:pPr>
      <w:r>
        <w:rPr>
          <w:rFonts w:cs="Arial"/>
          <w:b/>
          <w:bCs/>
          <w:color w:val="000000"/>
        </w:rPr>
        <w:t>FF</w:t>
      </w:r>
      <w:r w:rsidR="00EC0D81" w:rsidRPr="00EC0D81">
        <w:rPr>
          <w:rFonts w:cs="Arial"/>
          <w:b/>
          <w:bCs/>
          <w:color w:val="000000"/>
        </w:rPr>
        <w:t xml:space="preserve">I - </w:t>
      </w:r>
      <w:r w:rsidRPr="00BD42B4">
        <w:rPr>
          <w:rFonts w:cs="Arial"/>
          <w:b/>
          <w:bCs/>
          <w:color w:val="000000"/>
        </w:rPr>
        <w:t>liczba punktów przyznanych ocenianej ofercie w kryterium „współczynnik wypełnienia FF (Fill Factor)” gdzie punkty wyliczane są wg  następujących zasad:</w:t>
      </w:r>
    </w:p>
    <w:p w:rsidR="00F17785" w:rsidRDefault="00BD42B4" w:rsidP="00DD3024">
      <w:pPr>
        <w:pStyle w:val="Akapitzlist"/>
        <w:numPr>
          <w:ilvl w:val="0"/>
          <w:numId w:val="81"/>
        </w:numPr>
        <w:spacing w:line="480" w:lineRule="auto"/>
        <w:rPr>
          <w:rFonts w:cs="Arial"/>
          <w:bCs/>
          <w:color w:val="000000"/>
        </w:rPr>
      </w:pPr>
      <w:r w:rsidRPr="00F17785">
        <w:rPr>
          <w:rFonts w:cs="Arial"/>
          <w:bCs/>
          <w:color w:val="000000"/>
        </w:rPr>
        <w:t>współczynnik wypełnienia modułu do 77,5%  - 0 pkt,</w:t>
      </w:r>
    </w:p>
    <w:p w:rsidR="00F17785" w:rsidRDefault="00BD42B4" w:rsidP="00DD3024">
      <w:pPr>
        <w:pStyle w:val="Akapitzlist"/>
        <w:numPr>
          <w:ilvl w:val="0"/>
          <w:numId w:val="81"/>
        </w:numPr>
        <w:spacing w:line="480" w:lineRule="auto"/>
        <w:rPr>
          <w:rFonts w:cs="Arial"/>
          <w:bCs/>
          <w:color w:val="000000"/>
        </w:rPr>
      </w:pPr>
      <w:r w:rsidRPr="00F17785">
        <w:rPr>
          <w:rFonts w:cs="Arial"/>
          <w:bCs/>
          <w:color w:val="000000"/>
        </w:rPr>
        <w:t xml:space="preserve">współczynnik wypełnienia modułu 77,6% - 79% - </w:t>
      </w:r>
      <w:r w:rsidR="007B22DF">
        <w:rPr>
          <w:rFonts w:cs="Arial"/>
          <w:bCs/>
          <w:color w:val="000000"/>
        </w:rPr>
        <w:t>2,5</w:t>
      </w:r>
      <w:r w:rsidRPr="00F17785">
        <w:rPr>
          <w:rFonts w:cs="Arial"/>
          <w:bCs/>
          <w:color w:val="000000"/>
        </w:rPr>
        <w:t xml:space="preserve"> pkt,</w:t>
      </w:r>
    </w:p>
    <w:p w:rsidR="00BD42B4" w:rsidRDefault="00BD42B4" w:rsidP="00DD3024">
      <w:pPr>
        <w:pStyle w:val="Akapitzlist"/>
        <w:numPr>
          <w:ilvl w:val="0"/>
          <w:numId w:val="81"/>
        </w:numPr>
        <w:spacing w:line="480" w:lineRule="auto"/>
        <w:rPr>
          <w:rFonts w:cs="Arial"/>
          <w:bCs/>
          <w:color w:val="000000"/>
        </w:rPr>
      </w:pPr>
      <w:r w:rsidRPr="00F17785">
        <w:rPr>
          <w:rFonts w:cs="Arial"/>
          <w:bCs/>
          <w:color w:val="000000"/>
        </w:rPr>
        <w:t>współczynnik wypełni</w:t>
      </w:r>
      <w:r w:rsidR="00F17785">
        <w:rPr>
          <w:rFonts w:cs="Arial"/>
          <w:bCs/>
          <w:color w:val="000000"/>
        </w:rPr>
        <w:t>enia modułu</w:t>
      </w:r>
      <w:r w:rsidRPr="00F17785">
        <w:rPr>
          <w:rFonts w:cs="Arial"/>
          <w:bCs/>
          <w:color w:val="000000"/>
        </w:rPr>
        <w:t xml:space="preserve"> 79% </w:t>
      </w:r>
      <w:r w:rsidR="007B22DF">
        <w:rPr>
          <w:rFonts w:cs="Arial"/>
          <w:bCs/>
          <w:color w:val="000000"/>
        </w:rPr>
        <w:t>- 80% - 5</w:t>
      </w:r>
      <w:r w:rsidRPr="00F17785">
        <w:rPr>
          <w:rFonts w:cs="Arial"/>
          <w:bCs/>
          <w:color w:val="000000"/>
        </w:rPr>
        <w:t xml:space="preserve"> pkt,</w:t>
      </w:r>
    </w:p>
    <w:p w:rsidR="00F17785" w:rsidRPr="00F17785" w:rsidRDefault="00F17785" w:rsidP="00DD3024">
      <w:pPr>
        <w:pStyle w:val="Akapitzlist"/>
        <w:numPr>
          <w:ilvl w:val="0"/>
          <w:numId w:val="81"/>
        </w:numPr>
        <w:spacing w:line="480" w:lineRule="auto"/>
        <w:rPr>
          <w:rFonts w:cs="Arial"/>
          <w:bCs/>
          <w:color w:val="000000"/>
        </w:rPr>
      </w:pPr>
      <w:r>
        <w:rPr>
          <w:rFonts w:cs="Arial"/>
          <w:bCs/>
          <w:color w:val="000000"/>
        </w:rPr>
        <w:t>współczynnik wypełnienia modułu powyżej 80,1% - 1</w:t>
      </w:r>
      <w:r w:rsidR="007B22DF">
        <w:rPr>
          <w:rFonts w:cs="Arial"/>
          <w:bCs/>
          <w:color w:val="000000"/>
        </w:rPr>
        <w:t>0</w:t>
      </w:r>
      <w:r>
        <w:rPr>
          <w:rFonts w:cs="Arial"/>
          <w:bCs/>
          <w:color w:val="000000"/>
        </w:rPr>
        <w:t xml:space="preserve"> pkt.</w:t>
      </w:r>
    </w:p>
    <w:p w:rsidR="00EC0D81" w:rsidRDefault="00BD42B4" w:rsidP="00BD42B4">
      <w:pPr>
        <w:ind w:left="426"/>
        <w:jc w:val="center"/>
        <w:rPr>
          <w:rFonts w:cs="Arial"/>
          <w:b/>
          <w:bCs/>
          <w:color w:val="000000"/>
        </w:rPr>
      </w:pPr>
      <w:r w:rsidRPr="00BD42B4">
        <w:rPr>
          <w:rFonts w:cs="Arial"/>
          <w:b/>
          <w:bCs/>
          <w:color w:val="000000"/>
        </w:rPr>
        <w:t>FF = (Impp x Vmpp)/(Isc x Voc) x 100%</w:t>
      </w:r>
    </w:p>
    <w:p w:rsidR="007B22DF" w:rsidRPr="00D93F9E" w:rsidRDefault="007B22DF" w:rsidP="00627B88">
      <w:pPr>
        <w:adjustRightInd w:val="0"/>
        <w:spacing w:after="0" w:line="360" w:lineRule="auto"/>
        <w:ind w:left="426"/>
        <w:jc w:val="both"/>
        <w:rPr>
          <w:rFonts w:cs="Arial"/>
          <w:b/>
          <w:i/>
          <w:color w:val="000000"/>
          <w:u w:val="single"/>
        </w:rPr>
      </w:pPr>
      <w:r w:rsidRPr="00D93F9E">
        <w:rPr>
          <w:rFonts w:cs="Arial"/>
          <w:b/>
          <w:i/>
          <w:color w:val="000000"/>
          <w:u w:val="single"/>
        </w:rPr>
        <w:t>Uwaga:</w:t>
      </w:r>
    </w:p>
    <w:p w:rsidR="007B22DF" w:rsidRPr="00D93F9E" w:rsidRDefault="007B22DF" w:rsidP="007B22DF">
      <w:pPr>
        <w:adjustRightInd w:val="0"/>
        <w:spacing w:line="360" w:lineRule="auto"/>
        <w:ind w:left="426"/>
        <w:jc w:val="both"/>
        <w:rPr>
          <w:rFonts w:cs="Arial"/>
          <w:i/>
          <w:color w:val="000000"/>
        </w:rPr>
      </w:pPr>
      <w:r w:rsidRPr="00D93F9E">
        <w:rPr>
          <w:rFonts w:cs="Arial"/>
          <w:i/>
          <w:color w:val="000000"/>
        </w:rPr>
        <w:t xml:space="preserve">Zamawiający dokona oceny oferty w kryterium współczynnik wypełnienia modułu fotowoltaicznego w oparciu o kartę katalogową oferowanych w ofercie modułów </w:t>
      </w:r>
      <w:r w:rsidRPr="00D93F9E">
        <w:rPr>
          <w:rFonts w:cs="Arial"/>
          <w:i/>
          <w:color w:val="000000"/>
        </w:rPr>
        <w:lastRenderedPageBreak/>
        <w:t>fotowoltaicznych zawierającą informacje o danych technicznych modułu fotowoltaicznego wydaną przez producenta modułów fotowoltaicznych w języku polskim, którą Wykonawca złoży wraz z ofertą. Jeżeli Wykonawca nie złoży dokumentu, o którym mowa wyżej, jego oferta zostanie odrzucona jako niezgodna z treścią SIWZ.</w:t>
      </w:r>
    </w:p>
    <w:p w:rsidR="007B22DF" w:rsidRPr="00BD42B4" w:rsidRDefault="007B22DF" w:rsidP="007B22DF">
      <w:pPr>
        <w:rPr>
          <w:rFonts w:cs="Arial"/>
          <w:b/>
          <w:bCs/>
          <w:color w:val="000000"/>
        </w:rPr>
      </w:pPr>
    </w:p>
    <w:p w:rsidR="007B22DF" w:rsidRPr="00EC0D81" w:rsidRDefault="007B22DF" w:rsidP="00DD3024">
      <w:pPr>
        <w:numPr>
          <w:ilvl w:val="0"/>
          <w:numId w:val="76"/>
        </w:numPr>
        <w:rPr>
          <w:rFonts w:cs="Arial"/>
          <w:b/>
          <w:bCs/>
          <w:iCs/>
          <w:color w:val="000000"/>
        </w:rPr>
      </w:pPr>
      <w:r>
        <w:rPr>
          <w:rFonts w:cs="Arial"/>
          <w:b/>
          <w:bCs/>
          <w:iCs/>
          <w:color w:val="000000"/>
        </w:rPr>
        <w:t>WT–współczynnik temperaturowy mocy modułów [WT] 10% (max. 10</w:t>
      </w:r>
      <w:r w:rsidRPr="00EC0D81">
        <w:rPr>
          <w:rFonts w:cs="Arial"/>
          <w:b/>
          <w:bCs/>
          <w:iCs/>
          <w:color w:val="000000"/>
        </w:rPr>
        <w:t xml:space="preserve"> pkt)</w:t>
      </w:r>
    </w:p>
    <w:p w:rsidR="007B22DF" w:rsidRPr="00EC0D81" w:rsidRDefault="007B22DF" w:rsidP="007B22DF">
      <w:pPr>
        <w:ind w:left="426"/>
        <w:rPr>
          <w:rFonts w:cs="Arial"/>
          <w:b/>
          <w:bCs/>
          <w:color w:val="000000"/>
        </w:rPr>
      </w:pPr>
      <w:r>
        <w:rPr>
          <w:rFonts w:cs="Arial"/>
          <w:b/>
          <w:bCs/>
          <w:color w:val="000000"/>
        </w:rPr>
        <w:t xml:space="preserve"> WT</w:t>
      </w:r>
      <w:r w:rsidRPr="00EC0D81">
        <w:rPr>
          <w:rFonts w:cs="Arial"/>
          <w:b/>
          <w:bCs/>
          <w:color w:val="000000"/>
        </w:rPr>
        <w:t xml:space="preserve"> - liczba punktów przyznanych ocenianej ofercie w kryterium „</w:t>
      </w:r>
      <w:r>
        <w:rPr>
          <w:rFonts w:cs="Arial"/>
          <w:b/>
          <w:bCs/>
          <w:color w:val="000000"/>
        </w:rPr>
        <w:t>współczynnik temperaturowy mocy</w:t>
      </w:r>
      <w:r w:rsidRPr="00EC0D81">
        <w:rPr>
          <w:rFonts w:cs="Arial"/>
          <w:b/>
          <w:bCs/>
          <w:color w:val="000000"/>
        </w:rPr>
        <w:t>” gdzie punkty wyliczane są wg  następujących zasad:</w:t>
      </w:r>
    </w:p>
    <w:p w:rsidR="007B22DF" w:rsidRPr="00EC0D81" w:rsidRDefault="007B22DF" w:rsidP="00DD3024">
      <w:pPr>
        <w:numPr>
          <w:ilvl w:val="0"/>
          <w:numId w:val="53"/>
        </w:numPr>
        <w:rPr>
          <w:rFonts w:cs="Arial"/>
          <w:bCs/>
          <w:color w:val="000000"/>
        </w:rPr>
      </w:pPr>
      <w:r>
        <w:rPr>
          <w:rFonts w:cs="Arial"/>
          <w:bCs/>
          <w:color w:val="000000"/>
        </w:rPr>
        <w:t>współczynnik do -0,38 %/°</w:t>
      </w:r>
      <w:r w:rsidRPr="00E17582">
        <w:rPr>
          <w:rFonts w:cs="Arial"/>
          <w:bCs/>
          <w:color w:val="000000"/>
        </w:rPr>
        <w:t>K</w:t>
      </w:r>
      <w:r w:rsidRPr="00EC0D81">
        <w:rPr>
          <w:rFonts w:cs="Arial"/>
          <w:bCs/>
          <w:color w:val="000000"/>
        </w:rPr>
        <w:t xml:space="preserve"> - 0 pkt</w:t>
      </w:r>
      <w:r>
        <w:rPr>
          <w:rFonts w:cs="Arial"/>
          <w:bCs/>
          <w:color w:val="000000"/>
        </w:rPr>
        <w:t>,</w:t>
      </w:r>
    </w:p>
    <w:p w:rsidR="007B22DF" w:rsidRPr="00EC0D81" w:rsidRDefault="007B22DF" w:rsidP="00DD3024">
      <w:pPr>
        <w:numPr>
          <w:ilvl w:val="0"/>
          <w:numId w:val="53"/>
        </w:numPr>
        <w:rPr>
          <w:rFonts w:cs="Arial"/>
          <w:bCs/>
          <w:color w:val="000000"/>
        </w:rPr>
      </w:pPr>
      <w:r>
        <w:rPr>
          <w:rFonts w:cs="Arial"/>
          <w:bCs/>
          <w:color w:val="000000"/>
        </w:rPr>
        <w:t>współczynnik od -0,37 %/°</w:t>
      </w:r>
      <w:r w:rsidRPr="00E17582">
        <w:rPr>
          <w:rFonts w:cs="Arial"/>
          <w:bCs/>
          <w:color w:val="000000"/>
        </w:rPr>
        <w:t>K</w:t>
      </w:r>
      <w:r>
        <w:rPr>
          <w:rFonts w:cs="Arial"/>
          <w:bCs/>
          <w:color w:val="000000"/>
        </w:rPr>
        <w:t>i lepszy - 10</w:t>
      </w:r>
      <w:r w:rsidRPr="00EC0D81">
        <w:rPr>
          <w:rFonts w:cs="Arial"/>
          <w:bCs/>
          <w:color w:val="000000"/>
        </w:rPr>
        <w:t xml:space="preserve"> pkt</w:t>
      </w:r>
      <w:r>
        <w:rPr>
          <w:rFonts w:cs="Arial"/>
          <w:bCs/>
          <w:color w:val="000000"/>
        </w:rPr>
        <w:t xml:space="preserve">. </w:t>
      </w:r>
    </w:p>
    <w:p w:rsidR="00E75B9C" w:rsidRPr="00D93F9E" w:rsidRDefault="00E75B9C" w:rsidP="00E75B9C">
      <w:pPr>
        <w:adjustRightInd w:val="0"/>
        <w:spacing w:line="360" w:lineRule="auto"/>
        <w:ind w:firstLine="708"/>
        <w:jc w:val="both"/>
        <w:rPr>
          <w:rFonts w:cs="Arial"/>
          <w:b/>
          <w:i/>
          <w:color w:val="000000"/>
          <w:u w:val="single"/>
        </w:rPr>
      </w:pPr>
      <w:r w:rsidRPr="00D93F9E">
        <w:rPr>
          <w:rFonts w:cs="Arial"/>
          <w:b/>
          <w:i/>
          <w:color w:val="000000"/>
          <w:u w:val="single"/>
        </w:rPr>
        <w:t>Uwaga:</w:t>
      </w:r>
    </w:p>
    <w:p w:rsidR="00EC0D81" w:rsidRPr="00EC0D81" w:rsidRDefault="00E75B9C" w:rsidP="00E75B9C">
      <w:pPr>
        <w:spacing w:line="360" w:lineRule="auto"/>
        <w:ind w:left="708"/>
        <w:jc w:val="both"/>
        <w:rPr>
          <w:rFonts w:cs="Arial"/>
          <w:bCs/>
          <w:iCs/>
          <w:color w:val="000000"/>
        </w:rPr>
      </w:pPr>
      <w:r w:rsidRPr="00E75B9C">
        <w:rPr>
          <w:rFonts w:cs="Arial"/>
          <w:bCs/>
          <w:iCs/>
          <w:color w:val="000000"/>
        </w:rPr>
        <w:t>Zamawiający dokona oceny oferty w kryterium współczynnik temperaturowy mocy modułu fotowoltaicznego w oparciu o kartę katalogową oferowanych w ofercie modułów fotowoltaicznych zawierającą informacje o danych technicznych modułu fotowoltaicznego wydaną przez producenta modułów fotowoltaicznych w języku polskim, którą Wykonawca złoży wraz z ofertą. Jeżeli Wykonawca nie złoży dokumentu, o którym mowa wyżej, jego oferta zostanie odrzucona jako niezgodna z treścią SIWZ.</w:t>
      </w:r>
    </w:p>
    <w:p w:rsidR="00EC0D81" w:rsidRPr="00EC0D81" w:rsidRDefault="00EC0D81" w:rsidP="00DD3024">
      <w:pPr>
        <w:numPr>
          <w:ilvl w:val="0"/>
          <w:numId w:val="52"/>
        </w:numPr>
        <w:rPr>
          <w:rFonts w:cs="Arial"/>
          <w:bCs/>
          <w:color w:val="000000"/>
        </w:rPr>
      </w:pPr>
      <w:r w:rsidRPr="00EC0D81">
        <w:rPr>
          <w:rFonts w:cs="Arial"/>
          <w:bCs/>
          <w:color w:val="000000"/>
        </w:rPr>
        <w:t>Za ofertę najkorzystniejszą uznana zostanie oferta, która w sumie uzyska najwyższą liczbę punktów w określonych przez zamawiającego kryteriach.</w:t>
      </w:r>
    </w:p>
    <w:p w:rsidR="00EC0D81" w:rsidRPr="00EC0D81" w:rsidRDefault="00EC0D81" w:rsidP="00EC0D81">
      <w:pPr>
        <w:ind w:left="426"/>
        <w:rPr>
          <w:rFonts w:cs="Arial"/>
          <w:bCs/>
          <w:color w:val="000000"/>
        </w:rPr>
      </w:pPr>
    </w:p>
    <w:p w:rsidR="00EC0D81" w:rsidRPr="00EC0D81" w:rsidRDefault="00EC0D81" w:rsidP="00EC0D81">
      <w:pPr>
        <w:ind w:left="426" w:firstLine="282"/>
        <w:jc w:val="center"/>
        <w:rPr>
          <w:rFonts w:cs="Arial"/>
          <w:b/>
          <w:bCs/>
          <w:color w:val="000000"/>
        </w:rPr>
      </w:pPr>
      <w:r w:rsidRPr="00EC0D81">
        <w:rPr>
          <w:rFonts w:cs="Arial"/>
          <w:b/>
          <w:bCs/>
          <w:color w:val="000000"/>
        </w:rPr>
        <w:t>P</w:t>
      </w:r>
      <w:r w:rsidRPr="00EC0D81">
        <w:rPr>
          <w:rFonts w:cs="Arial"/>
          <w:b/>
          <w:bCs/>
          <w:color w:val="000000"/>
          <w:vertAlign w:val="subscript"/>
        </w:rPr>
        <w:t>Ł</w:t>
      </w:r>
      <w:r w:rsidR="00363B96">
        <w:rPr>
          <w:rFonts w:cs="Arial"/>
          <w:b/>
          <w:bCs/>
          <w:color w:val="000000"/>
        </w:rPr>
        <w:t xml:space="preserve"> = C + GF + </w:t>
      </w:r>
      <w:r w:rsidR="00E75B9C">
        <w:rPr>
          <w:rFonts w:cs="Arial"/>
          <w:b/>
          <w:bCs/>
          <w:color w:val="000000"/>
        </w:rPr>
        <w:t>Z</w:t>
      </w:r>
      <w:r w:rsidR="00363B96">
        <w:rPr>
          <w:rFonts w:cs="Arial"/>
          <w:b/>
          <w:bCs/>
          <w:color w:val="000000"/>
        </w:rPr>
        <w:t xml:space="preserve"> + </w:t>
      </w:r>
      <w:r w:rsidR="00E75B9C">
        <w:rPr>
          <w:rFonts w:cs="Arial"/>
          <w:b/>
          <w:bCs/>
          <w:color w:val="000000"/>
        </w:rPr>
        <w:t xml:space="preserve">I + </w:t>
      </w:r>
      <w:r w:rsidR="00363B96">
        <w:rPr>
          <w:rFonts w:cs="Arial"/>
          <w:b/>
          <w:bCs/>
          <w:color w:val="000000"/>
        </w:rPr>
        <w:t>FF</w:t>
      </w:r>
      <w:r w:rsidRPr="00EC0D81">
        <w:rPr>
          <w:rFonts w:cs="Arial"/>
          <w:b/>
          <w:bCs/>
          <w:color w:val="000000"/>
        </w:rPr>
        <w:t xml:space="preserve"> + </w:t>
      </w:r>
      <w:r w:rsidR="00E75B9C">
        <w:rPr>
          <w:rFonts w:cs="Arial"/>
          <w:b/>
          <w:bCs/>
          <w:color w:val="000000"/>
        </w:rPr>
        <w:t>WT</w:t>
      </w:r>
    </w:p>
    <w:p w:rsidR="00EC0D81" w:rsidRPr="00EC0D81" w:rsidRDefault="00EC0D81" w:rsidP="00EC0D81">
      <w:pPr>
        <w:ind w:left="426"/>
        <w:rPr>
          <w:rFonts w:cs="Arial"/>
          <w:b/>
          <w:bCs/>
          <w:color w:val="000000"/>
        </w:rPr>
      </w:pPr>
    </w:p>
    <w:p w:rsidR="00EC0D81" w:rsidRPr="00EC0D81" w:rsidRDefault="00EC0D81" w:rsidP="00E75B9C">
      <w:pPr>
        <w:ind w:left="426"/>
        <w:jc w:val="both"/>
        <w:rPr>
          <w:rFonts w:cs="Arial"/>
          <w:bCs/>
          <w:color w:val="000000"/>
        </w:rPr>
      </w:pPr>
      <w:r w:rsidRPr="00EC0D81">
        <w:rPr>
          <w:rFonts w:cs="Arial"/>
          <w:bCs/>
          <w:color w:val="000000"/>
        </w:rPr>
        <w:t xml:space="preserve">gdzie </w:t>
      </w:r>
    </w:p>
    <w:p w:rsidR="00EC0D81" w:rsidRPr="00EC0D81" w:rsidRDefault="00EC0D81" w:rsidP="00E75B9C">
      <w:pPr>
        <w:spacing w:after="0"/>
        <w:ind w:left="426"/>
        <w:jc w:val="both"/>
        <w:rPr>
          <w:rFonts w:cs="Arial"/>
          <w:bCs/>
          <w:color w:val="000000"/>
        </w:rPr>
      </w:pPr>
      <w:r w:rsidRPr="00EC0D81">
        <w:rPr>
          <w:rFonts w:cs="Arial"/>
          <w:b/>
          <w:bCs/>
          <w:color w:val="000000"/>
        </w:rPr>
        <w:t>P</w:t>
      </w:r>
      <w:r w:rsidRPr="00EC0D81">
        <w:rPr>
          <w:rFonts w:cs="Arial"/>
          <w:b/>
          <w:bCs/>
          <w:color w:val="000000"/>
          <w:vertAlign w:val="subscript"/>
        </w:rPr>
        <w:t>Ł</w:t>
      </w:r>
      <w:r w:rsidRPr="00EC0D81">
        <w:rPr>
          <w:rFonts w:cs="Arial"/>
          <w:bCs/>
          <w:color w:val="000000"/>
        </w:rPr>
        <w:t xml:space="preserve"> - łączna liczba punktów</w:t>
      </w:r>
      <w:r w:rsidR="00E75B9C">
        <w:rPr>
          <w:rFonts w:cs="Arial"/>
          <w:bCs/>
          <w:color w:val="000000"/>
        </w:rPr>
        <w:t>,</w:t>
      </w:r>
    </w:p>
    <w:p w:rsidR="00EC0D81" w:rsidRPr="00EC0D81" w:rsidRDefault="00EC0D81" w:rsidP="00E75B9C">
      <w:pPr>
        <w:spacing w:after="0"/>
        <w:ind w:left="426"/>
        <w:jc w:val="both"/>
        <w:rPr>
          <w:rFonts w:cs="Arial"/>
          <w:bCs/>
          <w:color w:val="000000"/>
        </w:rPr>
      </w:pPr>
      <w:r w:rsidRPr="00EC0D81">
        <w:rPr>
          <w:rFonts w:cs="Arial"/>
          <w:b/>
          <w:bCs/>
          <w:color w:val="000000"/>
        </w:rPr>
        <w:t xml:space="preserve">C </w:t>
      </w:r>
      <w:r w:rsidRPr="00EC0D81">
        <w:rPr>
          <w:rFonts w:cs="Arial"/>
          <w:bCs/>
          <w:color w:val="000000"/>
        </w:rPr>
        <w:t>- liczba punktów w kryterium ceny</w:t>
      </w:r>
      <w:r w:rsidR="00E75B9C">
        <w:rPr>
          <w:rFonts w:cs="Arial"/>
          <w:bCs/>
          <w:color w:val="000000"/>
        </w:rPr>
        <w:t>,</w:t>
      </w:r>
    </w:p>
    <w:p w:rsidR="00EC0D81" w:rsidRDefault="00EC0D81" w:rsidP="00E75B9C">
      <w:pPr>
        <w:spacing w:after="0"/>
        <w:ind w:left="426"/>
        <w:jc w:val="both"/>
        <w:rPr>
          <w:rFonts w:cs="Arial"/>
          <w:bCs/>
          <w:color w:val="000000"/>
        </w:rPr>
      </w:pPr>
      <w:r w:rsidRPr="00EC0D81">
        <w:rPr>
          <w:rFonts w:cs="Arial"/>
          <w:b/>
          <w:bCs/>
          <w:color w:val="000000"/>
        </w:rPr>
        <w:t xml:space="preserve">GF </w:t>
      </w:r>
      <w:r w:rsidRPr="00EC0D81">
        <w:rPr>
          <w:rFonts w:cs="Arial"/>
          <w:bCs/>
          <w:color w:val="000000"/>
        </w:rPr>
        <w:t>- liczba punktów w kryterium okres gwarancji dla falowników</w:t>
      </w:r>
      <w:r w:rsidR="00E75B9C">
        <w:rPr>
          <w:rFonts w:cs="Arial"/>
          <w:bCs/>
          <w:color w:val="000000"/>
        </w:rPr>
        <w:t>,</w:t>
      </w:r>
    </w:p>
    <w:p w:rsidR="00E75B9C" w:rsidRDefault="00E75B9C" w:rsidP="00E75B9C">
      <w:pPr>
        <w:spacing w:after="0"/>
        <w:ind w:left="426"/>
        <w:jc w:val="both"/>
        <w:rPr>
          <w:rFonts w:cs="Arial"/>
          <w:b/>
          <w:bCs/>
          <w:color w:val="000000"/>
        </w:rPr>
      </w:pPr>
      <w:r>
        <w:rPr>
          <w:rFonts w:cs="Arial"/>
          <w:b/>
          <w:bCs/>
          <w:color w:val="000000"/>
        </w:rPr>
        <w:t xml:space="preserve">Z - </w:t>
      </w:r>
      <w:r w:rsidRPr="00E75B9C">
        <w:rPr>
          <w:rFonts w:cs="Arial"/>
          <w:bCs/>
          <w:color w:val="000000"/>
        </w:rPr>
        <w:t>liczba punktów w kryterium zdalna aktualizacja oprogramowania falowników</w:t>
      </w:r>
      <w:r>
        <w:rPr>
          <w:rFonts w:cs="Arial"/>
          <w:bCs/>
          <w:color w:val="000000"/>
        </w:rPr>
        <w:t>,</w:t>
      </w:r>
    </w:p>
    <w:p w:rsidR="00E75B9C" w:rsidRPr="00EC0D81" w:rsidRDefault="00E75B9C" w:rsidP="00E75B9C">
      <w:pPr>
        <w:spacing w:after="0"/>
        <w:ind w:left="426"/>
        <w:jc w:val="both"/>
        <w:rPr>
          <w:rFonts w:cs="Arial"/>
          <w:b/>
          <w:bCs/>
          <w:color w:val="000000"/>
        </w:rPr>
      </w:pPr>
      <w:r>
        <w:rPr>
          <w:rFonts w:cs="Arial"/>
          <w:b/>
          <w:bCs/>
          <w:color w:val="000000"/>
        </w:rPr>
        <w:t xml:space="preserve">I - </w:t>
      </w:r>
      <w:r w:rsidRPr="00E75B9C">
        <w:rPr>
          <w:rFonts w:cs="Arial"/>
          <w:bCs/>
          <w:color w:val="000000"/>
        </w:rPr>
        <w:t xml:space="preserve">liczba punktów </w:t>
      </w:r>
      <w:r>
        <w:rPr>
          <w:rFonts w:cs="Arial"/>
          <w:bCs/>
          <w:color w:val="000000"/>
        </w:rPr>
        <w:t xml:space="preserve">w kryterium </w:t>
      </w:r>
      <w:r w:rsidRPr="00E75B9C">
        <w:rPr>
          <w:rFonts w:cs="Arial"/>
          <w:bCs/>
          <w:color w:val="000000"/>
        </w:rPr>
        <w:t>interface i aplikacja online falownika w pełni w języku polskim</w:t>
      </w:r>
      <w:r>
        <w:rPr>
          <w:rFonts w:cs="Arial"/>
          <w:bCs/>
          <w:color w:val="000000"/>
        </w:rPr>
        <w:t>,</w:t>
      </w:r>
    </w:p>
    <w:p w:rsidR="00EC0D81" w:rsidRDefault="005B1547" w:rsidP="00E75B9C">
      <w:pPr>
        <w:spacing w:after="0"/>
        <w:ind w:left="426"/>
        <w:jc w:val="both"/>
        <w:rPr>
          <w:rFonts w:cs="Arial"/>
          <w:bCs/>
          <w:color w:val="000000"/>
        </w:rPr>
      </w:pPr>
      <w:r>
        <w:rPr>
          <w:rFonts w:cs="Arial"/>
          <w:b/>
          <w:bCs/>
          <w:color w:val="000000"/>
        </w:rPr>
        <w:t>FF</w:t>
      </w:r>
      <w:r w:rsidR="00E75B9C">
        <w:rPr>
          <w:rFonts w:cs="Arial"/>
          <w:b/>
          <w:bCs/>
          <w:color w:val="000000"/>
        </w:rPr>
        <w:t xml:space="preserve"> </w:t>
      </w:r>
      <w:r w:rsidR="00EC0D81" w:rsidRPr="00EC0D81">
        <w:rPr>
          <w:rFonts w:cs="Arial"/>
          <w:bCs/>
          <w:color w:val="000000"/>
        </w:rPr>
        <w:t xml:space="preserve">- </w:t>
      </w:r>
      <w:r w:rsidR="00E75B9C">
        <w:rPr>
          <w:rFonts w:cs="Arial"/>
          <w:bCs/>
          <w:color w:val="000000"/>
        </w:rPr>
        <w:t xml:space="preserve">liczba punktów w kryterium </w:t>
      </w:r>
      <w:r w:rsidRPr="005B1547">
        <w:rPr>
          <w:rFonts w:cs="Arial"/>
          <w:bCs/>
          <w:color w:val="000000"/>
        </w:rPr>
        <w:t>współczynnik wypełnienia modułu fotowoltaicznego</w:t>
      </w:r>
      <w:r w:rsidR="00E75B9C">
        <w:rPr>
          <w:rFonts w:cs="Arial"/>
          <w:bCs/>
          <w:color w:val="000000"/>
        </w:rPr>
        <w:t>,</w:t>
      </w:r>
    </w:p>
    <w:p w:rsidR="00E75B9C" w:rsidRPr="00EC0D81" w:rsidRDefault="00E75B9C" w:rsidP="00E75B9C">
      <w:pPr>
        <w:spacing w:after="0"/>
        <w:ind w:left="426"/>
        <w:jc w:val="both"/>
        <w:rPr>
          <w:rFonts w:cs="Arial"/>
          <w:bCs/>
          <w:color w:val="000000"/>
        </w:rPr>
      </w:pPr>
      <w:r>
        <w:rPr>
          <w:rFonts w:cs="Arial"/>
          <w:b/>
          <w:bCs/>
          <w:color w:val="000000"/>
        </w:rPr>
        <w:t>WT</w:t>
      </w:r>
      <w:r w:rsidRPr="00EC0D81">
        <w:rPr>
          <w:rFonts w:cs="Arial"/>
          <w:bCs/>
          <w:color w:val="000000"/>
        </w:rPr>
        <w:t xml:space="preserve">- liczba punktów w kryterium </w:t>
      </w:r>
      <w:r w:rsidRPr="005B1547">
        <w:rPr>
          <w:rFonts w:cs="Arial"/>
          <w:bCs/>
          <w:iCs/>
          <w:color w:val="000000"/>
        </w:rPr>
        <w:t>współczynnik temperaturowy mocy modułów</w:t>
      </w:r>
      <w:r>
        <w:rPr>
          <w:rFonts w:cs="Arial"/>
          <w:bCs/>
          <w:iCs/>
          <w:color w:val="000000"/>
        </w:rPr>
        <w:t>.</w:t>
      </w:r>
    </w:p>
    <w:p w:rsidR="00EC0D81" w:rsidRPr="00EC0D81" w:rsidRDefault="00EC0D81" w:rsidP="005B1547">
      <w:pPr>
        <w:spacing w:after="0"/>
        <w:ind w:left="426"/>
        <w:jc w:val="both"/>
        <w:rPr>
          <w:rFonts w:cs="Arial"/>
          <w:bCs/>
          <w:color w:val="000000"/>
        </w:rPr>
      </w:pPr>
    </w:p>
    <w:p w:rsidR="005525F2" w:rsidRPr="002362DF" w:rsidRDefault="005525F2" w:rsidP="00DD3024">
      <w:pPr>
        <w:pStyle w:val="Akapitzlist"/>
        <w:numPr>
          <w:ilvl w:val="0"/>
          <w:numId w:val="52"/>
        </w:numPr>
        <w:jc w:val="both"/>
        <w:rPr>
          <w:rFonts w:cs="Arial"/>
          <w:bCs/>
          <w:color w:val="000000"/>
        </w:rPr>
      </w:pPr>
      <w:r w:rsidRPr="002362DF">
        <w:rPr>
          <w:rFonts w:cs="Arial"/>
          <w:bCs/>
          <w:color w:val="000000"/>
        </w:rPr>
        <w:lastRenderedPageBreak/>
        <w:t>Punktacja przyznawana ofertom w poszczególn</w:t>
      </w:r>
      <w:r w:rsidR="002362DF" w:rsidRPr="002362DF">
        <w:rPr>
          <w:rFonts w:cs="Arial"/>
          <w:bCs/>
          <w:color w:val="000000"/>
        </w:rPr>
        <w:t xml:space="preserve">ych kryteriach będzie liczona z </w:t>
      </w:r>
      <w:r w:rsidRPr="002362DF">
        <w:rPr>
          <w:rFonts w:cs="Arial"/>
          <w:bCs/>
          <w:color w:val="000000"/>
        </w:rPr>
        <w:t>dokładnością do dwóch miejsc po przecinku. Najwyższa liczba punktów wyznaczy najkorzystniejszą ofertę.</w:t>
      </w:r>
    </w:p>
    <w:p w:rsidR="005525F2" w:rsidRPr="005525F2" w:rsidRDefault="005525F2" w:rsidP="00DD3024">
      <w:pPr>
        <w:numPr>
          <w:ilvl w:val="0"/>
          <w:numId w:val="52"/>
        </w:numPr>
        <w:tabs>
          <w:tab w:val="num" w:pos="789"/>
        </w:tabs>
        <w:jc w:val="both"/>
        <w:rPr>
          <w:rFonts w:cs="Arial"/>
          <w:bCs/>
          <w:color w:val="000000"/>
        </w:rPr>
      </w:pPr>
      <w:r w:rsidRPr="005525F2">
        <w:rPr>
          <w:rFonts w:cs="Arial"/>
          <w:bCs/>
          <w:color w:val="000000"/>
        </w:rPr>
        <w:t>Zamawiający udzieli zamówienia Wykonawcy, którego oferta odpowiadać będzie wszystkim wymaganiom przedstawionym w ustawie PZP, oraz w SIWZ i zostanie oceniona, jako najkorzystniejsza w oparciu o podane kryteria wyboru.</w:t>
      </w:r>
    </w:p>
    <w:p w:rsidR="00D40434" w:rsidRDefault="005525F2" w:rsidP="00DD3024">
      <w:pPr>
        <w:numPr>
          <w:ilvl w:val="0"/>
          <w:numId w:val="52"/>
        </w:numPr>
        <w:jc w:val="both"/>
        <w:rPr>
          <w:rFonts w:cs="Arial"/>
          <w:bCs/>
          <w:color w:val="000000"/>
        </w:rPr>
      </w:pPr>
      <w:r w:rsidRPr="005525F2">
        <w:rPr>
          <w:rFonts w:cs="Arial"/>
          <w:bCs/>
          <w:color w:val="000000"/>
        </w:rPr>
        <w:t xml:space="preserve">Jeżeli nie będzie można wybrać najkorzystniejszej oferty z uwagi na to, że dwie lub więcej ofert przedstawia taki sam bilans ceny i innych kryteriów oceny ofert, Zamawiający spośród tych ofert wybierze ofertę z najniższą ceną, a jeżeli zostały złożone oferty o takiej samej cenie, Zamawiający wezwie Wykonawców, którzy złożyli te oferty, do złożenia w terminie określonym przez Zamawiającego ofert dodatkowych (art. 91 ust. 4 ustawy PZP). </w:t>
      </w:r>
    </w:p>
    <w:p w:rsidR="005525F2" w:rsidRDefault="005525F2" w:rsidP="00DD3024">
      <w:pPr>
        <w:numPr>
          <w:ilvl w:val="0"/>
          <w:numId w:val="52"/>
        </w:numPr>
        <w:jc w:val="both"/>
        <w:rPr>
          <w:rFonts w:cs="Arial"/>
          <w:bCs/>
          <w:color w:val="000000"/>
        </w:rPr>
      </w:pPr>
      <w:r w:rsidRPr="00D40434">
        <w:rPr>
          <w:rFonts w:cs="Arial"/>
          <w:bCs/>
          <w:color w:val="000000"/>
        </w:rPr>
        <w:t>Wykonawcy, składając oferty dodatkowe, nie mogą zaoferować cen wyższych niż zaoferowane w złożonych ofertach (art. 91 ust. 6 ustawy PZP)</w:t>
      </w:r>
    </w:p>
    <w:p w:rsidR="002362DF" w:rsidRDefault="002362DF" w:rsidP="002362DF">
      <w:pPr>
        <w:ind w:left="426"/>
        <w:rPr>
          <w:rFonts w:cs="Arial"/>
          <w:bCs/>
          <w:color w:val="000000"/>
        </w:rPr>
      </w:pPr>
    </w:p>
    <w:p w:rsidR="00820398" w:rsidRDefault="00820398" w:rsidP="002362DF">
      <w:pPr>
        <w:ind w:left="426"/>
        <w:rPr>
          <w:rFonts w:cs="Arial"/>
          <w:bCs/>
          <w:color w:val="000000"/>
        </w:rPr>
      </w:pPr>
    </w:p>
    <w:p w:rsidR="00820398" w:rsidRPr="00D40434" w:rsidRDefault="00820398" w:rsidP="002362DF">
      <w:pPr>
        <w:ind w:left="426"/>
        <w:rPr>
          <w:rFonts w:cs="Arial"/>
          <w:bCs/>
          <w:color w:val="000000"/>
        </w:rPr>
      </w:pPr>
    </w:p>
    <w:p w:rsidR="0041535B" w:rsidRDefault="0041535B" w:rsidP="0041535B">
      <w:pPr>
        <w:pStyle w:val="Akapitzlist"/>
        <w:jc w:val="both"/>
        <w:rPr>
          <w:rFonts w:cs="Arial"/>
          <w:bCs/>
          <w:color w:val="000000"/>
        </w:rPr>
      </w:pPr>
    </w:p>
    <w:p w:rsidR="00BE2AEA" w:rsidRDefault="00BE2AEA" w:rsidP="00642DB2">
      <w:pPr>
        <w:pStyle w:val="Akapitzlist"/>
        <w:numPr>
          <w:ilvl w:val="0"/>
          <w:numId w:val="97"/>
        </w:numPr>
        <w:jc w:val="both"/>
        <w:rPr>
          <w:rFonts w:cs="Arial"/>
          <w:b/>
          <w:bCs/>
          <w:color w:val="000000"/>
        </w:rPr>
      </w:pPr>
      <w:r w:rsidRPr="00830DE9">
        <w:rPr>
          <w:rFonts w:cs="Arial"/>
          <w:b/>
          <w:bCs/>
          <w:color w:val="000000"/>
        </w:rPr>
        <w:t>Informacje o formalnościach, jakie powinny być dopełnione po wyborze oferty w celu zawarcia umowy w sprawie zamówienia publicznego.</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Zamawiający może unieważnić postępowanie o udzielenie zamówienia, jeżeli zajdzie, co najmniej jedna z okoliczności wymienionych w art. 93 ust. 1 ustawy PZP.</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Zamawiający będzie informował niezwłocznie wszystkich Wykonawców o:</w:t>
      </w:r>
    </w:p>
    <w:p w:rsidR="004D7380" w:rsidRPr="004D7380" w:rsidRDefault="004D7380" w:rsidP="00DD3024">
      <w:pPr>
        <w:numPr>
          <w:ilvl w:val="0"/>
          <w:numId w:val="78"/>
        </w:numPr>
        <w:jc w:val="both"/>
        <w:rPr>
          <w:rFonts w:cs="Arial"/>
          <w:bCs/>
          <w:color w:val="000000"/>
        </w:rPr>
      </w:pPr>
      <w:r w:rsidRPr="004D7380">
        <w:rPr>
          <w:rFonts w:cs="Arial"/>
          <w:bCs/>
          <w:color w:val="00000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4D7380" w:rsidRPr="004D7380" w:rsidRDefault="004D7380" w:rsidP="00DD3024">
      <w:pPr>
        <w:numPr>
          <w:ilvl w:val="0"/>
          <w:numId w:val="78"/>
        </w:numPr>
        <w:jc w:val="both"/>
        <w:rPr>
          <w:rFonts w:cs="Arial"/>
          <w:bCs/>
          <w:color w:val="000000"/>
        </w:rPr>
      </w:pPr>
      <w:r w:rsidRPr="004D7380">
        <w:rPr>
          <w:rFonts w:cs="Arial"/>
          <w:bCs/>
          <w:color w:val="000000"/>
        </w:rPr>
        <w:t>Wykonawcach, którzy zostali wykluczeni,</w:t>
      </w:r>
    </w:p>
    <w:p w:rsidR="004D7380" w:rsidRPr="004D7380" w:rsidRDefault="004D7380" w:rsidP="00DD3024">
      <w:pPr>
        <w:numPr>
          <w:ilvl w:val="0"/>
          <w:numId w:val="78"/>
        </w:numPr>
        <w:jc w:val="both"/>
        <w:rPr>
          <w:rFonts w:cs="Arial"/>
          <w:bCs/>
          <w:color w:val="000000"/>
        </w:rPr>
      </w:pPr>
      <w:r w:rsidRPr="004D7380">
        <w:rPr>
          <w:rFonts w:cs="Arial"/>
          <w:bCs/>
          <w:color w:val="000000"/>
        </w:rPr>
        <w:t>Wykonawcach, których oferty zostały odrzucone, powodach odrzucenia oferty, a w przypadkach, o których mowa w art. 89 ust. 4 i 5 ustawy PZP, braku równoważności lub braku spełniania wymagań dotyczących wydajności lub funkcjonalności,</w:t>
      </w:r>
    </w:p>
    <w:p w:rsidR="004D7380" w:rsidRPr="004D7380" w:rsidRDefault="004D7380" w:rsidP="00DD3024">
      <w:pPr>
        <w:numPr>
          <w:ilvl w:val="0"/>
          <w:numId w:val="78"/>
        </w:numPr>
        <w:jc w:val="both"/>
        <w:rPr>
          <w:rFonts w:cs="Arial"/>
          <w:bCs/>
          <w:color w:val="000000"/>
        </w:rPr>
      </w:pPr>
      <w:r w:rsidRPr="004D7380">
        <w:rPr>
          <w:rFonts w:cs="Arial"/>
          <w:bCs/>
          <w:color w:val="000000"/>
        </w:rPr>
        <w:t>unieważnieniu postępowania,</w:t>
      </w:r>
      <w:r w:rsidR="00C81AC7">
        <w:rPr>
          <w:rFonts w:cs="Arial"/>
          <w:bCs/>
          <w:color w:val="000000"/>
        </w:rPr>
        <w:t xml:space="preserve"> </w:t>
      </w:r>
      <w:r w:rsidRPr="004D7380">
        <w:rPr>
          <w:rFonts w:cs="Arial"/>
          <w:bCs/>
          <w:color w:val="000000"/>
        </w:rPr>
        <w:t>podając uzasadnienie faktyczne i prawne oraz umieści informacje, o których mowa w ust 2 pkt 1 i 4 na stronie internetowej, na której opublikowano SIWZ oraz na Platformie zakupowej.</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lastRenderedPageBreak/>
        <w:t xml:space="preserve">Z Wykonawcą, który złożył najkorzystniejszą ofertę zostanie podpisana umowa w terminie nie krótszym niż </w:t>
      </w:r>
      <w:r w:rsidRPr="004D7380">
        <w:rPr>
          <w:rFonts w:cs="Arial"/>
          <w:b/>
          <w:bCs/>
          <w:color w:val="000000"/>
        </w:rPr>
        <w:t>10 dni</w:t>
      </w:r>
      <w:r w:rsidRPr="004D7380">
        <w:rPr>
          <w:rFonts w:cs="Arial"/>
          <w:bCs/>
          <w:color w:val="000000"/>
        </w:rPr>
        <w:t xml:space="preserve"> od dnia przesłania zawiadomienia o wyborze najkorzystniejszej oferty, jeżeli zawiadomienie to zostało przesłane przy użyciu środków komunikacji elektronicznej, </w:t>
      </w:r>
      <w:r w:rsidRPr="004D7380">
        <w:rPr>
          <w:rFonts w:cs="Arial"/>
          <w:b/>
          <w:bCs/>
          <w:color w:val="000000"/>
        </w:rPr>
        <w:t>albo 15 dni</w:t>
      </w:r>
      <w:r w:rsidRPr="004D7380">
        <w:rPr>
          <w:rFonts w:cs="Arial"/>
          <w:bCs/>
          <w:color w:val="000000"/>
        </w:rPr>
        <w:t xml:space="preserve"> – jeżeli zostało przesłane w inny sposób. Zamawiający może zawrzeć umowę w sprawie zamówienia publicznego przed upływem terminów, o których mowa w zdaniu pierwszym, jeżeli w niniejszym postępowaniu złożono tylko jedną ofertę.</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W przypadku, gdy Wykonawca, którego oferta została wybrana jako najkorzystniejsza, uchyla się od zawarcia umowy w sprawie zamówienia publicznego lub nie wnosi zabezpieczenia należytego wykonania umowy, jeżeli jego wniesienia żądano, Zamawiający będzie mógł wybrać ofertę najkorzystniejszą spośród pozostałych ofert, bez przeprowadzenia ich ponownego badania i oceny chyba, że zachodzą przesłanki, o których mowa w art. 93 ust. 1 ustawy PZP.</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Osoby reprezentujące wykonawcę przy podpisywaniu umowy powinny posiadać ze sobą dokumenty potwierdzające ich umocowanie do podpisania umowy, o ile umocowanie to nie będzie wynikać z dokumentów załączonych do oferty.</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 xml:space="preserve">W przypadku wyboru oferty złożonej przez </w:t>
      </w:r>
      <w:r w:rsidRPr="004D7380">
        <w:rPr>
          <w:rFonts w:cs="Arial"/>
          <w:b/>
          <w:bCs/>
          <w:color w:val="000000"/>
        </w:rPr>
        <w:t>Wykonawców wspólnie ubiegających się o udzielenie zamówienia</w:t>
      </w:r>
      <w:r w:rsidRPr="004D7380">
        <w:rPr>
          <w:rFonts w:cs="Arial"/>
          <w:bCs/>
          <w:color w:val="000000"/>
        </w:rPr>
        <w:t xml:space="preserve"> Wykonawcy Ci, zobowiązani będą przed zawarciem umowy na realizację niniejszego zamówienia, złożyć Zamawiającemu </w:t>
      </w:r>
      <w:r w:rsidRPr="004D7380">
        <w:rPr>
          <w:rFonts w:cs="Arial"/>
          <w:b/>
          <w:bCs/>
          <w:color w:val="000000"/>
        </w:rPr>
        <w:t>umowę (lub poświadczoną za zgodność z oryginałem kopię umowy) regulującą ich współpracę</w:t>
      </w:r>
      <w:r w:rsidRPr="004D7380">
        <w:rPr>
          <w:rFonts w:cs="Arial"/>
          <w:bCs/>
          <w:color w:val="000000"/>
        </w:rPr>
        <w:t xml:space="preserve"> (dotyczy również umowy spółki cywilnej). Umowa taka winna określać co najmniej:</w:t>
      </w:r>
    </w:p>
    <w:p w:rsidR="004D7380" w:rsidRPr="004D7380" w:rsidRDefault="004D7380" w:rsidP="00DD3024">
      <w:pPr>
        <w:numPr>
          <w:ilvl w:val="0"/>
          <w:numId w:val="79"/>
        </w:numPr>
        <w:spacing w:after="0"/>
        <w:jc w:val="both"/>
        <w:rPr>
          <w:rFonts w:cs="Arial"/>
          <w:bCs/>
          <w:color w:val="000000"/>
        </w:rPr>
      </w:pPr>
      <w:r w:rsidRPr="004D7380">
        <w:rPr>
          <w:rFonts w:cs="Arial"/>
          <w:bCs/>
          <w:color w:val="000000"/>
        </w:rPr>
        <w:t xml:space="preserve">strony umowy, </w:t>
      </w:r>
    </w:p>
    <w:p w:rsidR="004D7380" w:rsidRPr="004D7380" w:rsidRDefault="004D7380" w:rsidP="00DD3024">
      <w:pPr>
        <w:numPr>
          <w:ilvl w:val="0"/>
          <w:numId w:val="79"/>
        </w:numPr>
        <w:spacing w:after="0"/>
        <w:jc w:val="both"/>
        <w:rPr>
          <w:rFonts w:cs="Arial"/>
          <w:bCs/>
          <w:color w:val="000000"/>
        </w:rPr>
      </w:pPr>
      <w:r w:rsidRPr="004D7380">
        <w:rPr>
          <w:rFonts w:cs="Arial"/>
          <w:bCs/>
          <w:color w:val="000000"/>
        </w:rPr>
        <w:t xml:space="preserve">cel działania, sposób współdziałania, </w:t>
      </w:r>
    </w:p>
    <w:p w:rsidR="004D7380" w:rsidRPr="004D7380" w:rsidRDefault="004D7380" w:rsidP="00DD3024">
      <w:pPr>
        <w:numPr>
          <w:ilvl w:val="0"/>
          <w:numId w:val="79"/>
        </w:numPr>
        <w:spacing w:after="0"/>
        <w:jc w:val="both"/>
        <w:rPr>
          <w:rFonts w:cs="Arial"/>
          <w:bCs/>
          <w:color w:val="000000"/>
        </w:rPr>
      </w:pPr>
      <w:r w:rsidRPr="004D7380">
        <w:rPr>
          <w:rFonts w:cs="Arial"/>
          <w:bCs/>
          <w:color w:val="000000"/>
        </w:rPr>
        <w:t xml:space="preserve">zakres prac przewidzianych do wykonania każdemu z nich, </w:t>
      </w:r>
    </w:p>
    <w:p w:rsidR="004D7380" w:rsidRPr="004D7380" w:rsidRDefault="004D7380" w:rsidP="00DD3024">
      <w:pPr>
        <w:numPr>
          <w:ilvl w:val="0"/>
          <w:numId w:val="79"/>
        </w:numPr>
        <w:spacing w:after="0"/>
        <w:jc w:val="both"/>
        <w:rPr>
          <w:rFonts w:cs="Arial"/>
          <w:bCs/>
          <w:color w:val="000000"/>
        </w:rPr>
      </w:pPr>
      <w:r w:rsidRPr="004D7380">
        <w:rPr>
          <w:rFonts w:cs="Arial"/>
          <w:bCs/>
          <w:color w:val="000000"/>
        </w:rPr>
        <w:t xml:space="preserve">solidarną odpowiedzialność za wykonanie zamówienia, </w:t>
      </w:r>
    </w:p>
    <w:p w:rsidR="004D7380" w:rsidRPr="004D7380" w:rsidRDefault="004D7380" w:rsidP="00DD3024">
      <w:pPr>
        <w:numPr>
          <w:ilvl w:val="0"/>
          <w:numId w:val="79"/>
        </w:numPr>
        <w:spacing w:after="0"/>
        <w:jc w:val="both"/>
        <w:rPr>
          <w:rFonts w:cs="Arial"/>
          <w:bCs/>
          <w:color w:val="000000"/>
        </w:rPr>
      </w:pPr>
      <w:r w:rsidRPr="004D7380">
        <w:rPr>
          <w:rFonts w:cs="Arial"/>
          <w:bCs/>
          <w:color w:val="000000"/>
        </w:rPr>
        <w:t xml:space="preserve">oznaczenie czasu trwania konsorcjum (obejmującego okres realizacji przedmiotu zamówienia, gwarancji i rękojmi), </w:t>
      </w:r>
    </w:p>
    <w:p w:rsidR="004D7380" w:rsidRPr="004D7380" w:rsidRDefault="004D7380" w:rsidP="00DD3024">
      <w:pPr>
        <w:numPr>
          <w:ilvl w:val="0"/>
          <w:numId w:val="79"/>
        </w:numPr>
        <w:spacing w:after="0"/>
        <w:jc w:val="both"/>
        <w:rPr>
          <w:rFonts w:cs="Arial"/>
          <w:bCs/>
          <w:color w:val="000000"/>
        </w:rPr>
      </w:pPr>
      <w:r w:rsidRPr="004D7380">
        <w:rPr>
          <w:rFonts w:cs="Arial"/>
          <w:bCs/>
          <w:color w:val="000000"/>
        </w:rPr>
        <w:t>wykluczenie możliwości wypowiedzenia umowy konsorcjum przez któregokolwiek z jego członków do czasu wykonania zamówienia.</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Wykonawca przekaże Zamawiającemu, najpóźniej w dniu zawarcia umowy w sprawie przedmiotowego zamówienia:</w:t>
      </w:r>
    </w:p>
    <w:p w:rsidR="004D7380" w:rsidRPr="004D7380" w:rsidRDefault="004D7380" w:rsidP="00DD3024">
      <w:pPr>
        <w:numPr>
          <w:ilvl w:val="0"/>
          <w:numId w:val="80"/>
        </w:numPr>
        <w:jc w:val="both"/>
        <w:rPr>
          <w:rFonts w:cs="Arial"/>
          <w:bCs/>
          <w:color w:val="000000"/>
        </w:rPr>
      </w:pPr>
      <w:r w:rsidRPr="004D7380">
        <w:rPr>
          <w:rFonts w:cs="Arial"/>
          <w:bCs/>
          <w:color w:val="000000"/>
        </w:rPr>
        <w:t xml:space="preserve">poświadczoną za zgodność z oryginałem </w:t>
      </w:r>
      <w:r w:rsidRPr="004D7380">
        <w:rPr>
          <w:rFonts w:cs="Arial"/>
          <w:b/>
          <w:bCs/>
          <w:color w:val="000000"/>
        </w:rPr>
        <w:t xml:space="preserve">kopię opłaconej polisy lub innego dokumentu </w:t>
      </w:r>
      <w:r w:rsidRPr="004D7380">
        <w:rPr>
          <w:rFonts w:cs="Arial"/>
          <w:bCs/>
          <w:color w:val="000000"/>
        </w:rPr>
        <w:t xml:space="preserve">potwierdzającego, że Wykonawca jest ubezpieczony od odpowiedzialności cywilnej w zakresie prowadzonej przez siebie działalności na </w:t>
      </w:r>
      <w:r w:rsidRPr="007E7C1D">
        <w:rPr>
          <w:rFonts w:cs="Arial"/>
          <w:bCs/>
          <w:color w:val="000000"/>
        </w:rPr>
        <w:t>kwotę minimum 1 000 000, 00 zł (słownie złotych: jeden milion złotych, zero</w:t>
      </w:r>
      <w:r w:rsidRPr="004D7380">
        <w:rPr>
          <w:rFonts w:cs="Arial"/>
          <w:bCs/>
          <w:color w:val="000000"/>
        </w:rPr>
        <w:t xml:space="preserve"> groszy) – polisa potwierdzająca ubezpieczenie może obejmować cały okres realizacji zamówienia lub krótszy, pod warunkiem dostarczenia jej kopii na kolejny okres ubezpieczenia w czasie, na który zostanie zawarta umowa,</w:t>
      </w:r>
    </w:p>
    <w:p w:rsidR="004D7380" w:rsidRPr="004D7380" w:rsidRDefault="004D7380" w:rsidP="00DD3024">
      <w:pPr>
        <w:numPr>
          <w:ilvl w:val="0"/>
          <w:numId w:val="80"/>
        </w:numPr>
        <w:jc w:val="both"/>
        <w:rPr>
          <w:rFonts w:cs="Arial"/>
          <w:bCs/>
          <w:color w:val="000000"/>
        </w:rPr>
      </w:pPr>
      <w:r w:rsidRPr="004D7380">
        <w:rPr>
          <w:rFonts w:cs="Arial"/>
          <w:bCs/>
          <w:color w:val="000000"/>
        </w:rPr>
        <w:t xml:space="preserve">potwierdzone za zgodność z oryginałem </w:t>
      </w:r>
      <w:r w:rsidRPr="004D7380">
        <w:rPr>
          <w:rFonts w:cs="Arial"/>
          <w:b/>
          <w:bCs/>
          <w:color w:val="000000"/>
        </w:rPr>
        <w:t>dokumenty</w:t>
      </w:r>
      <w:r w:rsidRPr="004D7380">
        <w:rPr>
          <w:rFonts w:cs="Arial"/>
          <w:bCs/>
          <w:color w:val="000000"/>
        </w:rPr>
        <w:t xml:space="preserve"> (kopie uprawnień budowlanych wraz z aktualnym zaświadczeniem o wpisie do właściwej izby inżynierów budownictwa), </w:t>
      </w:r>
      <w:r w:rsidRPr="004D7380">
        <w:rPr>
          <w:rFonts w:cs="Arial"/>
          <w:b/>
          <w:bCs/>
          <w:color w:val="000000"/>
        </w:rPr>
        <w:t>osób które będą uczestniczyć w realizacji zamówienia</w:t>
      </w:r>
      <w:r w:rsidRPr="004D7380">
        <w:rPr>
          <w:rFonts w:cs="Arial"/>
          <w:bCs/>
          <w:color w:val="000000"/>
        </w:rPr>
        <w:t>, potwierdzające posiadanie przez te osoby kwalifikacji zawodowych wymaganych w niniejszej SIWZ.</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lastRenderedPageBreak/>
        <w:t>Niezłożenie wymaganych w ust. 6 i 7 dokumentów oraz niewniesienie</w:t>
      </w:r>
      <w:r w:rsidR="00C81AC7">
        <w:rPr>
          <w:rFonts w:cs="Arial"/>
          <w:bCs/>
          <w:color w:val="000000"/>
        </w:rPr>
        <w:t xml:space="preserve"> </w:t>
      </w:r>
      <w:r w:rsidRPr="004D7380">
        <w:rPr>
          <w:rFonts w:cs="Arial"/>
          <w:bCs/>
          <w:color w:val="000000"/>
        </w:rPr>
        <w:t>zabezpieczenia należytego wykonania umowy, o którym mowa w rozdziale XV. niniejszej SIWZ, jeżeli jego wniesienia żądano, w wyznaczonym przez Zamawiającego terminie, traktowane będzie jako uchylanie się Wykonawcy od zawarcia umowy.</w:t>
      </w:r>
    </w:p>
    <w:p w:rsidR="004D7380" w:rsidRPr="004D7380" w:rsidRDefault="004D7380" w:rsidP="004D7380">
      <w:pPr>
        <w:ind w:left="360"/>
        <w:jc w:val="both"/>
        <w:rPr>
          <w:rFonts w:cs="Arial"/>
          <w:bCs/>
          <w:color w:val="000000"/>
        </w:rPr>
      </w:pPr>
    </w:p>
    <w:p w:rsidR="00BE2AEA" w:rsidRDefault="00BE2AEA" w:rsidP="00642DB2">
      <w:pPr>
        <w:pStyle w:val="Akapitzlist"/>
        <w:numPr>
          <w:ilvl w:val="0"/>
          <w:numId w:val="97"/>
        </w:numPr>
        <w:jc w:val="both"/>
        <w:rPr>
          <w:rFonts w:cs="Arial"/>
          <w:b/>
          <w:bCs/>
          <w:color w:val="000000"/>
        </w:rPr>
      </w:pPr>
      <w:r w:rsidRPr="00830DE9">
        <w:rPr>
          <w:rFonts w:cs="Arial"/>
          <w:b/>
          <w:bCs/>
          <w:color w:val="000000"/>
        </w:rPr>
        <w:t>Wymagania dotyczące zabezpieczenia należytego wykonania umowy.</w:t>
      </w:r>
    </w:p>
    <w:p w:rsidR="00830DE9" w:rsidRDefault="00830DE9" w:rsidP="00830DE9">
      <w:pPr>
        <w:pStyle w:val="Akapitzlist"/>
        <w:jc w:val="both"/>
        <w:rPr>
          <w:rFonts w:cs="Arial"/>
          <w:b/>
          <w:bCs/>
          <w:color w:val="000000"/>
        </w:rPr>
      </w:pPr>
    </w:p>
    <w:p w:rsidR="005451A5" w:rsidRPr="005451A5" w:rsidRDefault="005451A5" w:rsidP="00DD3024">
      <w:pPr>
        <w:pStyle w:val="Akapitzlist"/>
        <w:numPr>
          <w:ilvl w:val="1"/>
          <w:numId w:val="54"/>
        </w:numPr>
        <w:jc w:val="both"/>
        <w:rPr>
          <w:rFonts w:cs="Arial"/>
          <w:bCs/>
          <w:color w:val="000000"/>
        </w:rPr>
      </w:pPr>
      <w:r w:rsidRPr="005451A5">
        <w:rPr>
          <w:rFonts w:cs="Arial"/>
          <w:bCs/>
          <w:color w:val="000000"/>
        </w:rPr>
        <w:t xml:space="preserve">Wykonawca, którego oferta zostanie wybrana, zobowiązany będzie do wniesienia zabezpieczenia należytego wykonania umowy najpóźniej w dniu jej zawarcia, w wysokości </w:t>
      </w:r>
      <w:r w:rsidRPr="005451A5">
        <w:rPr>
          <w:rFonts w:cs="Arial"/>
          <w:b/>
          <w:bCs/>
          <w:color w:val="000000"/>
        </w:rPr>
        <w:t>10% ceny całkowitej brutto</w:t>
      </w:r>
      <w:r w:rsidRPr="005451A5">
        <w:rPr>
          <w:rFonts w:cs="Arial"/>
          <w:bCs/>
          <w:color w:val="000000"/>
        </w:rPr>
        <w:t xml:space="preserve"> podanej w ofercie, które służyć będzie pokryciu roszczeń z tytułu niewykonania lub nienależytego wykonania umowy, zaś w</w:t>
      </w:r>
      <w:r w:rsidRPr="005451A5">
        <w:rPr>
          <w:rFonts w:cs="Arial"/>
          <w:b/>
          <w:bCs/>
          <w:color w:val="000000"/>
        </w:rPr>
        <w:t xml:space="preserve"> 30%</w:t>
      </w:r>
      <w:r w:rsidRPr="005451A5">
        <w:rPr>
          <w:rFonts w:cs="Arial"/>
          <w:bCs/>
          <w:color w:val="000000"/>
        </w:rPr>
        <w:t xml:space="preserve"> pokryciu roszczeń z tytułu rękojmi.</w:t>
      </w:r>
    </w:p>
    <w:p w:rsidR="005451A5" w:rsidRPr="005451A5" w:rsidRDefault="005451A5" w:rsidP="00DD3024">
      <w:pPr>
        <w:pStyle w:val="Akapitzlist"/>
        <w:numPr>
          <w:ilvl w:val="1"/>
          <w:numId w:val="54"/>
        </w:numPr>
        <w:jc w:val="both"/>
        <w:rPr>
          <w:rFonts w:cs="Arial"/>
          <w:bCs/>
          <w:color w:val="000000"/>
        </w:rPr>
      </w:pPr>
      <w:r w:rsidRPr="005451A5">
        <w:rPr>
          <w:rFonts w:cs="Arial"/>
          <w:bCs/>
          <w:color w:val="000000"/>
        </w:rPr>
        <w:t>Zabezpieczenie może być wnoszone według wyboru Wykonawcy w jednej lub w kilku następujących formach:</w:t>
      </w:r>
    </w:p>
    <w:p w:rsidR="005451A5" w:rsidRPr="005451A5" w:rsidRDefault="005451A5" w:rsidP="00DD3024">
      <w:pPr>
        <w:pStyle w:val="Akapitzlist"/>
        <w:numPr>
          <w:ilvl w:val="0"/>
          <w:numId w:val="55"/>
        </w:numPr>
        <w:jc w:val="both"/>
        <w:rPr>
          <w:rFonts w:cs="Arial"/>
          <w:bCs/>
          <w:color w:val="000000"/>
        </w:rPr>
      </w:pPr>
      <w:r w:rsidRPr="005451A5">
        <w:rPr>
          <w:rFonts w:cs="Arial"/>
          <w:bCs/>
          <w:color w:val="000000"/>
        </w:rPr>
        <w:t>pieniądzu;</w:t>
      </w:r>
    </w:p>
    <w:p w:rsidR="005451A5" w:rsidRPr="005451A5" w:rsidRDefault="005451A5" w:rsidP="00DD3024">
      <w:pPr>
        <w:pStyle w:val="Akapitzlist"/>
        <w:numPr>
          <w:ilvl w:val="0"/>
          <w:numId w:val="55"/>
        </w:numPr>
        <w:jc w:val="both"/>
        <w:rPr>
          <w:rFonts w:cs="Arial"/>
          <w:bCs/>
          <w:color w:val="000000"/>
        </w:rPr>
      </w:pPr>
      <w:r w:rsidRPr="005451A5">
        <w:rPr>
          <w:rFonts w:cs="Arial"/>
          <w:bCs/>
          <w:color w:val="000000"/>
        </w:rPr>
        <w:t>poręczeniach bankowych lub poręczeniach spółdzielczej kasy oszczędnościowo-kredytowej, z tym że zobowiązanie kasy jest zawsze zobowiązaniem pieniężnym;</w:t>
      </w:r>
    </w:p>
    <w:p w:rsidR="005451A5" w:rsidRPr="005451A5" w:rsidRDefault="005451A5" w:rsidP="00DD3024">
      <w:pPr>
        <w:pStyle w:val="Akapitzlist"/>
        <w:numPr>
          <w:ilvl w:val="0"/>
          <w:numId w:val="55"/>
        </w:numPr>
        <w:jc w:val="both"/>
        <w:rPr>
          <w:rFonts w:cs="Arial"/>
          <w:bCs/>
          <w:color w:val="000000"/>
        </w:rPr>
      </w:pPr>
      <w:r w:rsidRPr="005451A5">
        <w:rPr>
          <w:rFonts w:cs="Arial"/>
          <w:bCs/>
          <w:color w:val="000000"/>
        </w:rPr>
        <w:t>gwarancjach bankowych;</w:t>
      </w:r>
    </w:p>
    <w:p w:rsidR="005451A5" w:rsidRPr="005451A5" w:rsidRDefault="005451A5" w:rsidP="00DD3024">
      <w:pPr>
        <w:pStyle w:val="Akapitzlist"/>
        <w:numPr>
          <w:ilvl w:val="0"/>
          <w:numId w:val="55"/>
        </w:numPr>
        <w:jc w:val="both"/>
        <w:rPr>
          <w:rFonts w:cs="Arial"/>
          <w:bCs/>
          <w:color w:val="000000"/>
        </w:rPr>
      </w:pPr>
      <w:r w:rsidRPr="005451A5">
        <w:rPr>
          <w:rFonts w:cs="Arial"/>
          <w:bCs/>
          <w:color w:val="000000"/>
        </w:rPr>
        <w:t>gwarancjach ubezpieczeniowych;</w:t>
      </w:r>
    </w:p>
    <w:p w:rsidR="005451A5" w:rsidRPr="005451A5" w:rsidRDefault="005451A5" w:rsidP="00DD3024">
      <w:pPr>
        <w:pStyle w:val="Akapitzlist"/>
        <w:numPr>
          <w:ilvl w:val="0"/>
          <w:numId w:val="55"/>
        </w:numPr>
        <w:jc w:val="both"/>
        <w:rPr>
          <w:rFonts w:cs="Arial"/>
          <w:bCs/>
          <w:color w:val="000000"/>
        </w:rPr>
      </w:pPr>
      <w:r w:rsidRPr="005451A5">
        <w:rPr>
          <w:rFonts w:cs="Arial"/>
          <w:bCs/>
          <w:color w:val="000000"/>
        </w:rPr>
        <w:t>poręczeniach udzielanych przez podmioty, o których mowa w art. 6b ust. 5 pkt 2 ustawy z dnia 9 listopada 2000 r. o utworzeniu Polskiej Agencji Rozwoju Przedsiębiorczości (Dz. U. 2018 poz. 110  z późn. zm.).</w:t>
      </w:r>
    </w:p>
    <w:p w:rsidR="005451A5" w:rsidRPr="005451A5" w:rsidRDefault="005451A5" w:rsidP="00DD3024">
      <w:pPr>
        <w:pStyle w:val="Akapitzlist"/>
        <w:numPr>
          <w:ilvl w:val="1"/>
          <w:numId w:val="54"/>
        </w:numPr>
        <w:jc w:val="both"/>
        <w:rPr>
          <w:rFonts w:cs="Arial"/>
          <w:bCs/>
          <w:color w:val="000000"/>
        </w:rPr>
      </w:pPr>
      <w:r w:rsidRPr="005451A5">
        <w:rPr>
          <w:rFonts w:cs="Arial"/>
          <w:bCs/>
          <w:color w:val="000000"/>
        </w:rPr>
        <w:t>Zamawiający nie dopuszcza możliwości wnoszenia zabezpieczenia należytego wykonania umowy w innych formach.</w:t>
      </w:r>
    </w:p>
    <w:p w:rsidR="005451A5" w:rsidRPr="005451A5" w:rsidRDefault="005451A5" w:rsidP="00DD3024">
      <w:pPr>
        <w:pStyle w:val="Akapitzlist"/>
        <w:numPr>
          <w:ilvl w:val="1"/>
          <w:numId w:val="54"/>
        </w:numPr>
        <w:jc w:val="both"/>
        <w:rPr>
          <w:rFonts w:cs="Arial"/>
          <w:bCs/>
          <w:color w:val="000000"/>
        </w:rPr>
      </w:pPr>
      <w:r w:rsidRPr="005451A5">
        <w:rPr>
          <w:rFonts w:cs="Arial"/>
          <w:bCs/>
          <w:color w:val="000000"/>
        </w:rPr>
        <w:t>Zabezpieczenie wnoszone w pieniądzu Wykonawca wpłaca przelewem na rachunek bankowy wskazany przez Zamawiającego. W przypadku wniesienia zabezpieczenia w formie pieniężnej Zamawiający przechowa je na oprocentowanym rachunku bankowym.</w:t>
      </w:r>
    </w:p>
    <w:p w:rsidR="005451A5" w:rsidRPr="005451A5" w:rsidRDefault="005451A5" w:rsidP="00DD3024">
      <w:pPr>
        <w:pStyle w:val="Akapitzlist"/>
        <w:numPr>
          <w:ilvl w:val="1"/>
          <w:numId w:val="54"/>
        </w:numPr>
        <w:jc w:val="both"/>
        <w:rPr>
          <w:rFonts w:cs="Arial"/>
          <w:bCs/>
          <w:color w:val="000000"/>
        </w:rPr>
      </w:pPr>
      <w:r w:rsidRPr="005451A5">
        <w:rPr>
          <w:rFonts w:cs="Arial"/>
          <w:bCs/>
          <w:color w:val="000000"/>
        </w:rPr>
        <w:t>W przypadku, gdy zabezpieczenie, będzie wnoszone w formie innej niż pieniądz, Zamawiający zastrzega sobie prawo do akceptacji projektu ww. dokumentu.</w:t>
      </w:r>
    </w:p>
    <w:p w:rsidR="005451A5" w:rsidRPr="005451A5" w:rsidRDefault="005451A5" w:rsidP="00DD3024">
      <w:pPr>
        <w:pStyle w:val="Akapitzlist"/>
        <w:numPr>
          <w:ilvl w:val="1"/>
          <w:numId w:val="54"/>
        </w:numPr>
        <w:jc w:val="both"/>
        <w:rPr>
          <w:rFonts w:cs="Arial"/>
          <w:bCs/>
          <w:color w:val="000000"/>
        </w:rPr>
      </w:pPr>
      <w:r w:rsidRPr="005451A5">
        <w:rPr>
          <w:rFonts w:cs="Arial"/>
          <w:bCs/>
          <w:color w:val="000000"/>
        </w:rPr>
        <w:t>Z treści zabezpieczenia przedstawionego w formie gwarancji/poręczenia winno wynikać, że bank, ubezpieczyciel, poręczyciel zapłaci, na rzecz Zamawiającego w terminie maksymalnie 30 dni od pisemnego żądania kwotę zabezpieczenia, na pierwsze wezwanie Zamawiającego, bez odwołania, bez warunku, niezależnie od kwestionowania czy zastrzeżeń Wykonawcy i bez dochodzenia czy wezwanie Zamawiającego jest uzasadnione czy nie.</w:t>
      </w:r>
    </w:p>
    <w:p w:rsidR="005451A5" w:rsidRDefault="005451A5" w:rsidP="00DD3024">
      <w:pPr>
        <w:pStyle w:val="Akapitzlist"/>
        <w:numPr>
          <w:ilvl w:val="1"/>
          <w:numId w:val="54"/>
        </w:numPr>
        <w:jc w:val="both"/>
        <w:rPr>
          <w:rFonts w:cs="Arial"/>
          <w:bCs/>
          <w:color w:val="000000"/>
        </w:rPr>
      </w:pPr>
      <w:r w:rsidRPr="005451A5">
        <w:rPr>
          <w:rFonts w:cs="Arial"/>
          <w:bCs/>
          <w:color w:val="000000"/>
        </w:rPr>
        <w:t>W trakcie realizacji umowy Wykonawca może dokonać zmiany formy zabezpieczenia na jedną lub kilka form, o których mowa w ust. 2. Zmiana formy zabezpieczenia musi być dokonywana z zachowaniem ciągłości zabezpieczenia i bez zmniejszenia jego wysokości.</w:t>
      </w:r>
    </w:p>
    <w:p w:rsidR="005451A5" w:rsidRDefault="005451A5" w:rsidP="00DD3024">
      <w:pPr>
        <w:pStyle w:val="Akapitzlist"/>
        <w:numPr>
          <w:ilvl w:val="1"/>
          <w:numId w:val="54"/>
        </w:numPr>
        <w:jc w:val="both"/>
        <w:rPr>
          <w:rFonts w:cs="Arial"/>
          <w:bCs/>
          <w:color w:val="000000"/>
        </w:rPr>
      </w:pPr>
      <w:r w:rsidRPr="005451A5">
        <w:rPr>
          <w:rFonts w:cs="Arial"/>
          <w:bCs/>
          <w:color w:val="000000"/>
        </w:rPr>
        <w:t>Zamawiający zwróci zabezpieczenie w wysokości 70% w terminie do 30 dni od dnia wykonania zamówienia, uznania przez Zamawiającego za należycie wykonane. Zabezpieczenie w wysokości 30%, pozostawione zostanie na zabezpieczenie roszczeń z tytułu rękojmi za wady i zostanie zwrócone nie później niż w 15 dniu po upływie okresu rękojmi za wady</w:t>
      </w:r>
      <w:r w:rsidR="00C81AC7">
        <w:rPr>
          <w:rFonts w:cs="Arial"/>
          <w:bCs/>
          <w:color w:val="000000"/>
        </w:rPr>
        <w:t>.</w:t>
      </w:r>
    </w:p>
    <w:p w:rsidR="00C81AC7" w:rsidRPr="005451A5" w:rsidRDefault="00C81AC7" w:rsidP="00C81AC7">
      <w:pPr>
        <w:pStyle w:val="Akapitzlist"/>
        <w:ind w:left="360"/>
        <w:jc w:val="both"/>
        <w:rPr>
          <w:rFonts w:cs="Arial"/>
          <w:bCs/>
          <w:color w:val="000000"/>
        </w:rPr>
      </w:pPr>
    </w:p>
    <w:p w:rsidR="00BE2AEA" w:rsidRDefault="00BE2AEA" w:rsidP="00642DB2">
      <w:pPr>
        <w:pStyle w:val="Akapitzlist"/>
        <w:numPr>
          <w:ilvl w:val="0"/>
          <w:numId w:val="97"/>
        </w:numPr>
        <w:jc w:val="both"/>
        <w:rPr>
          <w:rFonts w:cs="Arial"/>
          <w:b/>
          <w:bCs/>
          <w:color w:val="000000"/>
        </w:rPr>
      </w:pPr>
      <w:r w:rsidRPr="00830DE9">
        <w:rPr>
          <w:rFonts w:cs="Arial"/>
          <w:b/>
          <w:bCs/>
          <w:color w:val="000000"/>
        </w:rPr>
        <w:lastRenderedPageBreak/>
        <w:t>Zmiany postanowień umowy w stosunku do treści oferty.</w:t>
      </w:r>
    </w:p>
    <w:p w:rsidR="005451A5" w:rsidRDefault="005451A5" w:rsidP="00DD3024">
      <w:pPr>
        <w:pStyle w:val="Akapitzlist"/>
        <w:numPr>
          <w:ilvl w:val="0"/>
          <w:numId w:val="56"/>
        </w:numPr>
        <w:jc w:val="both"/>
        <w:rPr>
          <w:rFonts w:cs="Arial"/>
          <w:bCs/>
          <w:color w:val="000000"/>
        </w:rPr>
      </w:pPr>
      <w:r w:rsidRPr="005451A5">
        <w:rPr>
          <w:rFonts w:cs="Arial"/>
          <w:bCs/>
          <w:color w:val="000000"/>
        </w:rPr>
        <w:t>Z wybranym Wykonawcą, którego oferta została uznana za najkorzystniejszą zawarcie umowy nastąpi wg wzoru Zamawiającego stanowiącego załącznik nr 4 do SIWZ. Postanowienia ustalone we wzorze u</w:t>
      </w:r>
      <w:r>
        <w:rPr>
          <w:rFonts w:cs="Arial"/>
          <w:bCs/>
          <w:color w:val="000000"/>
        </w:rPr>
        <w:t>mowy nie podlegają negocjacjom.</w:t>
      </w:r>
    </w:p>
    <w:p w:rsidR="005451A5" w:rsidRDefault="005451A5" w:rsidP="00DD3024">
      <w:pPr>
        <w:pStyle w:val="Akapitzlist"/>
        <w:numPr>
          <w:ilvl w:val="0"/>
          <w:numId w:val="56"/>
        </w:numPr>
        <w:jc w:val="both"/>
        <w:rPr>
          <w:rFonts w:cs="Arial"/>
          <w:bCs/>
          <w:color w:val="000000"/>
        </w:rPr>
      </w:pPr>
      <w:r w:rsidRPr="005451A5">
        <w:rPr>
          <w:rFonts w:cs="Arial"/>
          <w:bCs/>
          <w:color w:val="000000"/>
        </w:rPr>
        <w:t>Zamawiający przewiduje możliwość dokonania zmian umowy na warunkach określonych we wzorze umowy, stanowiącym załącznik nr 4a (część 1</w:t>
      </w:r>
      <w:r w:rsidR="002E792B">
        <w:rPr>
          <w:rFonts w:cs="Arial"/>
          <w:bCs/>
          <w:color w:val="000000"/>
        </w:rPr>
        <w:t>A, 1B i 1C</w:t>
      </w:r>
      <w:r w:rsidRPr="005451A5">
        <w:rPr>
          <w:rFonts w:cs="Arial"/>
          <w:bCs/>
          <w:color w:val="000000"/>
        </w:rPr>
        <w:t>), 4</w:t>
      </w:r>
      <w:r w:rsidR="002E792B">
        <w:rPr>
          <w:rFonts w:cs="Arial"/>
          <w:bCs/>
          <w:color w:val="000000"/>
        </w:rPr>
        <w:t>B</w:t>
      </w:r>
      <w:r w:rsidRPr="005451A5">
        <w:rPr>
          <w:rFonts w:cs="Arial"/>
          <w:bCs/>
          <w:color w:val="000000"/>
        </w:rPr>
        <w:t xml:space="preserve"> (część 2</w:t>
      </w:r>
      <w:r w:rsidR="002E792B">
        <w:rPr>
          <w:rFonts w:cs="Arial"/>
          <w:bCs/>
          <w:color w:val="000000"/>
        </w:rPr>
        <w:t>A</w:t>
      </w:r>
      <w:r w:rsidRPr="005451A5">
        <w:rPr>
          <w:rFonts w:cs="Arial"/>
          <w:bCs/>
          <w:color w:val="000000"/>
        </w:rPr>
        <w:t>)</w:t>
      </w:r>
      <w:r w:rsidR="00820398">
        <w:rPr>
          <w:rFonts w:cs="Arial"/>
          <w:bCs/>
          <w:color w:val="000000"/>
        </w:rPr>
        <w:t xml:space="preserve">. </w:t>
      </w:r>
    </w:p>
    <w:p w:rsidR="002E792B" w:rsidRPr="005451A5" w:rsidRDefault="002E792B" w:rsidP="002E792B">
      <w:pPr>
        <w:pStyle w:val="Akapitzlist"/>
        <w:ind w:left="360"/>
        <w:jc w:val="both"/>
        <w:rPr>
          <w:rFonts w:cs="Arial"/>
          <w:bCs/>
          <w:color w:val="000000"/>
        </w:rPr>
      </w:pPr>
    </w:p>
    <w:p w:rsidR="00BE2AEA" w:rsidRDefault="00BE2AEA" w:rsidP="00642DB2">
      <w:pPr>
        <w:pStyle w:val="Akapitzlist"/>
        <w:numPr>
          <w:ilvl w:val="0"/>
          <w:numId w:val="97"/>
        </w:numPr>
        <w:jc w:val="both"/>
        <w:rPr>
          <w:rFonts w:cs="Arial"/>
          <w:b/>
          <w:bCs/>
          <w:color w:val="000000"/>
        </w:rPr>
      </w:pPr>
      <w:r w:rsidRPr="00830DE9">
        <w:rPr>
          <w:rFonts w:cs="Arial"/>
          <w:b/>
          <w:bCs/>
          <w:color w:val="000000"/>
        </w:rPr>
        <w:t>Pouczenie o środkach ochrony prawnej.</w:t>
      </w:r>
    </w:p>
    <w:p w:rsidR="005451A5" w:rsidRDefault="005451A5" w:rsidP="00DD3024">
      <w:pPr>
        <w:pStyle w:val="Akapitzlist"/>
        <w:numPr>
          <w:ilvl w:val="0"/>
          <w:numId w:val="57"/>
        </w:numPr>
        <w:jc w:val="both"/>
        <w:rPr>
          <w:rFonts w:cs="Arial"/>
          <w:bCs/>
          <w:color w:val="000000"/>
        </w:rPr>
      </w:pPr>
      <w:r w:rsidRPr="005451A5">
        <w:rPr>
          <w:rFonts w:cs="Arial"/>
          <w:bCs/>
          <w:color w:val="000000"/>
        </w:rPr>
        <w:t xml:space="preserve">Każdemu Wykonawcy, a także innemu podmiotowi, jeżeli ma lub miał interes w uzyskaniu danego zamówienia oraz poniósł lub może ponieść szkodę w wyniku naruszenia przez Zamawiającego przepisów ustawy PZP przysługują środki ochrony prawnej przewidziane w dziale VI ustawy PZP jak dla postępowań </w:t>
      </w:r>
      <w:r w:rsidRPr="005451A5">
        <w:rPr>
          <w:rFonts w:cs="Arial"/>
          <w:b/>
          <w:bCs/>
          <w:color w:val="000000"/>
        </w:rPr>
        <w:t>powyżej</w:t>
      </w:r>
      <w:r w:rsidRPr="005451A5">
        <w:rPr>
          <w:rFonts w:cs="Arial"/>
          <w:bCs/>
          <w:color w:val="000000"/>
        </w:rPr>
        <w:t xml:space="preserve"> kwoty określonej w przepisach wykonawczych wy</w:t>
      </w:r>
      <w:r w:rsidR="002E792B">
        <w:rPr>
          <w:rFonts w:cs="Arial"/>
          <w:bCs/>
          <w:color w:val="000000"/>
        </w:rPr>
        <w:t>-</w:t>
      </w:r>
      <w:r w:rsidRPr="005451A5">
        <w:rPr>
          <w:rFonts w:cs="Arial"/>
          <w:bCs/>
          <w:color w:val="000000"/>
        </w:rPr>
        <w:t>danych na podstawie art. 11 ust. 8 ustawy PZP.</w:t>
      </w:r>
    </w:p>
    <w:p w:rsidR="005451A5" w:rsidRDefault="005451A5" w:rsidP="00DD3024">
      <w:pPr>
        <w:pStyle w:val="Akapitzlist"/>
        <w:numPr>
          <w:ilvl w:val="0"/>
          <w:numId w:val="57"/>
        </w:numPr>
        <w:jc w:val="both"/>
        <w:rPr>
          <w:rFonts w:cs="Arial"/>
          <w:bCs/>
          <w:color w:val="000000"/>
        </w:rPr>
      </w:pPr>
      <w:r w:rsidRPr="005451A5">
        <w:rPr>
          <w:rFonts w:cs="Arial"/>
          <w:bCs/>
          <w:color w:val="000000"/>
        </w:rPr>
        <w:t>Środki ochrony prawnej wobec ogłoszenia o zamówieniu oraz SIWZ przysługują również organizacjom wpisanym na listę, o której mowa w art. 154 pkt 5 ustawy PZP.</w:t>
      </w:r>
    </w:p>
    <w:p w:rsidR="005451A5" w:rsidRDefault="005451A5" w:rsidP="00DD3024">
      <w:pPr>
        <w:pStyle w:val="Akapitzlist"/>
        <w:numPr>
          <w:ilvl w:val="0"/>
          <w:numId w:val="57"/>
        </w:numPr>
        <w:jc w:val="both"/>
        <w:rPr>
          <w:rFonts w:cs="Arial"/>
          <w:bCs/>
          <w:color w:val="000000"/>
        </w:rPr>
      </w:pPr>
      <w:r w:rsidRPr="005451A5">
        <w:rPr>
          <w:rFonts w:cs="Arial"/>
          <w:bCs/>
          <w:color w:val="000000"/>
        </w:rPr>
        <w:t>Odwołanie przysługuje wyłącznie od niezgodnej z przepisami ustawy PZP czynności Zamawiającego podjętej w postępowaniu o udzielenie zamówienia lub zaniechania czynności, do której Zamawiający jest zobowiązany na podstawie ustawy PZP.</w:t>
      </w:r>
    </w:p>
    <w:p w:rsidR="00582F49" w:rsidRDefault="005451A5" w:rsidP="00DD3024">
      <w:pPr>
        <w:pStyle w:val="Akapitzlist"/>
        <w:numPr>
          <w:ilvl w:val="0"/>
          <w:numId w:val="57"/>
        </w:numPr>
        <w:jc w:val="both"/>
        <w:rPr>
          <w:rFonts w:cs="Arial"/>
          <w:bCs/>
          <w:color w:val="000000"/>
        </w:rPr>
      </w:pPr>
      <w:r w:rsidRPr="005451A5">
        <w:rPr>
          <w:rFonts w:cs="Arial"/>
          <w:bCs/>
          <w:color w:val="000000"/>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82F49" w:rsidRDefault="005451A5" w:rsidP="00DD3024">
      <w:pPr>
        <w:pStyle w:val="Akapitzlist"/>
        <w:numPr>
          <w:ilvl w:val="0"/>
          <w:numId w:val="57"/>
        </w:numPr>
        <w:jc w:val="both"/>
        <w:rPr>
          <w:rFonts w:cs="Arial"/>
          <w:bCs/>
          <w:color w:val="000000"/>
        </w:rPr>
      </w:pPr>
      <w:r w:rsidRPr="00582F49">
        <w:rPr>
          <w:rFonts w:cs="Arial"/>
          <w:bCs/>
          <w:color w:val="000000"/>
        </w:rPr>
        <w:t>Odwołanie wnosi się do Prezesa Krajowej Izby Odwoławczej w formie pisemnej w postaci papierowej albo w postaci elektronicznej, opatrzone odpowiednio własnoręcznym podpisem albo kwalifikowanym podpisem elektronicznym, przesyłając kopię odwołania Zamawiającemu przed upływem terminu do wniesienia odwołania w taki sposób, aby mógł on zapoznać się z jego treścią przed upływem tego terminu.</w:t>
      </w:r>
    </w:p>
    <w:p w:rsidR="00582F49" w:rsidRDefault="005451A5" w:rsidP="00DD3024">
      <w:pPr>
        <w:pStyle w:val="Akapitzlist"/>
        <w:numPr>
          <w:ilvl w:val="0"/>
          <w:numId w:val="57"/>
        </w:numPr>
        <w:jc w:val="both"/>
        <w:rPr>
          <w:rFonts w:cs="Arial"/>
          <w:bCs/>
          <w:color w:val="000000"/>
        </w:rPr>
      </w:pPr>
      <w:r w:rsidRPr="00582F49">
        <w:rPr>
          <w:rFonts w:cs="Arial"/>
          <w:bCs/>
          <w:color w:val="00000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582F49" w:rsidRDefault="005451A5" w:rsidP="00DD3024">
      <w:pPr>
        <w:pStyle w:val="Akapitzlist"/>
        <w:numPr>
          <w:ilvl w:val="0"/>
          <w:numId w:val="57"/>
        </w:numPr>
        <w:jc w:val="both"/>
        <w:rPr>
          <w:rFonts w:cs="Arial"/>
          <w:bCs/>
          <w:color w:val="000000"/>
        </w:rPr>
      </w:pPr>
      <w:r w:rsidRPr="00582F49">
        <w:rPr>
          <w:rFonts w:cs="Arial"/>
          <w:bCs/>
          <w:color w:val="00000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82F49" w:rsidRDefault="005451A5" w:rsidP="00DD3024">
      <w:pPr>
        <w:pStyle w:val="Akapitzlist"/>
        <w:numPr>
          <w:ilvl w:val="0"/>
          <w:numId w:val="57"/>
        </w:numPr>
        <w:jc w:val="both"/>
        <w:rPr>
          <w:rFonts w:cs="Arial"/>
          <w:bCs/>
          <w:color w:val="000000"/>
        </w:rPr>
      </w:pPr>
      <w:r w:rsidRPr="00582F49">
        <w:rPr>
          <w:rFonts w:cs="Arial"/>
          <w:bCs/>
          <w:color w:val="000000"/>
        </w:rPr>
        <w:t>Odwołanie wobec czynności innych niż określone w ust. 6 i 7 wnosi się w terminie 10 dni od dnia, w którym powzięto lub przy zachowaniu należytej staranności można było powziąć wiadomość o okolicznościach stanowiących podstawę jego wniesienia.</w:t>
      </w:r>
    </w:p>
    <w:p w:rsidR="005451A5" w:rsidRPr="00582F49" w:rsidRDefault="005451A5" w:rsidP="00DD3024">
      <w:pPr>
        <w:pStyle w:val="Akapitzlist"/>
        <w:numPr>
          <w:ilvl w:val="0"/>
          <w:numId w:val="57"/>
        </w:numPr>
        <w:jc w:val="both"/>
        <w:rPr>
          <w:rFonts w:cs="Arial"/>
          <w:bCs/>
          <w:color w:val="000000"/>
        </w:rPr>
      </w:pPr>
      <w:r w:rsidRPr="00582F49">
        <w:rPr>
          <w:rFonts w:cs="Arial"/>
          <w:bCs/>
          <w:color w:val="000000"/>
        </w:rPr>
        <w:t>Jeżeli Zamawiający nie przesłał Wykonawcy zawiadomienia o wyborze oferty najkorzystniejszej odwołanie wnosi się nie później niż w terminie:</w:t>
      </w:r>
    </w:p>
    <w:p w:rsidR="00582F49" w:rsidRDefault="005451A5" w:rsidP="00DD3024">
      <w:pPr>
        <w:pStyle w:val="Akapitzlist"/>
        <w:numPr>
          <w:ilvl w:val="0"/>
          <w:numId w:val="58"/>
        </w:numPr>
        <w:jc w:val="both"/>
        <w:rPr>
          <w:rFonts w:cs="Arial"/>
          <w:bCs/>
          <w:color w:val="000000"/>
        </w:rPr>
      </w:pPr>
      <w:r w:rsidRPr="00582F49">
        <w:rPr>
          <w:rFonts w:cs="Arial"/>
          <w:bCs/>
          <w:color w:val="000000"/>
        </w:rPr>
        <w:t>30 dni od dnia publikacji w Dzienniku Urzędowym Unii Europejskiej ogłoszenia o udzieleniu zamówienia,</w:t>
      </w:r>
    </w:p>
    <w:p w:rsidR="005451A5" w:rsidRPr="00582F49" w:rsidRDefault="005451A5" w:rsidP="00DD3024">
      <w:pPr>
        <w:pStyle w:val="Akapitzlist"/>
        <w:numPr>
          <w:ilvl w:val="0"/>
          <w:numId w:val="58"/>
        </w:numPr>
        <w:jc w:val="both"/>
        <w:rPr>
          <w:rFonts w:cs="Arial"/>
          <w:bCs/>
          <w:color w:val="000000"/>
        </w:rPr>
      </w:pPr>
      <w:r w:rsidRPr="00582F49">
        <w:rPr>
          <w:rFonts w:cs="Arial"/>
          <w:bCs/>
          <w:color w:val="000000"/>
        </w:rPr>
        <w:t>6 miesięcy od dnia zawarcia umowy, jeżeli Zamawiający nie opublikował w Dzienniku Urzędowym Unii Europejskiej ogłoszenia o udzieleniu zamówienia.</w:t>
      </w:r>
    </w:p>
    <w:p w:rsidR="00582F49" w:rsidRDefault="005451A5" w:rsidP="00DD3024">
      <w:pPr>
        <w:pStyle w:val="Akapitzlist"/>
        <w:numPr>
          <w:ilvl w:val="0"/>
          <w:numId w:val="57"/>
        </w:numPr>
        <w:jc w:val="both"/>
        <w:rPr>
          <w:rFonts w:cs="Arial"/>
          <w:bCs/>
          <w:color w:val="000000"/>
        </w:rPr>
      </w:pPr>
      <w:r w:rsidRPr="00582F49">
        <w:rPr>
          <w:rFonts w:cs="Arial"/>
          <w:bCs/>
          <w:color w:val="000000"/>
        </w:rPr>
        <w:t>Na orzeczenie Krajowej Izby Odwoławczej, stronom oraz uczestnikom postępowania odwoławczego przysługuje skarga do sądu.</w:t>
      </w:r>
    </w:p>
    <w:p w:rsidR="005451A5" w:rsidRPr="00582F49" w:rsidRDefault="005451A5" w:rsidP="00DD3024">
      <w:pPr>
        <w:pStyle w:val="Akapitzlist"/>
        <w:numPr>
          <w:ilvl w:val="0"/>
          <w:numId w:val="57"/>
        </w:numPr>
        <w:jc w:val="both"/>
        <w:rPr>
          <w:rFonts w:cs="Arial"/>
          <w:bCs/>
          <w:color w:val="000000"/>
        </w:rPr>
      </w:pPr>
      <w:r w:rsidRPr="00582F49">
        <w:rPr>
          <w:rFonts w:cs="Arial"/>
          <w:bCs/>
          <w:color w:val="000000"/>
        </w:rPr>
        <w:lastRenderedPageBreak/>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jest równoznaczne z jej wniesieniem</w:t>
      </w:r>
    </w:p>
    <w:p w:rsidR="00BE2AEA" w:rsidRPr="00830DE9" w:rsidRDefault="00BE2AEA" w:rsidP="00642DB2">
      <w:pPr>
        <w:pStyle w:val="Akapitzlist"/>
        <w:numPr>
          <w:ilvl w:val="0"/>
          <w:numId w:val="97"/>
        </w:numPr>
        <w:jc w:val="both"/>
        <w:rPr>
          <w:rFonts w:cs="Arial"/>
          <w:b/>
          <w:bCs/>
          <w:color w:val="000000"/>
        </w:rPr>
      </w:pPr>
      <w:r w:rsidRPr="00830DE9">
        <w:rPr>
          <w:rFonts w:cs="Arial"/>
          <w:b/>
          <w:bCs/>
          <w:color w:val="000000"/>
        </w:rPr>
        <w:t>Informacja o przewidywanym wyborze najkorzystniejszej ofert z wykorzystaniem aukcji elektronicznej.</w:t>
      </w:r>
    </w:p>
    <w:p w:rsidR="00BE2AEA" w:rsidRDefault="00BE2AEA" w:rsidP="00BE2AEA">
      <w:pPr>
        <w:pStyle w:val="Akapitzlist"/>
        <w:jc w:val="both"/>
        <w:rPr>
          <w:rFonts w:cs="Arial"/>
          <w:bCs/>
          <w:color w:val="000000"/>
        </w:rPr>
      </w:pPr>
      <w:r w:rsidRPr="00BE2AEA">
        <w:rPr>
          <w:rFonts w:cs="Arial"/>
          <w:bCs/>
          <w:color w:val="000000"/>
        </w:rPr>
        <w:t>Zamawiający nie przewiduje wyboru najkorzystniejszej oferty z zastosowaniem aukcji elektronicznej.</w:t>
      </w:r>
    </w:p>
    <w:p w:rsidR="00BE2AEA" w:rsidRPr="00582F49" w:rsidRDefault="00BE2AEA" w:rsidP="00642DB2">
      <w:pPr>
        <w:pStyle w:val="Akapitzlist"/>
        <w:numPr>
          <w:ilvl w:val="0"/>
          <w:numId w:val="97"/>
        </w:numPr>
        <w:jc w:val="both"/>
        <w:rPr>
          <w:rFonts w:cs="Arial"/>
          <w:b/>
          <w:bCs/>
          <w:color w:val="000000"/>
        </w:rPr>
      </w:pPr>
      <w:r w:rsidRPr="00582F49">
        <w:rPr>
          <w:rFonts w:cs="Arial"/>
          <w:b/>
          <w:bCs/>
          <w:color w:val="000000"/>
        </w:rPr>
        <w:t>Informacja o zamiarze ustanowienia dynamicznego systemu zakupów.</w:t>
      </w:r>
    </w:p>
    <w:p w:rsidR="00BE2AEA" w:rsidRDefault="00BE2AEA" w:rsidP="00BE2AEA">
      <w:pPr>
        <w:pStyle w:val="Akapitzlist"/>
        <w:jc w:val="both"/>
        <w:rPr>
          <w:rFonts w:cs="Arial"/>
          <w:bCs/>
          <w:color w:val="000000"/>
        </w:rPr>
      </w:pPr>
      <w:r>
        <w:rPr>
          <w:rFonts w:cs="Arial"/>
          <w:bCs/>
          <w:color w:val="000000"/>
        </w:rPr>
        <w:t>Nie dotyczy.</w:t>
      </w:r>
    </w:p>
    <w:p w:rsidR="00CD62F5" w:rsidRPr="00CD62F5" w:rsidRDefault="00BE2AEA" w:rsidP="00642DB2">
      <w:pPr>
        <w:pStyle w:val="Akapitzlist"/>
        <w:numPr>
          <w:ilvl w:val="0"/>
          <w:numId w:val="97"/>
        </w:numPr>
        <w:jc w:val="both"/>
        <w:rPr>
          <w:rFonts w:cs="Arial"/>
          <w:b/>
          <w:bCs/>
          <w:color w:val="000000"/>
        </w:rPr>
      </w:pPr>
      <w:r w:rsidRPr="00582F49">
        <w:rPr>
          <w:rFonts w:cs="Arial"/>
          <w:b/>
          <w:bCs/>
          <w:color w:val="000000"/>
        </w:rPr>
        <w:t>Obowiązek informacyjny w toku postępowania o udzielenie zamówienia publicznego.</w:t>
      </w:r>
      <w:r w:rsidR="00CD62F5">
        <w:rPr>
          <w:rFonts w:cs="Arial"/>
          <w:b/>
          <w:bCs/>
          <w:color w:val="000000"/>
        </w:rPr>
        <w:t xml:space="preserve"> </w:t>
      </w:r>
      <w:r w:rsidR="00CD62F5" w:rsidRPr="00CD62F5">
        <w:rPr>
          <w:rFonts w:cs="Arial"/>
          <w:b/>
          <w:bCs/>
          <w:color w:val="000000"/>
        </w:rPr>
        <w:t>Informacja dotycząca przetwarzania danych osobowych.</w:t>
      </w:r>
    </w:p>
    <w:p w:rsidR="00582F49" w:rsidRDefault="00582F49" w:rsidP="00582F49">
      <w:pPr>
        <w:pStyle w:val="Akapitzlist"/>
        <w:jc w:val="both"/>
        <w:rPr>
          <w:rFonts w:cs="Arial"/>
          <w:b/>
          <w:bCs/>
          <w:color w:val="000000"/>
        </w:rPr>
      </w:pPr>
    </w:p>
    <w:p w:rsidR="00F63F04" w:rsidRPr="00F63F04" w:rsidRDefault="00F63F04" w:rsidP="002E792B">
      <w:pPr>
        <w:jc w:val="both"/>
        <w:rPr>
          <w:rFonts w:cs="Arial"/>
          <w:bCs/>
          <w:color w:val="000000"/>
        </w:rPr>
      </w:pPr>
      <w:r w:rsidRPr="00F63F04">
        <w:rPr>
          <w:rFonts w:cs="Arial"/>
          <w:bCs/>
          <w:color w:val="000000"/>
        </w:rPr>
        <w:t>Zgodnie z art. 13 ust. 1 i 2 rozporządzenia Parlamentu Europejskiego i Rady (UE) 2016/679 z dnia 27 kwietnia 2016 r. w sprawie ochrony osób fizycznych w związku z p</w:t>
      </w:r>
      <w:r>
        <w:rPr>
          <w:rFonts w:cs="Arial"/>
          <w:bCs/>
          <w:color w:val="000000"/>
        </w:rPr>
        <w:t xml:space="preserve">rzetwarzaniem danych osobowych </w:t>
      </w:r>
      <w:r w:rsidRPr="00F63F04">
        <w:rPr>
          <w:rFonts w:cs="Arial"/>
          <w:bCs/>
          <w:color w:val="000000"/>
        </w:rPr>
        <w:t xml:space="preserve">i w sprawie swobodnego przepływu takich danych oraz uchylenia dyrektywy 95/46/WE (ogólne rozporządzenie o ochronie danych) (Dz. Urz. UE L 119 z 04.05.2016, str. 1), dalej „RODO”, informuję, że: </w:t>
      </w:r>
    </w:p>
    <w:p w:rsidR="00F63F04" w:rsidRPr="00F63F04" w:rsidRDefault="00F63F04" w:rsidP="00DD3024">
      <w:pPr>
        <w:pStyle w:val="Akapitzlist"/>
        <w:numPr>
          <w:ilvl w:val="0"/>
          <w:numId w:val="59"/>
        </w:numPr>
        <w:spacing w:after="0"/>
        <w:jc w:val="both"/>
        <w:rPr>
          <w:rFonts w:cs="Arial"/>
          <w:bCs/>
          <w:i/>
          <w:color w:val="000000"/>
        </w:rPr>
      </w:pPr>
      <w:r w:rsidRPr="00F63F04">
        <w:rPr>
          <w:rFonts w:cs="Arial"/>
          <w:bCs/>
          <w:color w:val="000000"/>
        </w:rPr>
        <w:t xml:space="preserve">administratorem Pani/Pana danych osobowych jest </w:t>
      </w:r>
      <w:r>
        <w:rPr>
          <w:rFonts w:cs="Arial"/>
          <w:bCs/>
          <w:color w:val="000000"/>
        </w:rPr>
        <w:t xml:space="preserve">Wójt Gminy </w:t>
      </w:r>
      <w:r w:rsidR="002E792B">
        <w:rPr>
          <w:rFonts w:cs="Arial"/>
          <w:bCs/>
          <w:color w:val="000000"/>
        </w:rPr>
        <w:t>Dąbrowice</w:t>
      </w:r>
      <w:r w:rsidRPr="00F63F04">
        <w:rPr>
          <w:rFonts w:cs="Arial"/>
          <w:bCs/>
          <w:color w:val="000000"/>
        </w:rPr>
        <w:t xml:space="preserve"> z siedzibą: Urząd </w:t>
      </w:r>
      <w:r>
        <w:rPr>
          <w:rFonts w:cs="Arial"/>
          <w:bCs/>
          <w:color w:val="000000"/>
        </w:rPr>
        <w:t xml:space="preserve">Gminy </w:t>
      </w:r>
      <w:r w:rsidR="002E792B">
        <w:rPr>
          <w:rFonts w:cs="Arial"/>
          <w:bCs/>
          <w:color w:val="000000"/>
        </w:rPr>
        <w:t>Dąbrowice</w:t>
      </w:r>
      <w:r w:rsidRPr="00F63F04">
        <w:rPr>
          <w:rFonts w:cs="Arial"/>
          <w:bCs/>
          <w:color w:val="000000"/>
        </w:rPr>
        <w:t xml:space="preserve">, ul. </w:t>
      </w:r>
      <w:r w:rsidR="002E792B">
        <w:rPr>
          <w:rFonts w:cs="Arial"/>
          <w:bCs/>
          <w:color w:val="000000"/>
        </w:rPr>
        <w:t>Nowy Rynek 17, 99-352 Dąbrowice</w:t>
      </w:r>
      <w:r w:rsidR="00A26500">
        <w:rPr>
          <w:rFonts w:eastAsia="Calibri" w:cs="Arial"/>
          <w:bCs/>
        </w:rPr>
        <w:t>,</w:t>
      </w:r>
    </w:p>
    <w:p w:rsidR="002E792B" w:rsidRPr="002E792B" w:rsidRDefault="00F63F04" w:rsidP="00DD3024">
      <w:pPr>
        <w:numPr>
          <w:ilvl w:val="0"/>
          <w:numId w:val="59"/>
        </w:numPr>
        <w:spacing w:after="0"/>
        <w:jc w:val="both"/>
        <w:rPr>
          <w:rFonts w:cs="Arial"/>
          <w:bCs/>
          <w:color w:val="000000"/>
        </w:rPr>
      </w:pPr>
      <w:r w:rsidRPr="002E792B">
        <w:rPr>
          <w:rFonts w:cs="Arial"/>
          <w:bCs/>
          <w:color w:val="000000"/>
        </w:rPr>
        <w:t xml:space="preserve">kontakt z inspektorem ochrony danych osobowych jest możliwy pod adresem email: </w:t>
      </w:r>
      <w:hyperlink r:id="rId18" w:history="1">
        <w:r w:rsidR="002E792B" w:rsidRPr="0008232C">
          <w:rPr>
            <w:rStyle w:val="Hipercze"/>
            <w:rFonts w:eastAsia="Calibri" w:cs="Arial"/>
            <w:bCs/>
          </w:rPr>
          <w:t>grzegorz.szajerka@gptogatus.pl</w:t>
        </w:r>
      </w:hyperlink>
      <w:r w:rsidR="002E792B">
        <w:rPr>
          <w:rFonts w:eastAsia="Calibri" w:cs="Arial"/>
          <w:bCs/>
        </w:rPr>
        <w:t>.</w:t>
      </w:r>
    </w:p>
    <w:p w:rsidR="00F63F04" w:rsidRPr="002E792B" w:rsidRDefault="00F63F04" w:rsidP="00DD3024">
      <w:pPr>
        <w:numPr>
          <w:ilvl w:val="0"/>
          <w:numId w:val="59"/>
        </w:numPr>
        <w:spacing w:after="0"/>
        <w:jc w:val="both"/>
        <w:rPr>
          <w:rFonts w:cs="Arial"/>
          <w:bCs/>
          <w:color w:val="000000"/>
        </w:rPr>
      </w:pPr>
      <w:r w:rsidRPr="002E792B">
        <w:rPr>
          <w:rFonts w:cs="Arial"/>
          <w:bCs/>
          <w:color w:val="000000"/>
        </w:rPr>
        <w:t>Pani/Pana dane osobowe przetwarzane będą na podstawie art. 6 ust. 1 lit. c</w:t>
      </w:r>
      <w:r w:rsidR="002E792B">
        <w:rPr>
          <w:rFonts w:cs="Arial"/>
          <w:bCs/>
          <w:color w:val="000000"/>
        </w:rPr>
        <w:t xml:space="preserve"> </w:t>
      </w:r>
      <w:r w:rsidRPr="002E792B">
        <w:rPr>
          <w:rFonts w:cs="Arial"/>
          <w:bCs/>
          <w:color w:val="000000"/>
        </w:rPr>
        <w:t>RODO w celu związanym z przedmiotowym postępowaniem o udzielenie zamówienia publicznego;</w:t>
      </w:r>
    </w:p>
    <w:p w:rsidR="00F63F04" w:rsidRPr="00F63F04" w:rsidRDefault="00F63F04" w:rsidP="00DD3024">
      <w:pPr>
        <w:pStyle w:val="Akapitzlist"/>
        <w:numPr>
          <w:ilvl w:val="0"/>
          <w:numId w:val="59"/>
        </w:numPr>
        <w:spacing w:after="0"/>
        <w:jc w:val="both"/>
        <w:rPr>
          <w:rFonts w:cs="Arial"/>
          <w:bCs/>
          <w:color w:val="000000"/>
        </w:rPr>
      </w:pPr>
      <w:r w:rsidRPr="00F63F04">
        <w:rPr>
          <w:rFonts w:cs="Arial"/>
          <w:bCs/>
          <w:color w:val="000000"/>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F63F04" w:rsidRPr="00F63F04" w:rsidRDefault="00F63F04" w:rsidP="00DD3024">
      <w:pPr>
        <w:pStyle w:val="Akapitzlist"/>
        <w:numPr>
          <w:ilvl w:val="0"/>
          <w:numId w:val="59"/>
        </w:numPr>
        <w:jc w:val="both"/>
        <w:rPr>
          <w:rFonts w:cs="Arial"/>
          <w:bCs/>
          <w:color w:val="000000"/>
        </w:rPr>
      </w:pPr>
      <w:r w:rsidRPr="00F63F04">
        <w:rPr>
          <w:rFonts w:cs="Arial"/>
          <w:bCs/>
          <w:color w:val="000000"/>
        </w:rPr>
        <w:t xml:space="preserve">Pani/Pana dane osobowe będą przechowywane, zgodnie z art. 97 ust. 1 ustawy Pzp, przez okres 4 lat od dnia zakończenia postępowania o udzielenie zamówienia, a jeżeli czas trwania umowy przekracza 4 lata, okres przechowywania obejmuje cały czas trwania umowy. </w:t>
      </w:r>
    </w:p>
    <w:p w:rsidR="00F63F04" w:rsidRPr="00F63F04" w:rsidRDefault="00F63F04" w:rsidP="00DD3024">
      <w:pPr>
        <w:pStyle w:val="Akapitzlist"/>
        <w:numPr>
          <w:ilvl w:val="0"/>
          <w:numId w:val="59"/>
        </w:numPr>
        <w:jc w:val="both"/>
        <w:rPr>
          <w:rFonts w:cs="Arial"/>
          <w:bCs/>
          <w:color w:val="000000"/>
        </w:rPr>
      </w:pPr>
      <w:r w:rsidRPr="00F63F04">
        <w:rPr>
          <w:rFonts w:cs="Arial"/>
          <w:bCs/>
          <w:color w:val="000000"/>
        </w:rPr>
        <w:t>W przypadku zamówień współfinansowanych ze środków pochodzących z budżetu Unii Europejskiej, Pani/Pana dane osobowe będą przechowywane przez okres do lat 10 zgodnie z przepisami dotyczącymi archiwizacji danych, określonych w wytycznych dotyczących danego projektu;</w:t>
      </w:r>
    </w:p>
    <w:p w:rsidR="00F63F04" w:rsidRPr="00F63F04" w:rsidRDefault="00F63F04" w:rsidP="00DD3024">
      <w:pPr>
        <w:pStyle w:val="Akapitzlist"/>
        <w:numPr>
          <w:ilvl w:val="0"/>
          <w:numId w:val="59"/>
        </w:numPr>
        <w:jc w:val="both"/>
        <w:rPr>
          <w:rFonts w:cs="Arial"/>
          <w:b/>
          <w:bCs/>
          <w:i/>
          <w:color w:val="000000"/>
        </w:rPr>
      </w:pPr>
      <w:r w:rsidRPr="00F63F04">
        <w:rPr>
          <w:rFonts w:cs="Arial"/>
          <w:bCs/>
          <w:color w:val="000000"/>
        </w:rPr>
        <w:t>obowiązek podania przez Panią/Pana danych osobowych bezpośrednio Pani/Pana dotyczących jest wymogiem ustawowym określonym w przepisach us</w:t>
      </w:r>
      <w:r w:rsidR="002E792B">
        <w:rPr>
          <w:rFonts w:cs="Arial"/>
          <w:bCs/>
          <w:color w:val="000000"/>
        </w:rPr>
        <w:t xml:space="preserve">tawy Pzp, związanym z udziałem </w:t>
      </w:r>
      <w:r w:rsidRPr="00F63F04">
        <w:rPr>
          <w:rFonts w:cs="Arial"/>
          <w:bCs/>
          <w:color w:val="000000"/>
        </w:rPr>
        <w:t xml:space="preserve">w postępowaniu o udzielenie zamówienia publicznego; konsekwencje niepodania określonych danych wynikają z ustawy Pzp;   </w:t>
      </w:r>
    </w:p>
    <w:p w:rsidR="00F63F04" w:rsidRPr="00F63F04" w:rsidRDefault="00F63F04" w:rsidP="00DD3024">
      <w:pPr>
        <w:pStyle w:val="Akapitzlist"/>
        <w:numPr>
          <w:ilvl w:val="0"/>
          <w:numId w:val="59"/>
        </w:numPr>
        <w:jc w:val="both"/>
        <w:rPr>
          <w:rFonts w:cs="Arial"/>
          <w:bCs/>
          <w:color w:val="000000"/>
        </w:rPr>
      </w:pPr>
      <w:r w:rsidRPr="00F63F04">
        <w:rPr>
          <w:rFonts w:cs="Arial"/>
          <w:bCs/>
          <w:color w:val="000000"/>
        </w:rPr>
        <w:t>w odniesieniu do Pani/Pana danych osobowych decyzje nie będą podejmowane w sposób zautomatyzowany, stosowanie do art. 22 RODO;</w:t>
      </w:r>
    </w:p>
    <w:p w:rsidR="00F63F04" w:rsidRPr="00F63F04" w:rsidRDefault="00F63F04" w:rsidP="00DD3024">
      <w:pPr>
        <w:pStyle w:val="Akapitzlist"/>
        <w:numPr>
          <w:ilvl w:val="0"/>
          <w:numId w:val="59"/>
        </w:numPr>
        <w:jc w:val="both"/>
        <w:rPr>
          <w:rFonts w:cs="Arial"/>
          <w:bCs/>
          <w:color w:val="000000"/>
        </w:rPr>
      </w:pPr>
      <w:r w:rsidRPr="00F63F04">
        <w:rPr>
          <w:rFonts w:cs="Arial"/>
          <w:bCs/>
          <w:color w:val="000000"/>
        </w:rPr>
        <w:t>posiada Pani/Pan:</w:t>
      </w:r>
    </w:p>
    <w:p w:rsidR="00F63F04" w:rsidRPr="00F63F04" w:rsidRDefault="00F63F04" w:rsidP="00DD3024">
      <w:pPr>
        <w:pStyle w:val="Akapitzlist"/>
        <w:numPr>
          <w:ilvl w:val="0"/>
          <w:numId w:val="60"/>
        </w:numPr>
        <w:jc w:val="both"/>
        <w:rPr>
          <w:rFonts w:cs="Arial"/>
          <w:bCs/>
          <w:color w:val="000000"/>
        </w:rPr>
      </w:pPr>
      <w:r w:rsidRPr="00F63F04">
        <w:rPr>
          <w:rFonts w:cs="Arial"/>
          <w:bCs/>
          <w:color w:val="000000"/>
        </w:rPr>
        <w:t>na podstawie art. 15 RODO prawo dostępu do danych osobowych Pani/Pana dotyczących;</w:t>
      </w:r>
    </w:p>
    <w:p w:rsidR="00F63F04" w:rsidRPr="00F63F04" w:rsidRDefault="00F63F04" w:rsidP="00DD3024">
      <w:pPr>
        <w:pStyle w:val="Akapitzlist"/>
        <w:numPr>
          <w:ilvl w:val="0"/>
          <w:numId w:val="60"/>
        </w:numPr>
        <w:jc w:val="both"/>
        <w:rPr>
          <w:rFonts w:cs="Arial"/>
          <w:bCs/>
          <w:color w:val="000000"/>
        </w:rPr>
      </w:pPr>
      <w:r w:rsidRPr="00F63F04">
        <w:rPr>
          <w:rFonts w:cs="Arial"/>
          <w:bCs/>
          <w:color w:val="000000"/>
        </w:rPr>
        <w:lastRenderedPageBreak/>
        <w:t xml:space="preserve">na podstawie art. 16 RODO prawo do sprostowania Pani/Pana danych osobowych </w:t>
      </w:r>
      <w:r w:rsidRPr="00F63F04">
        <w:rPr>
          <w:rFonts w:cs="Arial"/>
          <w:b/>
          <w:bCs/>
          <w:color w:val="000000"/>
          <w:vertAlign w:val="superscript"/>
        </w:rPr>
        <w:t>**</w:t>
      </w:r>
      <w:r w:rsidRPr="00F63F04">
        <w:rPr>
          <w:rFonts w:cs="Arial"/>
          <w:bCs/>
          <w:color w:val="000000"/>
        </w:rPr>
        <w:t>;</w:t>
      </w:r>
    </w:p>
    <w:p w:rsidR="00F63F04" w:rsidRPr="00F63F04" w:rsidRDefault="00F63F04" w:rsidP="00DD3024">
      <w:pPr>
        <w:pStyle w:val="Akapitzlist"/>
        <w:numPr>
          <w:ilvl w:val="0"/>
          <w:numId w:val="60"/>
        </w:numPr>
        <w:jc w:val="both"/>
        <w:rPr>
          <w:rFonts w:cs="Arial"/>
          <w:bCs/>
          <w:color w:val="000000"/>
        </w:rPr>
      </w:pPr>
      <w:r w:rsidRPr="00F63F04">
        <w:rPr>
          <w:rFonts w:cs="Arial"/>
          <w:bCs/>
          <w:color w:val="000000"/>
        </w:rPr>
        <w:t xml:space="preserve">na podstawie art. 18 RODO prawo żądania od administratora ograniczenia przetwarzania danych osobowych z zastrzeżeniem przypadków, o których mowa w art. 18 ust. 2 RODO ***;  </w:t>
      </w:r>
    </w:p>
    <w:p w:rsidR="00F63F04" w:rsidRPr="00F63F04" w:rsidRDefault="00F63F04" w:rsidP="00DD3024">
      <w:pPr>
        <w:pStyle w:val="Akapitzlist"/>
        <w:numPr>
          <w:ilvl w:val="0"/>
          <w:numId w:val="60"/>
        </w:numPr>
        <w:jc w:val="both"/>
        <w:rPr>
          <w:rFonts w:cs="Arial"/>
          <w:bCs/>
          <w:i/>
          <w:color w:val="000000"/>
        </w:rPr>
      </w:pPr>
      <w:r w:rsidRPr="00F63F04">
        <w:rPr>
          <w:rFonts w:cs="Arial"/>
          <w:bCs/>
          <w:color w:val="000000"/>
        </w:rPr>
        <w:t>prawo do wniesienia skargi do Prezesa Urzędu Ochrony Danych Osobowych, gdy uzna Pani/Pan, że przetwarzanie danych osobowych Pani/Pana dotyczących narusza przepisy RODO;</w:t>
      </w:r>
    </w:p>
    <w:p w:rsidR="00F63F04" w:rsidRPr="00F63F04" w:rsidRDefault="00F63F04" w:rsidP="00DD3024">
      <w:pPr>
        <w:pStyle w:val="Akapitzlist"/>
        <w:numPr>
          <w:ilvl w:val="0"/>
          <w:numId w:val="59"/>
        </w:numPr>
        <w:jc w:val="both"/>
        <w:rPr>
          <w:rFonts w:cs="Arial"/>
          <w:bCs/>
          <w:i/>
          <w:color w:val="000000"/>
        </w:rPr>
      </w:pPr>
      <w:r w:rsidRPr="00F63F04">
        <w:rPr>
          <w:rFonts w:cs="Arial"/>
          <w:bCs/>
          <w:color w:val="000000"/>
        </w:rPr>
        <w:t>nie przysługuje Pani/Panu:</w:t>
      </w:r>
    </w:p>
    <w:p w:rsidR="00F63F04" w:rsidRPr="00F63F04" w:rsidRDefault="00F63F04" w:rsidP="00DD3024">
      <w:pPr>
        <w:pStyle w:val="Akapitzlist"/>
        <w:numPr>
          <w:ilvl w:val="0"/>
          <w:numId w:val="61"/>
        </w:numPr>
        <w:jc w:val="both"/>
        <w:rPr>
          <w:rFonts w:cs="Arial"/>
          <w:bCs/>
          <w:i/>
          <w:color w:val="000000"/>
        </w:rPr>
      </w:pPr>
      <w:r w:rsidRPr="00F63F04">
        <w:rPr>
          <w:rFonts w:cs="Arial"/>
          <w:bCs/>
          <w:color w:val="000000"/>
        </w:rPr>
        <w:t>w związku z art. 17 ust. 3 lit. b, d lub e RODO prawo do usunięcia danych osobowych;</w:t>
      </w:r>
    </w:p>
    <w:p w:rsidR="00F63F04" w:rsidRPr="00F63F04" w:rsidRDefault="00F63F04" w:rsidP="00DD3024">
      <w:pPr>
        <w:pStyle w:val="Akapitzlist"/>
        <w:numPr>
          <w:ilvl w:val="0"/>
          <w:numId w:val="61"/>
        </w:numPr>
        <w:jc w:val="both"/>
        <w:rPr>
          <w:rFonts w:cs="Arial"/>
          <w:b/>
          <w:bCs/>
          <w:i/>
          <w:color w:val="000000"/>
        </w:rPr>
      </w:pPr>
      <w:r w:rsidRPr="00F63F04">
        <w:rPr>
          <w:rFonts w:cs="Arial"/>
          <w:bCs/>
          <w:color w:val="000000"/>
        </w:rPr>
        <w:t>prawo do przenoszenia danych osobowych, o którym mowa w art. 20 RODO;</w:t>
      </w:r>
    </w:p>
    <w:p w:rsidR="00F63F04" w:rsidRPr="00F63F04" w:rsidRDefault="00F63F04" w:rsidP="00DD3024">
      <w:pPr>
        <w:pStyle w:val="Akapitzlist"/>
        <w:numPr>
          <w:ilvl w:val="0"/>
          <w:numId w:val="61"/>
        </w:numPr>
        <w:jc w:val="both"/>
        <w:rPr>
          <w:rFonts w:cs="Arial"/>
          <w:b/>
          <w:bCs/>
          <w:i/>
          <w:color w:val="000000"/>
        </w:rPr>
      </w:pPr>
      <w:r w:rsidRPr="00F63F04">
        <w:rPr>
          <w:rFonts w:cs="Arial"/>
          <w:b/>
          <w:bCs/>
          <w:color w:val="000000"/>
        </w:rPr>
        <w:t>na podstawie art. 21 RODO prawo sprzeciwu, wobec przetwarzania danych osobowych, gdyż podstawą prawną przetwarzania Pani/Pana danych osobowych jest art. 6 ust. 1 lit. c RODO</w:t>
      </w:r>
      <w:r w:rsidRPr="00F63F04">
        <w:rPr>
          <w:rFonts w:cs="Arial"/>
          <w:bCs/>
          <w:color w:val="000000"/>
        </w:rPr>
        <w:t>.</w:t>
      </w:r>
    </w:p>
    <w:p w:rsidR="00F63F04" w:rsidRPr="00F63F04" w:rsidRDefault="00F63F04" w:rsidP="002E792B">
      <w:pPr>
        <w:pStyle w:val="Akapitzlist"/>
        <w:jc w:val="both"/>
        <w:rPr>
          <w:rFonts w:cs="Arial"/>
          <w:bCs/>
          <w:color w:val="000000"/>
        </w:rPr>
      </w:pPr>
      <w:r w:rsidRPr="00F63F04">
        <w:rPr>
          <w:rFonts w:cs="Arial"/>
          <w:bCs/>
          <w:color w:val="000000"/>
        </w:rPr>
        <w:t xml:space="preserve">** </w:t>
      </w:r>
      <w:r w:rsidRPr="00F63F04">
        <w:rPr>
          <w:rFonts w:cs="Arial"/>
          <w:bCs/>
          <w:color w:val="000000"/>
        </w:rPr>
        <w:tab/>
        <w:t>Wyjaśnienie: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63F04" w:rsidRPr="00F63F04" w:rsidRDefault="00F63F04" w:rsidP="002E792B">
      <w:pPr>
        <w:pStyle w:val="Akapitzlist"/>
        <w:jc w:val="both"/>
        <w:rPr>
          <w:rFonts w:cs="Arial"/>
          <w:b/>
          <w:bCs/>
          <w:color w:val="000000"/>
        </w:rPr>
      </w:pPr>
      <w:r w:rsidRPr="00F63F04">
        <w:rPr>
          <w:rFonts w:cs="Arial"/>
          <w:bCs/>
          <w:color w:val="000000"/>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8937B6" w:rsidRDefault="008937B6" w:rsidP="00642DB2">
      <w:pPr>
        <w:pStyle w:val="Akapitzlist"/>
        <w:numPr>
          <w:ilvl w:val="0"/>
          <w:numId w:val="97"/>
        </w:numPr>
        <w:jc w:val="both"/>
        <w:rPr>
          <w:rFonts w:cs="Arial"/>
          <w:b/>
          <w:bCs/>
          <w:color w:val="000000"/>
        </w:rPr>
      </w:pPr>
      <w:r>
        <w:rPr>
          <w:rFonts w:cs="Arial"/>
          <w:b/>
          <w:bCs/>
          <w:color w:val="000000"/>
        </w:rPr>
        <w:t>Załączniki</w:t>
      </w:r>
    </w:p>
    <w:p w:rsidR="008937B6" w:rsidRDefault="008937B6" w:rsidP="00DD3024">
      <w:pPr>
        <w:pStyle w:val="Akapitzlist"/>
        <w:numPr>
          <w:ilvl w:val="3"/>
          <w:numId w:val="59"/>
        </w:numPr>
        <w:jc w:val="both"/>
        <w:rPr>
          <w:rFonts w:cs="Arial"/>
          <w:bCs/>
          <w:color w:val="000000"/>
        </w:rPr>
      </w:pPr>
      <w:r>
        <w:rPr>
          <w:rFonts w:cs="Arial"/>
          <w:bCs/>
          <w:color w:val="000000"/>
        </w:rPr>
        <w:t>Integralną część niniejszej SIWZ stanowią:</w:t>
      </w:r>
    </w:p>
    <w:p w:rsidR="008937B6" w:rsidRDefault="008937B6" w:rsidP="00DD3024">
      <w:pPr>
        <w:pStyle w:val="Akapitzlist"/>
        <w:numPr>
          <w:ilvl w:val="0"/>
          <w:numId w:val="67"/>
        </w:numPr>
        <w:jc w:val="both"/>
        <w:rPr>
          <w:rFonts w:cs="Arial"/>
          <w:bCs/>
          <w:color w:val="000000"/>
        </w:rPr>
      </w:pPr>
      <w:r>
        <w:rPr>
          <w:rFonts w:cs="Arial"/>
          <w:bCs/>
          <w:color w:val="000000"/>
        </w:rPr>
        <w:t>załącznik nr 1</w:t>
      </w:r>
      <w:r w:rsidR="00CD62F5">
        <w:rPr>
          <w:rFonts w:cs="Arial"/>
          <w:bCs/>
          <w:color w:val="000000"/>
        </w:rPr>
        <w:t>A</w:t>
      </w:r>
      <w:r>
        <w:rPr>
          <w:rFonts w:cs="Arial"/>
          <w:bCs/>
          <w:color w:val="000000"/>
        </w:rPr>
        <w:t xml:space="preserve"> – Dokumentacja </w:t>
      </w:r>
      <w:r w:rsidR="00D72720">
        <w:rPr>
          <w:rFonts w:cs="Arial"/>
          <w:bCs/>
          <w:color w:val="000000"/>
        </w:rPr>
        <w:t xml:space="preserve">projektowa </w:t>
      </w:r>
      <w:r>
        <w:rPr>
          <w:rFonts w:cs="Arial"/>
          <w:bCs/>
          <w:color w:val="000000"/>
        </w:rPr>
        <w:t>(część 1),</w:t>
      </w:r>
    </w:p>
    <w:p w:rsidR="008937B6" w:rsidRDefault="00CD62F5" w:rsidP="00DD3024">
      <w:pPr>
        <w:pStyle w:val="Akapitzlist"/>
        <w:numPr>
          <w:ilvl w:val="0"/>
          <w:numId w:val="67"/>
        </w:numPr>
        <w:jc w:val="both"/>
        <w:rPr>
          <w:rFonts w:cs="Arial"/>
          <w:bCs/>
          <w:color w:val="000000"/>
        </w:rPr>
      </w:pPr>
      <w:r>
        <w:rPr>
          <w:rFonts w:cs="Arial"/>
          <w:bCs/>
          <w:color w:val="000000"/>
        </w:rPr>
        <w:t>załącznik nr 1B</w:t>
      </w:r>
      <w:r w:rsidR="008937B6">
        <w:rPr>
          <w:rFonts w:cs="Arial"/>
          <w:bCs/>
          <w:color w:val="000000"/>
        </w:rPr>
        <w:t xml:space="preserve"> – Dokumentacja </w:t>
      </w:r>
      <w:r w:rsidR="00D72720">
        <w:rPr>
          <w:rFonts w:cs="Arial"/>
          <w:bCs/>
          <w:color w:val="000000"/>
        </w:rPr>
        <w:t>projektowa</w:t>
      </w:r>
      <w:r w:rsidR="008937B6">
        <w:rPr>
          <w:rFonts w:cs="Arial"/>
          <w:bCs/>
          <w:color w:val="000000"/>
        </w:rPr>
        <w:t xml:space="preserve"> (część 2).</w:t>
      </w:r>
    </w:p>
    <w:p w:rsidR="008937B6" w:rsidRDefault="00CD62F5" w:rsidP="00DD3024">
      <w:pPr>
        <w:pStyle w:val="Akapitzlist"/>
        <w:numPr>
          <w:ilvl w:val="0"/>
          <w:numId w:val="67"/>
        </w:numPr>
        <w:jc w:val="both"/>
        <w:rPr>
          <w:rFonts w:cs="Arial"/>
          <w:bCs/>
          <w:color w:val="000000"/>
        </w:rPr>
      </w:pPr>
      <w:r>
        <w:rPr>
          <w:rFonts w:cs="Arial"/>
          <w:bCs/>
          <w:color w:val="000000"/>
        </w:rPr>
        <w:t>załącznik nr 2A</w:t>
      </w:r>
      <w:r w:rsidR="008937B6">
        <w:rPr>
          <w:rFonts w:cs="Arial"/>
          <w:bCs/>
          <w:color w:val="000000"/>
        </w:rPr>
        <w:t xml:space="preserve"> – Formularz rzeczowo-cenowy (część 1),</w:t>
      </w:r>
    </w:p>
    <w:p w:rsidR="008937B6" w:rsidRDefault="00CD62F5" w:rsidP="00DD3024">
      <w:pPr>
        <w:pStyle w:val="Akapitzlist"/>
        <w:numPr>
          <w:ilvl w:val="0"/>
          <w:numId w:val="67"/>
        </w:numPr>
        <w:jc w:val="both"/>
        <w:rPr>
          <w:rFonts w:cs="Arial"/>
          <w:bCs/>
          <w:color w:val="000000"/>
        </w:rPr>
      </w:pPr>
      <w:r>
        <w:rPr>
          <w:rFonts w:cs="Arial"/>
          <w:bCs/>
          <w:color w:val="000000"/>
        </w:rPr>
        <w:t>załącznik nr 2B</w:t>
      </w:r>
      <w:r w:rsidR="008937B6">
        <w:rPr>
          <w:rFonts w:cs="Arial"/>
          <w:bCs/>
          <w:color w:val="000000"/>
        </w:rPr>
        <w:t xml:space="preserve"> – Formularz rzeczowo-cenowy (część 2),</w:t>
      </w:r>
    </w:p>
    <w:p w:rsidR="008937B6" w:rsidRDefault="008937B6" w:rsidP="00DD3024">
      <w:pPr>
        <w:pStyle w:val="Akapitzlist"/>
        <w:numPr>
          <w:ilvl w:val="0"/>
          <w:numId w:val="67"/>
        </w:numPr>
        <w:jc w:val="both"/>
        <w:rPr>
          <w:rFonts w:cs="Arial"/>
          <w:bCs/>
          <w:color w:val="000000"/>
        </w:rPr>
      </w:pPr>
      <w:r>
        <w:rPr>
          <w:rFonts w:cs="Arial"/>
          <w:bCs/>
          <w:color w:val="000000"/>
        </w:rPr>
        <w:t>załącznik nr 3 – Jednolity Europejski Dokument Zamówienia (JEDZ),</w:t>
      </w:r>
    </w:p>
    <w:p w:rsidR="008937B6" w:rsidRDefault="00CD62F5" w:rsidP="00DD3024">
      <w:pPr>
        <w:pStyle w:val="Akapitzlist"/>
        <w:numPr>
          <w:ilvl w:val="0"/>
          <w:numId w:val="67"/>
        </w:numPr>
        <w:jc w:val="both"/>
        <w:rPr>
          <w:rFonts w:cs="Arial"/>
          <w:bCs/>
          <w:color w:val="000000"/>
        </w:rPr>
      </w:pPr>
      <w:r>
        <w:rPr>
          <w:rFonts w:cs="Arial"/>
          <w:bCs/>
          <w:color w:val="000000"/>
        </w:rPr>
        <w:t>załącznik nr 4A</w:t>
      </w:r>
      <w:r w:rsidR="008937B6">
        <w:rPr>
          <w:rFonts w:cs="Arial"/>
          <w:bCs/>
          <w:color w:val="000000"/>
        </w:rPr>
        <w:t xml:space="preserve"> – Wzór umowy</w:t>
      </w:r>
      <w:r>
        <w:rPr>
          <w:rFonts w:cs="Arial"/>
          <w:bCs/>
          <w:color w:val="000000"/>
        </w:rPr>
        <w:t xml:space="preserve"> cz. 1A, 1B, 1C</w:t>
      </w:r>
      <w:r w:rsidR="008937B6">
        <w:rPr>
          <w:rFonts w:cs="Arial"/>
          <w:bCs/>
          <w:color w:val="000000"/>
        </w:rPr>
        <w:t xml:space="preserve"> (część 1),</w:t>
      </w:r>
    </w:p>
    <w:p w:rsidR="008937B6" w:rsidRDefault="00CD62F5" w:rsidP="00DD3024">
      <w:pPr>
        <w:pStyle w:val="Akapitzlist"/>
        <w:numPr>
          <w:ilvl w:val="0"/>
          <w:numId w:val="67"/>
        </w:numPr>
        <w:jc w:val="both"/>
        <w:rPr>
          <w:rFonts w:cs="Arial"/>
          <w:bCs/>
          <w:color w:val="000000"/>
        </w:rPr>
      </w:pPr>
      <w:r>
        <w:rPr>
          <w:rFonts w:cs="Arial"/>
          <w:bCs/>
          <w:color w:val="000000"/>
        </w:rPr>
        <w:t>załącznik nr 4B</w:t>
      </w:r>
      <w:r w:rsidR="008937B6">
        <w:rPr>
          <w:rFonts w:cs="Arial"/>
          <w:bCs/>
          <w:color w:val="000000"/>
        </w:rPr>
        <w:t xml:space="preserve"> – Wzór umowy </w:t>
      </w:r>
      <w:r>
        <w:rPr>
          <w:rFonts w:cs="Arial"/>
          <w:bCs/>
          <w:color w:val="000000"/>
        </w:rPr>
        <w:t xml:space="preserve">cz. 2A </w:t>
      </w:r>
      <w:r w:rsidR="008937B6">
        <w:rPr>
          <w:rFonts w:cs="Arial"/>
          <w:bCs/>
          <w:color w:val="000000"/>
        </w:rPr>
        <w:t>(część 2),</w:t>
      </w:r>
    </w:p>
    <w:p w:rsidR="008937B6" w:rsidRDefault="008937B6" w:rsidP="00DD3024">
      <w:pPr>
        <w:pStyle w:val="Akapitzlist"/>
        <w:numPr>
          <w:ilvl w:val="0"/>
          <w:numId w:val="67"/>
        </w:numPr>
        <w:jc w:val="both"/>
        <w:rPr>
          <w:rFonts w:cs="Arial"/>
          <w:bCs/>
          <w:color w:val="000000"/>
        </w:rPr>
      </w:pPr>
      <w:r>
        <w:rPr>
          <w:rFonts w:cs="Arial"/>
          <w:bCs/>
          <w:color w:val="000000"/>
        </w:rPr>
        <w:t>załącznik nr 5 – Oświadczenie o przynależności do grupy kapitałowej (nie jest wymagane na etapie składania ofert),</w:t>
      </w:r>
    </w:p>
    <w:p w:rsidR="008937B6" w:rsidRDefault="008937B6" w:rsidP="00DD3024">
      <w:pPr>
        <w:pStyle w:val="Akapitzlist"/>
        <w:numPr>
          <w:ilvl w:val="0"/>
          <w:numId w:val="67"/>
        </w:numPr>
        <w:jc w:val="both"/>
        <w:rPr>
          <w:rFonts w:cs="Arial"/>
          <w:bCs/>
          <w:color w:val="000000"/>
        </w:rPr>
      </w:pPr>
      <w:r>
        <w:rPr>
          <w:rFonts w:cs="Arial"/>
          <w:bCs/>
          <w:color w:val="000000"/>
        </w:rPr>
        <w:t>załącznik nr 6 – Wykaz dostaw (nie jest wymagany na etapie składania ofert),</w:t>
      </w:r>
    </w:p>
    <w:p w:rsidR="008937B6" w:rsidRDefault="008937B6" w:rsidP="00DD3024">
      <w:pPr>
        <w:pStyle w:val="Akapitzlist"/>
        <w:numPr>
          <w:ilvl w:val="0"/>
          <w:numId w:val="67"/>
        </w:numPr>
        <w:jc w:val="both"/>
        <w:rPr>
          <w:rFonts w:cs="Arial"/>
          <w:bCs/>
          <w:color w:val="000000"/>
        </w:rPr>
      </w:pPr>
      <w:r>
        <w:rPr>
          <w:rFonts w:cs="Arial"/>
          <w:bCs/>
          <w:color w:val="000000"/>
        </w:rPr>
        <w:t>załącznik nr 7 – Wykaz osób (nie jest wymagany na etapie składania ofert),</w:t>
      </w:r>
    </w:p>
    <w:p w:rsidR="008937B6" w:rsidRDefault="00BF6132" w:rsidP="00DD3024">
      <w:pPr>
        <w:pStyle w:val="Akapitzlist"/>
        <w:numPr>
          <w:ilvl w:val="0"/>
          <w:numId w:val="67"/>
        </w:numPr>
        <w:jc w:val="both"/>
        <w:rPr>
          <w:rFonts w:cs="Arial"/>
          <w:bCs/>
          <w:color w:val="000000"/>
        </w:rPr>
      </w:pPr>
      <w:r>
        <w:rPr>
          <w:rFonts w:cs="Arial"/>
          <w:bCs/>
          <w:color w:val="000000"/>
        </w:rPr>
        <w:t>załącznik nr 8</w:t>
      </w:r>
      <w:r w:rsidR="008937B6">
        <w:rPr>
          <w:rFonts w:cs="Arial"/>
          <w:bCs/>
          <w:color w:val="000000"/>
        </w:rPr>
        <w:t xml:space="preserve"> - Wzór umowy powierzenia</w:t>
      </w:r>
      <w:r w:rsidR="00CD62F5">
        <w:rPr>
          <w:rFonts w:cs="Arial"/>
          <w:bCs/>
          <w:color w:val="000000"/>
        </w:rPr>
        <w:t xml:space="preserve"> przetwarzania danych osobowych,</w:t>
      </w:r>
    </w:p>
    <w:p w:rsidR="00470DDA" w:rsidRDefault="00470DDA" w:rsidP="00DD3024">
      <w:pPr>
        <w:pStyle w:val="Akapitzlist"/>
        <w:numPr>
          <w:ilvl w:val="0"/>
          <w:numId w:val="67"/>
        </w:numPr>
        <w:jc w:val="both"/>
        <w:rPr>
          <w:rFonts w:cs="Arial"/>
          <w:bCs/>
          <w:color w:val="000000"/>
        </w:rPr>
      </w:pPr>
      <w:r>
        <w:rPr>
          <w:rFonts w:cs="Arial"/>
          <w:bCs/>
          <w:color w:val="000000"/>
        </w:rPr>
        <w:t>załącznik nr 9</w:t>
      </w:r>
      <w:r w:rsidR="00CD62F5">
        <w:rPr>
          <w:rFonts w:cs="Arial"/>
          <w:bCs/>
          <w:color w:val="000000"/>
        </w:rPr>
        <w:t>A</w:t>
      </w:r>
      <w:r>
        <w:rPr>
          <w:rFonts w:cs="Arial"/>
          <w:bCs/>
          <w:color w:val="000000"/>
        </w:rPr>
        <w:t xml:space="preserve"> – Wzór formularza ofertowego (Część 1),</w:t>
      </w:r>
    </w:p>
    <w:p w:rsidR="00470DDA" w:rsidRDefault="00CD62F5" w:rsidP="00DD3024">
      <w:pPr>
        <w:pStyle w:val="Akapitzlist"/>
        <w:numPr>
          <w:ilvl w:val="0"/>
          <w:numId w:val="67"/>
        </w:numPr>
        <w:jc w:val="both"/>
        <w:rPr>
          <w:rFonts w:cs="Arial"/>
          <w:bCs/>
          <w:color w:val="000000"/>
        </w:rPr>
      </w:pPr>
      <w:r>
        <w:rPr>
          <w:rFonts w:cs="Arial"/>
          <w:bCs/>
          <w:color w:val="000000"/>
        </w:rPr>
        <w:t>załącznik nr 9B</w:t>
      </w:r>
      <w:r w:rsidR="00470DDA">
        <w:rPr>
          <w:rFonts w:cs="Arial"/>
          <w:bCs/>
          <w:color w:val="000000"/>
        </w:rPr>
        <w:t xml:space="preserve"> – Wzór </w:t>
      </w:r>
      <w:r w:rsidR="0024282F">
        <w:rPr>
          <w:rFonts w:cs="Arial"/>
          <w:bCs/>
          <w:color w:val="000000"/>
        </w:rPr>
        <w:t>formularza ofertowego (Część 2).</w:t>
      </w:r>
    </w:p>
    <w:sectPr w:rsidR="00470DDA" w:rsidSect="009E24C9">
      <w:headerReference w:type="default" r:id="rId19"/>
      <w:footerReference w:type="default" r:id="rId20"/>
      <w:pgSz w:w="11906" w:h="16838"/>
      <w:pgMar w:top="1417" w:right="1417" w:bottom="1417" w:left="1417"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7E1D" w:rsidRDefault="00DB7E1D" w:rsidP="00EE3DC4">
      <w:pPr>
        <w:spacing w:after="0" w:line="240" w:lineRule="auto"/>
      </w:pPr>
      <w:r>
        <w:separator/>
      </w:r>
    </w:p>
  </w:endnote>
  <w:endnote w:type="continuationSeparator" w:id="0">
    <w:p w:rsidR="00DB7E1D" w:rsidRDefault="00DB7E1D" w:rsidP="00EE3D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altName w:val="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36B" w:rsidRDefault="0063336B">
    <w:pPr>
      <w:pStyle w:val="Stopka"/>
      <w:jc w:val="right"/>
    </w:pPr>
    <w:fldSimple w:instr="PAGE   \* MERGEFORMAT">
      <w:r w:rsidR="00057E16">
        <w:rPr>
          <w:noProof/>
        </w:rPr>
        <w:t>1</w:t>
      </w:r>
    </w:fldSimple>
  </w:p>
  <w:p w:rsidR="0063336B" w:rsidRPr="009E24C9" w:rsidRDefault="0063336B" w:rsidP="009E24C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7E1D" w:rsidRDefault="00DB7E1D" w:rsidP="00EE3DC4">
      <w:pPr>
        <w:spacing w:after="0" w:line="240" w:lineRule="auto"/>
      </w:pPr>
      <w:r>
        <w:separator/>
      </w:r>
    </w:p>
  </w:footnote>
  <w:footnote w:type="continuationSeparator" w:id="0">
    <w:p w:rsidR="00DB7E1D" w:rsidRDefault="00DB7E1D" w:rsidP="00EE3DC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36B" w:rsidRDefault="0063336B" w:rsidP="009E24C9">
    <w:pPr>
      <w:pStyle w:val="Nagwek"/>
      <w:jc w:val="center"/>
    </w:pPr>
    <w:r>
      <w:rPr>
        <w:noProof/>
        <w:lang w:eastAsia="pl-PL"/>
      </w:rPr>
      <w:drawing>
        <wp:inline distT="0" distB="0" distL="0" distR="0">
          <wp:extent cx="5753100" cy="704850"/>
          <wp:effectExtent l="1905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srcRect/>
                  <a:stretch>
                    <a:fillRect/>
                  </a:stretch>
                </pic:blipFill>
                <pic:spPr bwMode="auto">
                  <a:xfrm>
                    <a:off x="0" y="0"/>
                    <a:ext cx="5753100" cy="7048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4F"/>
    <w:multiLevelType w:val="singleLevel"/>
    <w:tmpl w:val="28BC1EB8"/>
    <w:name w:val="WW8Num62"/>
    <w:lvl w:ilvl="0">
      <w:start w:val="1"/>
      <w:numFmt w:val="decimal"/>
      <w:lvlText w:val="%1."/>
      <w:lvlJc w:val="left"/>
      <w:pPr>
        <w:tabs>
          <w:tab w:val="num" w:pos="786"/>
        </w:tabs>
        <w:ind w:left="786" w:hanging="360"/>
      </w:pPr>
      <w:rPr>
        <w:rFonts w:ascii="Arial" w:hAnsi="Arial" w:cs="Arial" w:hint="default"/>
        <w:b w:val="0"/>
        <w:sz w:val="22"/>
        <w:szCs w:val="22"/>
      </w:rPr>
    </w:lvl>
  </w:abstractNum>
  <w:abstractNum w:abstractNumId="1">
    <w:nsid w:val="048F1AAF"/>
    <w:multiLevelType w:val="hybridMultilevel"/>
    <w:tmpl w:val="D1D67A6E"/>
    <w:lvl w:ilvl="0" w:tplc="A18CF5B2">
      <w:start w:val="1"/>
      <w:numFmt w:val="decimal"/>
      <w:lvlText w:val="%1)"/>
      <w:lvlJc w:val="left"/>
      <w:pPr>
        <w:tabs>
          <w:tab w:val="num" w:pos="600"/>
        </w:tabs>
        <w:ind w:left="600" w:hanging="360"/>
      </w:pPr>
      <w:rPr>
        <w:rFonts w:ascii="Arial Narrow" w:eastAsia="Times New Roman" w:hAnsi="Arial Narrow" w:cs="Times New Roman"/>
      </w:rPr>
    </w:lvl>
    <w:lvl w:ilvl="1" w:tplc="0415000F">
      <w:start w:val="1"/>
      <w:numFmt w:val="decimal"/>
      <w:lvlText w:val="%2."/>
      <w:lvlJc w:val="left"/>
      <w:pPr>
        <w:tabs>
          <w:tab w:val="num" w:pos="360"/>
        </w:tabs>
        <w:ind w:left="360" w:hanging="360"/>
      </w:pPr>
      <w:rPr>
        <w:rFonts w:cs="Times New Roman"/>
      </w:rPr>
    </w:lvl>
    <w:lvl w:ilvl="2" w:tplc="04150011">
      <w:start w:val="1"/>
      <w:numFmt w:val="decimal"/>
      <w:lvlText w:val="%3)"/>
      <w:lvlJc w:val="left"/>
      <w:pPr>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7420614E">
      <w:start w:val="1"/>
      <w:numFmt w:val="upperRoman"/>
      <w:lvlText w:val="%5."/>
      <w:lvlJc w:val="left"/>
      <w:pPr>
        <w:ind w:left="3960" w:hanging="72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nsid w:val="049C78DF"/>
    <w:multiLevelType w:val="hybridMultilevel"/>
    <w:tmpl w:val="BAEC84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160989"/>
    <w:multiLevelType w:val="hybridMultilevel"/>
    <w:tmpl w:val="5B704D8E"/>
    <w:lvl w:ilvl="0" w:tplc="C83086A8">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nsid w:val="09F2278A"/>
    <w:multiLevelType w:val="hybridMultilevel"/>
    <w:tmpl w:val="0A92F718"/>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644"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5">
    <w:nsid w:val="0AAC2AE1"/>
    <w:multiLevelType w:val="hybridMultilevel"/>
    <w:tmpl w:val="498C0FA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nsid w:val="0B3F2605"/>
    <w:multiLevelType w:val="hybridMultilevel"/>
    <w:tmpl w:val="5D0C2C5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0BB26D55"/>
    <w:multiLevelType w:val="hybridMultilevel"/>
    <w:tmpl w:val="E3969032"/>
    <w:lvl w:ilvl="0" w:tplc="E76C9F66">
      <w:start w:val="1"/>
      <w:numFmt w:val="decimal"/>
      <w:lvlText w:val="%1)"/>
      <w:lvlJc w:val="left"/>
      <w:pPr>
        <w:tabs>
          <w:tab w:val="num" w:pos="720"/>
        </w:tabs>
        <w:ind w:left="720" w:hanging="360"/>
      </w:pPr>
      <w:rPr>
        <w:rFonts w:cs="Times New Roman" w:hint="default"/>
        <w:b w:val="0"/>
      </w:rPr>
    </w:lvl>
    <w:lvl w:ilvl="1" w:tplc="1E46CEF0">
      <w:start w:val="9"/>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58D8E1A8">
      <w:start w:val="1"/>
      <w:numFmt w:val="decimal"/>
      <w:lvlText w:val="%4."/>
      <w:lvlJc w:val="left"/>
      <w:pPr>
        <w:tabs>
          <w:tab w:val="num" w:pos="2880"/>
        </w:tabs>
        <w:ind w:left="2880" w:hanging="360"/>
      </w:pPr>
      <w:rPr>
        <w:rFonts w:cs="Times New Roman"/>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0BCF3BD8"/>
    <w:multiLevelType w:val="hybridMultilevel"/>
    <w:tmpl w:val="2BD4DF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0BE459FC"/>
    <w:multiLevelType w:val="hybridMultilevel"/>
    <w:tmpl w:val="CA1640F6"/>
    <w:lvl w:ilvl="0" w:tplc="DC6259F0">
      <w:start w:val="1"/>
      <w:numFmt w:val="decimal"/>
      <w:lvlText w:val="%1."/>
      <w:lvlJc w:val="left"/>
      <w:pPr>
        <w:tabs>
          <w:tab w:val="num" w:pos="786"/>
        </w:tabs>
        <w:ind w:left="786" w:hanging="360"/>
      </w:pPr>
      <w:rPr>
        <w:rFonts w:cs="Times New Roman" w:hint="default"/>
      </w:rPr>
    </w:lvl>
    <w:lvl w:ilvl="1" w:tplc="04150019" w:tentative="1">
      <w:start w:val="1"/>
      <w:numFmt w:val="lowerLetter"/>
      <w:lvlText w:val="%2."/>
      <w:lvlJc w:val="left"/>
      <w:pPr>
        <w:tabs>
          <w:tab w:val="num" w:pos="-114"/>
        </w:tabs>
        <w:ind w:left="-114" w:hanging="360"/>
      </w:pPr>
      <w:rPr>
        <w:rFonts w:cs="Times New Roman"/>
      </w:rPr>
    </w:lvl>
    <w:lvl w:ilvl="2" w:tplc="0415001B" w:tentative="1">
      <w:start w:val="1"/>
      <w:numFmt w:val="lowerRoman"/>
      <w:lvlText w:val="%3."/>
      <w:lvlJc w:val="right"/>
      <w:pPr>
        <w:tabs>
          <w:tab w:val="num" w:pos="606"/>
        </w:tabs>
        <w:ind w:left="606" w:hanging="180"/>
      </w:pPr>
      <w:rPr>
        <w:rFonts w:cs="Times New Roman"/>
      </w:rPr>
    </w:lvl>
    <w:lvl w:ilvl="3" w:tplc="0415000F">
      <w:start w:val="1"/>
      <w:numFmt w:val="decimal"/>
      <w:lvlText w:val="%4."/>
      <w:lvlJc w:val="left"/>
      <w:pPr>
        <w:tabs>
          <w:tab w:val="num" w:pos="1326"/>
        </w:tabs>
        <w:ind w:left="1326" w:hanging="360"/>
      </w:pPr>
      <w:rPr>
        <w:rFonts w:cs="Times New Roman"/>
      </w:rPr>
    </w:lvl>
    <w:lvl w:ilvl="4" w:tplc="04150019" w:tentative="1">
      <w:start w:val="1"/>
      <w:numFmt w:val="lowerLetter"/>
      <w:lvlText w:val="%5."/>
      <w:lvlJc w:val="left"/>
      <w:pPr>
        <w:tabs>
          <w:tab w:val="num" w:pos="2046"/>
        </w:tabs>
        <w:ind w:left="2046" w:hanging="360"/>
      </w:pPr>
      <w:rPr>
        <w:rFonts w:cs="Times New Roman"/>
      </w:rPr>
    </w:lvl>
    <w:lvl w:ilvl="5" w:tplc="0415001B" w:tentative="1">
      <w:start w:val="1"/>
      <w:numFmt w:val="lowerRoman"/>
      <w:lvlText w:val="%6."/>
      <w:lvlJc w:val="right"/>
      <w:pPr>
        <w:tabs>
          <w:tab w:val="num" w:pos="2766"/>
        </w:tabs>
        <w:ind w:left="2766" w:hanging="180"/>
      </w:pPr>
      <w:rPr>
        <w:rFonts w:cs="Times New Roman"/>
      </w:rPr>
    </w:lvl>
    <w:lvl w:ilvl="6" w:tplc="0415000F" w:tentative="1">
      <w:start w:val="1"/>
      <w:numFmt w:val="decimal"/>
      <w:lvlText w:val="%7."/>
      <w:lvlJc w:val="left"/>
      <w:pPr>
        <w:tabs>
          <w:tab w:val="num" w:pos="3486"/>
        </w:tabs>
        <w:ind w:left="3486" w:hanging="360"/>
      </w:pPr>
      <w:rPr>
        <w:rFonts w:cs="Times New Roman"/>
      </w:rPr>
    </w:lvl>
    <w:lvl w:ilvl="7" w:tplc="04150019" w:tentative="1">
      <w:start w:val="1"/>
      <w:numFmt w:val="lowerLetter"/>
      <w:lvlText w:val="%8."/>
      <w:lvlJc w:val="left"/>
      <w:pPr>
        <w:tabs>
          <w:tab w:val="num" w:pos="4206"/>
        </w:tabs>
        <w:ind w:left="4206" w:hanging="360"/>
      </w:pPr>
      <w:rPr>
        <w:rFonts w:cs="Times New Roman"/>
      </w:rPr>
    </w:lvl>
    <w:lvl w:ilvl="8" w:tplc="0415001B" w:tentative="1">
      <w:start w:val="1"/>
      <w:numFmt w:val="lowerRoman"/>
      <w:lvlText w:val="%9."/>
      <w:lvlJc w:val="right"/>
      <w:pPr>
        <w:tabs>
          <w:tab w:val="num" w:pos="4926"/>
        </w:tabs>
        <w:ind w:left="4926" w:hanging="180"/>
      </w:pPr>
      <w:rPr>
        <w:rFonts w:cs="Times New Roman"/>
      </w:rPr>
    </w:lvl>
  </w:abstractNum>
  <w:abstractNum w:abstractNumId="10">
    <w:nsid w:val="0C91575E"/>
    <w:multiLevelType w:val="hybridMultilevel"/>
    <w:tmpl w:val="6B364FB6"/>
    <w:lvl w:ilvl="0" w:tplc="6C7E83EE">
      <w:start w:val="1"/>
      <w:numFmt w:val="decimal"/>
      <w:lvlText w:val="%1."/>
      <w:lvlJc w:val="left"/>
      <w:pPr>
        <w:tabs>
          <w:tab w:val="num" w:pos="789"/>
        </w:tabs>
        <w:ind w:left="789" w:hanging="363"/>
      </w:pPr>
      <w:rPr>
        <w:rFonts w:cs="Times New Roman" w:hint="default"/>
        <w:b w:val="0"/>
        <w:color w:val="000000"/>
        <w:sz w:val="22"/>
        <w:szCs w:val="20"/>
      </w:rPr>
    </w:lvl>
    <w:lvl w:ilvl="1" w:tplc="04150019" w:tentative="1">
      <w:start w:val="1"/>
      <w:numFmt w:val="lowerLetter"/>
      <w:lvlText w:val="%2."/>
      <w:lvlJc w:val="left"/>
      <w:pPr>
        <w:tabs>
          <w:tab w:val="num" w:pos="429"/>
        </w:tabs>
        <w:ind w:left="429" w:hanging="360"/>
      </w:pPr>
      <w:rPr>
        <w:rFonts w:cs="Times New Roman"/>
      </w:rPr>
    </w:lvl>
    <w:lvl w:ilvl="2" w:tplc="0415001B" w:tentative="1">
      <w:start w:val="1"/>
      <w:numFmt w:val="lowerRoman"/>
      <w:lvlText w:val="%3."/>
      <w:lvlJc w:val="right"/>
      <w:pPr>
        <w:tabs>
          <w:tab w:val="num" w:pos="1149"/>
        </w:tabs>
        <w:ind w:left="1149" w:hanging="180"/>
      </w:pPr>
      <w:rPr>
        <w:rFonts w:cs="Times New Roman"/>
      </w:rPr>
    </w:lvl>
    <w:lvl w:ilvl="3" w:tplc="0415000F" w:tentative="1">
      <w:start w:val="1"/>
      <w:numFmt w:val="decimal"/>
      <w:lvlText w:val="%4."/>
      <w:lvlJc w:val="left"/>
      <w:pPr>
        <w:tabs>
          <w:tab w:val="num" w:pos="1869"/>
        </w:tabs>
        <w:ind w:left="1869" w:hanging="360"/>
      </w:pPr>
      <w:rPr>
        <w:rFonts w:cs="Times New Roman"/>
      </w:rPr>
    </w:lvl>
    <w:lvl w:ilvl="4" w:tplc="04150019" w:tentative="1">
      <w:start w:val="1"/>
      <w:numFmt w:val="lowerLetter"/>
      <w:lvlText w:val="%5."/>
      <w:lvlJc w:val="left"/>
      <w:pPr>
        <w:tabs>
          <w:tab w:val="num" w:pos="2589"/>
        </w:tabs>
        <w:ind w:left="2589" w:hanging="360"/>
      </w:pPr>
      <w:rPr>
        <w:rFonts w:cs="Times New Roman"/>
      </w:rPr>
    </w:lvl>
    <w:lvl w:ilvl="5" w:tplc="0415001B" w:tentative="1">
      <w:start w:val="1"/>
      <w:numFmt w:val="lowerRoman"/>
      <w:lvlText w:val="%6."/>
      <w:lvlJc w:val="right"/>
      <w:pPr>
        <w:tabs>
          <w:tab w:val="num" w:pos="3309"/>
        </w:tabs>
        <w:ind w:left="3309" w:hanging="180"/>
      </w:pPr>
      <w:rPr>
        <w:rFonts w:cs="Times New Roman"/>
      </w:rPr>
    </w:lvl>
    <w:lvl w:ilvl="6" w:tplc="0415000F" w:tentative="1">
      <w:start w:val="1"/>
      <w:numFmt w:val="decimal"/>
      <w:lvlText w:val="%7."/>
      <w:lvlJc w:val="left"/>
      <w:pPr>
        <w:tabs>
          <w:tab w:val="num" w:pos="4029"/>
        </w:tabs>
        <w:ind w:left="4029" w:hanging="360"/>
      </w:pPr>
      <w:rPr>
        <w:rFonts w:cs="Times New Roman"/>
      </w:rPr>
    </w:lvl>
    <w:lvl w:ilvl="7" w:tplc="04150019" w:tentative="1">
      <w:start w:val="1"/>
      <w:numFmt w:val="lowerLetter"/>
      <w:lvlText w:val="%8."/>
      <w:lvlJc w:val="left"/>
      <w:pPr>
        <w:tabs>
          <w:tab w:val="num" w:pos="4749"/>
        </w:tabs>
        <w:ind w:left="4749" w:hanging="360"/>
      </w:pPr>
      <w:rPr>
        <w:rFonts w:cs="Times New Roman"/>
      </w:rPr>
    </w:lvl>
    <w:lvl w:ilvl="8" w:tplc="0415001B" w:tentative="1">
      <w:start w:val="1"/>
      <w:numFmt w:val="lowerRoman"/>
      <w:lvlText w:val="%9."/>
      <w:lvlJc w:val="right"/>
      <w:pPr>
        <w:tabs>
          <w:tab w:val="num" w:pos="5469"/>
        </w:tabs>
        <w:ind w:left="5469" w:hanging="180"/>
      </w:pPr>
      <w:rPr>
        <w:rFonts w:cs="Times New Roman"/>
      </w:rPr>
    </w:lvl>
  </w:abstractNum>
  <w:abstractNum w:abstractNumId="11">
    <w:nsid w:val="0D982C75"/>
    <w:multiLevelType w:val="hybridMultilevel"/>
    <w:tmpl w:val="1ABA93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0DAA6FBA"/>
    <w:multiLevelType w:val="hybridMultilevel"/>
    <w:tmpl w:val="0FCED85C"/>
    <w:lvl w:ilvl="0" w:tplc="04150011">
      <w:start w:val="1"/>
      <w:numFmt w:val="decimal"/>
      <w:lvlText w:val="%1)"/>
      <w:lvlJc w:val="left"/>
      <w:pPr>
        <w:ind w:left="1212" w:hanging="360"/>
      </w:p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3">
    <w:nsid w:val="0FDA4121"/>
    <w:multiLevelType w:val="hybridMultilevel"/>
    <w:tmpl w:val="71204102"/>
    <w:lvl w:ilvl="0" w:tplc="532887EC">
      <w:start w:val="1"/>
      <w:numFmt w:val="decimal"/>
      <w:lvlText w:val="%1."/>
      <w:lvlJc w:val="left"/>
      <w:pPr>
        <w:ind w:left="78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113A1D26"/>
    <w:multiLevelType w:val="multilevel"/>
    <w:tmpl w:val="72DA7ED8"/>
    <w:lvl w:ilvl="0">
      <w:start w:val="1"/>
      <w:numFmt w:val="upperRoman"/>
      <w:lvlText w:val="%1."/>
      <w:lvlJc w:val="right"/>
      <w:pPr>
        <w:ind w:left="720" w:hanging="360"/>
      </w:pPr>
      <w:rPr>
        <w:rFonts w:hint="default"/>
        <w:b/>
      </w:rPr>
    </w:lvl>
    <w:lvl w:ilvl="1">
      <w:start w:val="1"/>
      <w:numFmt w:val="decimal"/>
      <w:isLgl/>
      <w:lvlText w:val="%1.%2."/>
      <w:lvlJc w:val="left"/>
      <w:pPr>
        <w:ind w:left="1430" w:hanging="7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432" w:hanging="1800"/>
      </w:pPr>
      <w:rPr>
        <w:rFonts w:hint="default"/>
      </w:rPr>
    </w:lvl>
  </w:abstractNum>
  <w:abstractNum w:abstractNumId="15">
    <w:nsid w:val="1369531C"/>
    <w:multiLevelType w:val="hybridMultilevel"/>
    <w:tmpl w:val="3A5E93F0"/>
    <w:lvl w:ilvl="0" w:tplc="2DFEF234">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nsid w:val="151874D1"/>
    <w:multiLevelType w:val="hybridMultilevel"/>
    <w:tmpl w:val="687AA2D4"/>
    <w:lvl w:ilvl="0" w:tplc="398C077C">
      <w:start w:val="1"/>
      <w:numFmt w:val="lowerLetter"/>
      <w:lvlText w:val="%1)"/>
      <w:lvlJc w:val="left"/>
      <w:pPr>
        <w:ind w:left="2150" w:hanging="360"/>
      </w:pPr>
      <w:rPr>
        <w:rFonts w:hint="default"/>
      </w:rPr>
    </w:lvl>
    <w:lvl w:ilvl="1" w:tplc="04150019" w:tentative="1">
      <w:start w:val="1"/>
      <w:numFmt w:val="lowerLetter"/>
      <w:lvlText w:val="%2."/>
      <w:lvlJc w:val="left"/>
      <w:pPr>
        <w:ind w:left="2870" w:hanging="360"/>
      </w:pPr>
    </w:lvl>
    <w:lvl w:ilvl="2" w:tplc="0415001B" w:tentative="1">
      <w:start w:val="1"/>
      <w:numFmt w:val="lowerRoman"/>
      <w:lvlText w:val="%3."/>
      <w:lvlJc w:val="right"/>
      <w:pPr>
        <w:ind w:left="3590" w:hanging="180"/>
      </w:pPr>
    </w:lvl>
    <w:lvl w:ilvl="3" w:tplc="0415000F" w:tentative="1">
      <w:start w:val="1"/>
      <w:numFmt w:val="decimal"/>
      <w:lvlText w:val="%4."/>
      <w:lvlJc w:val="left"/>
      <w:pPr>
        <w:ind w:left="4310" w:hanging="360"/>
      </w:pPr>
    </w:lvl>
    <w:lvl w:ilvl="4" w:tplc="04150019" w:tentative="1">
      <w:start w:val="1"/>
      <w:numFmt w:val="lowerLetter"/>
      <w:lvlText w:val="%5."/>
      <w:lvlJc w:val="left"/>
      <w:pPr>
        <w:ind w:left="5030" w:hanging="360"/>
      </w:pPr>
    </w:lvl>
    <w:lvl w:ilvl="5" w:tplc="0415001B" w:tentative="1">
      <w:start w:val="1"/>
      <w:numFmt w:val="lowerRoman"/>
      <w:lvlText w:val="%6."/>
      <w:lvlJc w:val="right"/>
      <w:pPr>
        <w:ind w:left="5750" w:hanging="180"/>
      </w:pPr>
    </w:lvl>
    <w:lvl w:ilvl="6" w:tplc="0415000F" w:tentative="1">
      <w:start w:val="1"/>
      <w:numFmt w:val="decimal"/>
      <w:lvlText w:val="%7."/>
      <w:lvlJc w:val="left"/>
      <w:pPr>
        <w:ind w:left="6470" w:hanging="360"/>
      </w:pPr>
    </w:lvl>
    <w:lvl w:ilvl="7" w:tplc="04150019" w:tentative="1">
      <w:start w:val="1"/>
      <w:numFmt w:val="lowerLetter"/>
      <w:lvlText w:val="%8."/>
      <w:lvlJc w:val="left"/>
      <w:pPr>
        <w:ind w:left="7190" w:hanging="360"/>
      </w:pPr>
    </w:lvl>
    <w:lvl w:ilvl="8" w:tplc="0415001B" w:tentative="1">
      <w:start w:val="1"/>
      <w:numFmt w:val="lowerRoman"/>
      <w:lvlText w:val="%9."/>
      <w:lvlJc w:val="right"/>
      <w:pPr>
        <w:ind w:left="7910" w:hanging="180"/>
      </w:pPr>
    </w:lvl>
  </w:abstractNum>
  <w:abstractNum w:abstractNumId="17">
    <w:nsid w:val="19976181"/>
    <w:multiLevelType w:val="hybridMultilevel"/>
    <w:tmpl w:val="AEAED1C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1A5F52CB"/>
    <w:multiLevelType w:val="hybridMultilevel"/>
    <w:tmpl w:val="82DA78EA"/>
    <w:lvl w:ilvl="0" w:tplc="16A2B566">
      <w:start w:val="1"/>
      <w:numFmt w:val="decimal"/>
      <w:lvlText w:val="%1)"/>
      <w:lvlJc w:val="left"/>
      <w:pPr>
        <w:ind w:left="786" w:hanging="360"/>
      </w:pPr>
      <w:rPr>
        <w:i w:val="0"/>
        <w:color w:val="auto"/>
      </w:rPr>
    </w:lvl>
    <w:lvl w:ilvl="1" w:tplc="04150003">
      <w:start w:val="1"/>
      <w:numFmt w:val="bullet"/>
      <w:lvlText w:val="o"/>
      <w:lvlJc w:val="left"/>
      <w:pPr>
        <w:ind w:left="1506" w:hanging="360"/>
      </w:pPr>
      <w:rPr>
        <w:rFonts w:ascii="Courier New" w:hAnsi="Courier New" w:cs="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cs="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cs="Courier New" w:hint="default"/>
      </w:rPr>
    </w:lvl>
    <w:lvl w:ilvl="8" w:tplc="04150005">
      <w:start w:val="1"/>
      <w:numFmt w:val="bullet"/>
      <w:lvlText w:val=""/>
      <w:lvlJc w:val="left"/>
      <w:pPr>
        <w:ind w:left="6546" w:hanging="360"/>
      </w:pPr>
      <w:rPr>
        <w:rFonts w:ascii="Wingdings" w:hAnsi="Wingdings" w:hint="default"/>
      </w:rPr>
    </w:lvl>
  </w:abstractNum>
  <w:abstractNum w:abstractNumId="19">
    <w:nsid w:val="1B1D588A"/>
    <w:multiLevelType w:val="hybridMultilevel"/>
    <w:tmpl w:val="EE24951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nsid w:val="1BF714AE"/>
    <w:multiLevelType w:val="hybridMultilevel"/>
    <w:tmpl w:val="F66C198C"/>
    <w:lvl w:ilvl="0" w:tplc="B33CBB4E">
      <w:start w:val="1"/>
      <w:numFmt w:val="decimal"/>
      <w:lvlText w:val="%1."/>
      <w:lvlJc w:val="left"/>
      <w:pPr>
        <w:ind w:left="1080" w:hanging="360"/>
      </w:pPr>
      <w:rPr>
        <w:rFonts w:cs="Times New Roman"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E1C3FDE"/>
    <w:multiLevelType w:val="hybridMultilevel"/>
    <w:tmpl w:val="CCBE280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1E6673BB"/>
    <w:multiLevelType w:val="hybridMultilevel"/>
    <w:tmpl w:val="7B40B3E6"/>
    <w:lvl w:ilvl="0" w:tplc="FBF82366">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201C000B"/>
    <w:multiLevelType w:val="hybridMultilevel"/>
    <w:tmpl w:val="9E18827E"/>
    <w:lvl w:ilvl="0" w:tplc="E72C0ADE">
      <w:start w:val="1"/>
      <w:numFmt w:val="bullet"/>
      <w:lvlText w:val="-"/>
      <w:lvlJc w:val="left"/>
      <w:pPr>
        <w:ind w:left="1429" w:hanging="360"/>
      </w:pPr>
      <w:rPr>
        <w:rFonts w:ascii="Calibri" w:hAnsi="Calibri"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4">
    <w:nsid w:val="20DE13B7"/>
    <w:multiLevelType w:val="hybridMultilevel"/>
    <w:tmpl w:val="4B0692AC"/>
    <w:lvl w:ilvl="0" w:tplc="3DBEF04E">
      <w:start w:val="1"/>
      <w:numFmt w:val="decimal"/>
      <w:lvlText w:val="%1."/>
      <w:lvlJc w:val="left"/>
      <w:pPr>
        <w:tabs>
          <w:tab w:val="num" w:pos="723"/>
        </w:tabs>
        <w:ind w:left="723" w:hanging="363"/>
      </w:pPr>
      <w:rPr>
        <w:rFonts w:cs="Times New Roman" w:hint="default"/>
        <w:b w:val="0"/>
        <w:color w:val="auto"/>
      </w:rPr>
    </w:lvl>
    <w:lvl w:ilvl="1" w:tplc="04150019">
      <w:start w:val="1"/>
      <w:numFmt w:val="lowerLetter"/>
      <w:lvlText w:val="%2."/>
      <w:lvlJc w:val="left"/>
      <w:pPr>
        <w:tabs>
          <w:tab w:val="num" w:pos="363"/>
        </w:tabs>
        <w:ind w:left="363" w:hanging="360"/>
      </w:pPr>
      <w:rPr>
        <w:rFonts w:cs="Times New Roman"/>
      </w:rPr>
    </w:lvl>
    <w:lvl w:ilvl="2" w:tplc="0415001B" w:tentative="1">
      <w:start w:val="1"/>
      <w:numFmt w:val="lowerRoman"/>
      <w:lvlText w:val="%3."/>
      <w:lvlJc w:val="right"/>
      <w:pPr>
        <w:tabs>
          <w:tab w:val="num" w:pos="1083"/>
        </w:tabs>
        <w:ind w:left="1083" w:hanging="180"/>
      </w:pPr>
      <w:rPr>
        <w:rFonts w:cs="Times New Roman"/>
      </w:rPr>
    </w:lvl>
    <w:lvl w:ilvl="3" w:tplc="0415000F" w:tentative="1">
      <w:start w:val="1"/>
      <w:numFmt w:val="decimal"/>
      <w:lvlText w:val="%4."/>
      <w:lvlJc w:val="left"/>
      <w:pPr>
        <w:tabs>
          <w:tab w:val="num" w:pos="1803"/>
        </w:tabs>
        <w:ind w:left="1803" w:hanging="360"/>
      </w:pPr>
      <w:rPr>
        <w:rFonts w:cs="Times New Roman"/>
      </w:rPr>
    </w:lvl>
    <w:lvl w:ilvl="4" w:tplc="04150019" w:tentative="1">
      <w:start w:val="1"/>
      <w:numFmt w:val="lowerLetter"/>
      <w:lvlText w:val="%5."/>
      <w:lvlJc w:val="left"/>
      <w:pPr>
        <w:tabs>
          <w:tab w:val="num" w:pos="2523"/>
        </w:tabs>
        <w:ind w:left="2523" w:hanging="360"/>
      </w:pPr>
      <w:rPr>
        <w:rFonts w:cs="Times New Roman"/>
      </w:rPr>
    </w:lvl>
    <w:lvl w:ilvl="5" w:tplc="0415001B" w:tentative="1">
      <w:start w:val="1"/>
      <w:numFmt w:val="lowerRoman"/>
      <w:lvlText w:val="%6."/>
      <w:lvlJc w:val="right"/>
      <w:pPr>
        <w:tabs>
          <w:tab w:val="num" w:pos="3243"/>
        </w:tabs>
        <w:ind w:left="3243" w:hanging="180"/>
      </w:pPr>
      <w:rPr>
        <w:rFonts w:cs="Times New Roman"/>
      </w:rPr>
    </w:lvl>
    <w:lvl w:ilvl="6" w:tplc="0415000F" w:tentative="1">
      <w:start w:val="1"/>
      <w:numFmt w:val="decimal"/>
      <w:lvlText w:val="%7."/>
      <w:lvlJc w:val="left"/>
      <w:pPr>
        <w:tabs>
          <w:tab w:val="num" w:pos="3963"/>
        </w:tabs>
        <w:ind w:left="3963" w:hanging="360"/>
      </w:pPr>
      <w:rPr>
        <w:rFonts w:cs="Times New Roman"/>
      </w:rPr>
    </w:lvl>
    <w:lvl w:ilvl="7" w:tplc="04150019" w:tentative="1">
      <w:start w:val="1"/>
      <w:numFmt w:val="lowerLetter"/>
      <w:lvlText w:val="%8."/>
      <w:lvlJc w:val="left"/>
      <w:pPr>
        <w:tabs>
          <w:tab w:val="num" w:pos="4683"/>
        </w:tabs>
        <w:ind w:left="4683" w:hanging="360"/>
      </w:pPr>
      <w:rPr>
        <w:rFonts w:cs="Times New Roman"/>
      </w:rPr>
    </w:lvl>
    <w:lvl w:ilvl="8" w:tplc="0415001B" w:tentative="1">
      <w:start w:val="1"/>
      <w:numFmt w:val="lowerRoman"/>
      <w:lvlText w:val="%9."/>
      <w:lvlJc w:val="right"/>
      <w:pPr>
        <w:tabs>
          <w:tab w:val="num" w:pos="5403"/>
        </w:tabs>
        <w:ind w:left="5403" w:hanging="180"/>
      </w:pPr>
      <w:rPr>
        <w:rFonts w:cs="Times New Roman"/>
      </w:rPr>
    </w:lvl>
  </w:abstractNum>
  <w:abstractNum w:abstractNumId="25">
    <w:nsid w:val="22C47C9A"/>
    <w:multiLevelType w:val="hybridMultilevel"/>
    <w:tmpl w:val="F3E2D924"/>
    <w:lvl w:ilvl="0" w:tplc="80ACC3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40E5DFB"/>
    <w:multiLevelType w:val="hybridMultilevel"/>
    <w:tmpl w:val="B0588D04"/>
    <w:lvl w:ilvl="0" w:tplc="0415000F">
      <w:start w:val="1"/>
      <w:numFmt w:val="decimal"/>
      <w:lvlText w:val="%1."/>
      <w:lvlJc w:val="left"/>
      <w:pPr>
        <w:tabs>
          <w:tab w:val="num" w:pos="789"/>
        </w:tabs>
        <w:ind w:left="789" w:hanging="363"/>
      </w:pPr>
      <w:rPr>
        <w:rFonts w:cs="Times New Roman" w:hint="default"/>
      </w:rPr>
    </w:lvl>
    <w:lvl w:ilvl="1" w:tplc="04150019" w:tentative="1">
      <w:start w:val="1"/>
      <w:numFmt w:val="lowerLetter"/>
      <w:lvlText w:val="%2."/>
      <w:lvlJc w:val="left"/>
      <w:pPr>
        <w:tabs>
          <w:tab w:val="num" w:pos="429"/>
        </w:tabs>
        <w:ind w:left="429" w:hanging="360"/>
      </w:pPr>
      <w:rPr>
        <w:rFonts w:cs="Times New Roman"/>
      </w:rPr>
    </w:lvl>
    <w:lvl w:ilvl="2" w:tplc="0415001B">
      <w:start w:val="1"/>
      <w:numFmt w:val="lowerRoman"/>
      <w:lvlText w:val="%3."/>
      <w:lvlJc w:val="right"/>
      <w:pPr>
        <w:tabs>
          <w:tab w:val="num" w:pos="1149"/>
        </w:tabs>
        <w:ind w:left="1149" w:hanging="180"/>
      </w:pPr>
      <w:rPr>
        <w:rFonts w:cs="Times New Roman"/>
      </w:rPr>
    </w:lvl>
    <w:lvl w:ilvl="3" w:tplc="0415000F" w:tentative="1">
      <w:start w:val="1"/>
      <w:numFmt w:val="decimal"/>
      <w:lvlText w:val="%4."/>
      <w:lvlJc w:val="left"/>
      <w:pPr>
        <w:tabs>
          <w:tab w:val="num" w:pos="1869"/>
        </w:tabs>
        <w:ind w:left="1869" w:hanging="360"/>
      </w:pPr>
      <w:rPr>
        <w:rFonts w:cs="Times New Roman"/>
      </w:rPr>
    </w:lvl>
    <w:lvl w:ilvl="4" w:tplc="04150019" w:tentative="1">
      <w:start w:val="1"/>
      <w:numFmt w:val="lowerLetter"/>
      <w:lvlText w:val="%5."/>
      <w:lvlJc w:val="left"/>
      <w:pPr>
        <w:tabs>
          <w:tab w:val="num" w:pos="2589"/>
        </w:tabs>
        <w:ind w:left="2589" w:hanging="360"/>
      </w:pPr>
      <w:rPr>
        <w:rFonts w:cs="Times New Roman"/>
      </w:rPr>
    </w:lvl>
    <w:lvl w:ilvl="5" w:tplc="0415001B" w:tentative="1">
      <w:start w:val="1"/>
      <w:numFmt w:val="lowerRoman"/>
      <w:lvlText w:val="%6."/>
      <w:lvlJc w:val="right"/>
      <w:pPr>
        <w:tabs>
          <w:tab w:val="num" w:pos="3309"/>
        </w:tabs>
        <w:ind w:left="3309" w:hanging="180"/>
      </w:pPr>
      <w:rPr>
        <w:rFonts w:cs="Times New Roman"/>
      </w:rPr>
    </w:lvl>
    <w:lvl w:ilvl="6" w:tplc="0415000F" w:tentative="1">
      <w:start w:val="1"/>
      <w:numFmt w:val="decimal"/>
      <w:lvlText w:val="%7."/>
      <w:lvlJc w:val="left"/>
      <w:pPr>
        <w:tabs>
          <w:tab w:val="num" w:pos="4029"/>
        </w:tabs>
        <w:ind w:left="4029" w:hanging="360"/>
      </w:pPr>
      <w:rPr>
        <w:rFonts w:cs="Times New Roman"/>
      </w:rPr>
    </w:lvl>
    <w:lvl w:ilvl="7" w:tplc="04150019" w:tentative="1">
      <w:start w:val="1"/>
      <w:numFmt w:val="lowerLetter"/>
      <w:lvlText w:val="%8."/>
      <w:lvlJc w:val="left"/>
      <w:pPr>
        <w:tabs>
          <w:tab w:val="num" w:pos="4749"/>
        </w:tabs>
        <w:ind w:left="4749" w:hanging="360"/>
      </w:pPr>
      <w:rPr>
        <w:rFonts w:cs="Times New Roman"/>
      </w:rPr>
    </w:lvl>
    <w:lvl w:ilvl="8" w:tplc="0415001B" w:tentative="1">
      <w:start w:val="1"/>
      <w:numFmt w:val="lowerRoman"/>
      <w:lvlText w:val="%9."/>
      <w:lvlJc w:val="right"/>
      <w:pPr>
        <w:tabs>
          <w:tab w:val="num" w:pos="5469"/>
        </w:tabs>
        <w:ind w:left="5469" w:hanging="180"/>
      </w:pPr>
      <w:rPr>
        <w:rFonts w:cs="Times New Roman"/>
      </w:rPr>
    </w:lvl>
  </w:abstractNum>
  <w:abstractNum w:abstractNumId="27">
    <w:nsid w:val="27064661"/>
    <w:multiLevelType w:val="hybridMultilevel"/>
    <w:tmpl w:val="82FA413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nsid w:val="272276F8"/>
    <w:multiLevelType w:val="hybridMultilevel"/>
    <w:tmpl w:val="D8E6AE38"/>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29">
    <w:nsid w:val="282F3B0E"/>
    <w:multiLevelType w:val="hybridMultilevel"/>
    <w:tmpl w:val="A0988468"/>
    <w:lvl w:ilvl="0" w:tplc="04150017">
      <w:start w:val="1"/>
      <w:numFmt w:val="lowerLetter"/>
      <w:lvlText w:val="%1)"/>
      <w:lvlJc w:val="left"/>
      <w:pPr>
        <w:ind w:left="1474" w:hanging="360"/>
      </w:pPr>
    </w:lvl>
    <w:lvl w:ilvl="1" w:tplc="F66C2D08">
      <w:numFmt w:val="bullet"/>
      <w:lvlText w:val=""/>
      <w:lvlJc w:val="left"/>
      <w:pPr>
        <w:ind w:left="2194" w:hanging="360"/>
      </w:pPr>
      <w:rPr>
        <w:rFonts w:ascii="Symbol" w:eastAsia="MS Mincho" w:hAnsi="Symbol" w:cs="Times New Roman" w:hint="default"/>
      </w:rPr>
    </w:lvl>
    <w:lvl w:ilvl="2" w:tplc="0415001B" w:tentative="1">
      <w:start w:val="1"/>
      <w:numFmt w:val="lowerRoman"/>
      <w:lvlText w:val="%3."/>
      <w:lvlJc w:val="right"/>
      <w:pPr>
        <w:ind w:left="2914" w:hanging="180"/>
      </w:pPr>
    </w:lvl>
    <w:lvl w:ilvl="3" w:tplc="0415000F" w:tentative="1">
      <w:start w:val="1"/>
      <w:numFmt w:val="decimal"/>
      <w:lvlText w:val="%4."/>
      <w:lvlJc w:val="left"/>
      <w:pPr>
        <w:ind w:left="3634" w:hanging="360"/>
      </w:pPr>
    </w:lvl>
    <w:lvl w:ilvl="4" w:tplc="04150019" w:tentative="1">
      <w:start w:val="1"/>
      <w:numFmt w:val="lowerLetter"/>
      <w:lvlText w:val="%5."/>
      <w:lvlJc w:val="left"/>
      <w:pPr>
        <w:ind w:left="4354" w:hanging="360"/>
      </w:pPr>
    </w:lvl>
    <w:lvl w:ilvl="5" w:tplc="0415001B" w:tentative="1">
      <w:start w:val="1"/>
      <w:numFmt w:val="lowerRoman"/>
      <w:lvlText w:val="%6."/>
      <w:lvlJc w:val="right"/>
      <w:pPr>
        <w:ind w:left="5074" w:hanging="180"/>
      </w:pPr>
    </w:lvl>
    <w:lvl w:ilvl="6" w:tplc="0415000F" w:tentative="1">
      <w:start w:val="1"/>
      <w:numFmt w:val="decimal"/>
      <w:lvlText w:val="%7."/>
      <w:lvlJc w:val="left"/>
      <w:pPr>
        <w:ind w:left="5794" w:hanging="360"/>
      </w:pPr>
    </w:lvl>
    <w:lvl w:ilvl="7" w:tplc="04150019" w:tentative="1">
      <w:start w:val="1"/>
      <w:numFmt w:val="lowerLetter"/>
      <w:lvlText w:val="%8."/>
      <w:lvlJc w:val="left"/>
      <w:pPr>
        <w:ind w:left="6514" w:hanging="360"/>
      </w:pPr>
    </w:lvl>
    <w:lvl w:ilvl="8" w:tplc="0415001B" w:tentative="1">
      <w:start w:val="1"/>
      <w:numFmt w:val="lowerRoman"/>
      <w:lvlText w:val="%9."/>
      <w:lvlJc w:val="right"/>
      <w:pPr>
        <w:ind w:left="7234" w:hanging="180"/>
      </w:pPr>
    </w:lvl>
  </w:abstractNum>
  <w:abstractNum w:abstractNumId="30">
    <w:nsid w:val="28631CA0"/>
    <w:multiLevelType w:val="hybridMultilevel"/>
    <w:tmpl w:val="CBBA4ABA"/>
    <w:lvl w:ilvl="0" w:tplc="28B87DE6">
      <w:start w:val="2"/>
      <w:numFmt w:val="decimal"/>
      <w:lvlText w:val="%1)"/>
      <w:lvlJc w:val="left"/>
      <w:pPr>
        <w:ind w:left="177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9AE376C"/>
    <w:multiLevelType w:val="hybridMultilevel"/>
    <w:tmpl w:val="3CFE3D50"/>
    <w:lvl w:ilvl="0" w:tplc="909C1C44">
      <w:start w:val="1"/>
      <w:numFmt w:val="decimal"/>
      <w:lvlText w:val="%1)"/>
      <w:lvlJc w:val="left"/>
      <w:pPr>
        <w:ind w:left="1790" w:hanging="360"/>
      </w:pPr>
      <w:rPr>
        <w:rFonts w:ascii="Arial" w:hAnsi="Arial" w:cs="Arial" w:hint="default"/>
      </w:rPr>
    </w:lvl>
    <w:lvl w:ilvl="1" w:tplc="04150019" w:tentative="1">
      <w:start w:val="1"/>
      <w:numFmt w:val="lowerLetter"/>
      <w:lvlText w:val="%2."/>
      <w:lvlJc w:val="left"/>
      <w:pPr>
        <w:ind w:left="2510" w:hanging="360"/>
      </w:pPr>
    </w:lvl>
    <w:lvl w:ilvl="2" w:tplc="0415001B" w:tentative="1">
      <w:start w:val="1"/>
      <w:numFmt w:val="lowerRoman"/>
      <w:lvlText w:val="%3."/>
      <w:lvlJc w:val="right"/>
      <w:pPr>
        <w:ind w:left="3230" w:hanging="180"/>
      </w:pPr>
    </w:lvl>
    <w:lvl w:ilvl="3" w:tplc="0415000F" w:tentative="1">
      <w:start w:val="1"/>
      <w:numFmt w:val="decimal"/>
      <w:lvlText w:val="%4."/>
      <w:lvlJc w:val="left"/>
      <w:pPr>
        <w:ind w:left="3950" w:hanging="360"/>
      </w:pPr>
    </w:lvl>
    <w:lvl w:ilvl="4" w:tplc="04150019" w:tentative="1">
      <w:start w:val="1"/>
      <w:numFmt w:val="lowerLetter"/>
      <w:lvlText w:val="%5."/>
      <w:lvlJc w:val="left"/>
      <w:pPr>
        <w:ind w:left="4670" w:hanging="360"/>
      </w:pPr>
    </w:lvl>
    <w:lvl w:ilvl="5" w:tplc="0415001B" w:tentative="1">
      <w:start w:val="1"/>
      <w:numFmt w:val="lowerRoman"/>
      <w:lvlText w:val="%6."/>
      <w:lvlJc w:val="right"/>
      <w:pPr>
        <w:ind w:left="5390" w:hanging="180"/>
      </w:pPr>
    </w:lvl>
    <w:lvl w:ilvl="6" w:tplc="0415000F" w:tentative="1">
      <w:start w:val="1"/>
      <w:numFmt w:val="decimal"/>
      <w:lvlText w:val="%7."/>
      <w:lvlJc w:val="left"/>
      <w:pPr>
        <w:ind w:left="6110" w:hanging="360"/>
      </w:pPr>
    </w:lvl>
    <w:lvl w:ilvl="7" w:tplc="04150019" w:tentative="1">
      <w:start w:val="1"/>
      <w:numFmt w:val="lowerLetter"/>
      <w:lvlText w:val="%8."/>
      <w:lvlJc w:val="left"/>
      <w:pPr>
        <w:ind w:left="6830" w:hanging="360"/>
      </w:pPr>
    </w:lvl>
    <w:lvl w:ilvl="8" w:tplc="0415001B" w:tentative="1">
      <w:start w:val="1"/>
      <w:numFmt w:val="lowerRoman"/>
      <w:lvlText w:val="%9."/>
      <w:lvlJc w:val="right"/>
      <w:pPr>
        <w:ind w:left="7550" w:hanging="180"/>
      </w:pPr>
    </w:lvl>
  </w:abstractNum>
  <w:abstractNum w:abstractNumId="32">
    <w:nsid w:val="2A4C668A"/>
    <w:multiLevelType w:val="hybridMultilevel"/>
    <w:tmpl w:val="0D2237BE"/>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3">
    <w:nsid w:val="2CC42480"/>
    <w:multiLevelType w:val="hybridMultilevel"/>
    <w:tmpl w:val="8CAE7BBC"/>
    <w:lvl w:ilvl="0" w:tplc="1B84E9EE">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4">
    <w:nsid w:val="326D31D4"/>
    <w:multiLevelType w:val="hybridMultilevel"/>
    <w:tmpl w:val="1D2C91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30638AE"/>
    <w:multiLevelType w:val="hybridMultilevel"/>
    <w:tmpl w:val="ED928F1E"/>
    <w:lvl w:ilvl="0" w:tplc="FC68EAC0">
      <w:start w:val="1"/>
      <w:numFmt w:val="decimal"/>
      <w:lvlText w:val="%1)"/>
      <w:lvlJc w:val="left"/>
      <w:pPr>
        <w:ind w:left="786" w:hanging="360"/>
      </w:pPr>
      <w:rPr>
        <w:b w:val="0"/>
        <w:i w:val="0"/>
        <w:color w:val="auto"/>
      </w:rPr>
    </w:lvl>
    <w:lvl w:ilvl="1" w:tplc="04150003">
      <w:start w:val="1"/>
      <w:numFmt w:val="bullet"/>
      <w:lvlText w:val="o"/>
      <w:lvlJc w:val="left"/>
      <w:pPr>
        <w:ind w:left="1506" w:hanging="360"/>
      </w:pPr>
      <w:rPr>
        <w:rFonts w:ascii="Courier New" w:hAnsi="Courier New" w:cs="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cs="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cs="Courier New" w:hint="default"/>
      </w:rPr>
    </w:lvl>
    <w:lvl w:ilvl="8" w:tplc="04150005">
      <w:start w:val="1"/>
      <w:numFmt w:val="bullet"/>
      <w:lvlText w:val=""/>
      <w:lvlJc w:val="left"/>
      <w:pPr>
        <w:ind w:left="6546" w:hanging="360"/>
      </w:pPr>
      <w:rPr>
        <w:rFonts w:ascii="Wingdings" w:hAnsi="Wingdings" w:hint="default"/>
      </w:rPr>
    </w:lvl>
  </w:abstractNum>
  <w:abstractNum w:abstractNumId="36">
    <w:nsid w:val="33DD5D18"/>
    <w:multiLevelType w:val="hybridMultilevel"/>
    <w:tmpl w:val="E73ECF5A"/>
    <w:lvl w:ilvl="0" w:tplc="495A4E4E">
      <w:start w:val="1"/>
      <w:numFmt w:val="lowerLetter"/>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40E3F37"/>
    <w:multiLevelType w:val="hybridMultilevel"/>
    <w:tmpl w:val="E452C3FE"/>
    <w:lvl w:ilvl="0" w:tplc="9C5E4AB4">
      <w:start w:val="1"/>
      <w:numFmt w:val="lowerLetter"/>
      <w:lvlText w:val="%1)"/>
      <w:lvlJc w:val="left"/>
      <w:pPr>
        <w:ind w:left="1429" w:hanging="360"/>
      </w:pPr>
      <w:rPr>
        <w:rFonts w:ascii="Arial" w:eastAsia="Times New Roman" w:hAnsi="Arial" w:cs="Arial"/>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nsid w:val="353F7F18"/>
    <w:multiLevelType w:val="multilevel"/>
    <w:tmpl w:val="AF38958A"/>
    <w:lvl w:ilvl="0">
      <w:start w:val="1"/>
      <w:numFmt w:val="decimal"/>
      <w:lvlText w:val="%1."/>
      <w:lvlJc w:val="left"/>
      <w:pPr>
        <w:tabs>
          <w:tab w:val="num" w:pos="789"/>
        </w:tabs>
        <w:ind w:left="789" w:hanging="363"/>
      </w:pPr>
      <w:rPr>
        <w:rFonts w:cs="Times New Roman" w:hint="default"/>
        <w:b w:val="0"/>
      </w:rPr>
    </w:lvl>
    <w:lvl w:ilvl="1">
      <w:start w:val="1"/>
      <w:numFmt w:val="decimal"/>
      <w:isLgl/>
      <w:lvlText w:val="%1.%2."/>
      <w:lvlJc w:val="left"/>
      <w:pPr>
        <w:ind w:left="1146" w:hanging="72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506" w:hanging="108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866" w:hanging="144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2226" w:hanging="1800"/>
      </w:pPr>
      <w:rPr>
        <w:rFonts w:hint="default"/>
        <w:b w:val="0"/>
      </w:rPr>
    </w:lvl>
    <w:lvl w:ilvl="8">
      <w:start w:val="1"/>
      <w:numFmt w:val="decimal"/>
      <w:isLgl/>
      <w:lvlText w:val="%1.%2.%3.%4.%5.%6.%7.%8.%9."/>
      <w:lvlJc w:val="left"/>
      <w:pPr>
        <w:ind w:left="2226" w:hanging="1800"/>
      </w:pPr>
      <w:rPr>
        <w:rFonts w:hint="default"/>
        <w:b w:val="0"/>
      </w:rPr>
    </w:lvl>
  </w:abstractNum>
  <w:abstractNum w:abstractNumId="39">
    <w:nsid w:val="368C50AD"/>
    <w:multiLevelType w:val="hybridMultilevel"/>
    <w:tmpl w:val="D59EC254"/>
    <w:lvl w:ilvl="0" w:tplc="B02AE328">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nsid w:val="3895712F"/>
    <w:multiLevelType w:val="hybridMultilevel"/>
    <w:tmpl w:val="FBC2C53E"/>
    <w:lvl w:ilvl="0" w:tplc="8ADA6476">
      <w:start w:val="1"/>
      <w:numFmt w:val="decimal"/>
      <w:lvlText w:val="%1)"/>
      <w:lvlJc w:val="left"/>
      <w:pPr>
        <w:ind w:left="1212" w:hanging="360"/>
      </w:pPr>
      <w:rPr>
        <w:i w:val="0"/>
        <w:sz w:val="20"/>
        <w:szCs w:val="20"/>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41">
    <w:nsid w:val="38AA2169"/>
    <w:multiLevelType w:val="hybridMultilevel"/>
    <w:tmpl w:val="EFB0E62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nsid w:val="3B87762F"/>
    <w:multiLevelType w:val="hybridMultilevel"/>
    <w:tmpl w:val="6BBA57C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3CB76E3D"/>
    <w:multiLevelType w:val="hybridMultilevel"/>
    <w:tmpl w:val="29B2EC42"/>
    <w:lvl w:ilvl="0" w:tplc="4510F904">
      <w:start w:val="1"/>
      <w:numFmt w:val="lowerLetter"/>
      <w:lvlText w:val="%1)"/>
      <w:lvlJc w:val="left"/>
      <w:pPr>
        <w:ind w:left="1474" w:hanging="360"/>
      </w:pPr>
      <w:rPr>
        <w:b/>
      </w:rPr>
    </w:lvl>
    <w:lvl w:ilvl="1" w:tplc="04150019" w:tentative="1">
      <w:start w:val="1"/>
      <w:numFmt w:val="lowerLetter"/>
      <w:lvlText w:val="%2."/>
      <w:lvlJc w:val="left"/>
      <w:pPr>
        <w:ind w:left="2194" w:hanging="360"/>
      </w:pPr>
    </w:lvl>
    <w:lvl w:ilvl="2" w:tplc="0415001B" w:tentative="1">
      <w:start w:val="1"/>
      <w:numFmt w:val="lowerRoman"/>
      <w:lvlText w:val="%3."/>
      <w:lvlJc w:val="right"/>
      <w:pPr>
        <w:ind w:left="2914" w:hanging="180"/>
      </w:pPr>
    </w:lvl>
    <w:lvl w:ilvl="3" w:tplc="0415000F" w:tentative="1">
      <w:start w:val="1"/>
      <w:numFmt w:val="decimal"/>
      <w:lvlText w:val="%4."/>
      <w:lvlJc w:val="left"/>
      <w:pPr>
        <w:ind w:left="3634" w:hanging="360"/>
      </w:pPr>
    </w:lvl>
    <w:lvl w:ilvl="4" w:tplc="04150019" w:tentative="1">
      <w:start w:val="1"/>
      <w:numFmt w:val="lowerLetter"/>
      <w:lvlText w:val="%5."/>
      <w:lvlJc w:val="left"/>
      <w:pPr>
        <w:ind w:left="4354" w:hanging="360"/>
      </w:pPr>
    </w:lvl>
    <w:lvl w:ilvl="5" w:tplc="0415001B" w:tentative="1">
      <w:start w:val="1"/>
      <w:numFmt w:val="lowerRoman"/>
      <w:lvlText w:val="%6."/>
      <w:lvlJc w:val="right"/>
      <w:pPr>
        <w:ind w:left="5074" w:hanging="180"/>
      </w:pPr>
    </w:lvl>
    <w:lvl w:ilvl="6" w:tplc="0415000F" w:tentative="1">
      <w:start w:val="1"/>
      <w:numFmt w:val="decimal"/>
      <w:lvlText w:val="%7."/>
      <w:lvlJc w:val="left"/>
      <w:pPr>
        <w:ind w:left="5794" w:hanging="360"/>
      </w:pPr>
    </w:lvl>
    <w:lvl w:ilvl="7" w:tplc="04150019" w:tentative="1">
      <w:start w:val="1"/>
      <w:numFmt w:val="lowerLetter"/>
      <w:lvlText w:val="%8."/>
      <w:lvlJc w:val="left"/>
      <w:pPr>
        <w:ind w:left="6514" w:hanging="360"/>
      </w:pPr>
    </w:lvl>
    <w:lvl w:ilvl="8" w:tplc="0415001B" w:tentative="1">
      <w:start w:val="1"/>
      <w:numFmt w:val="lowerRoman"/>
      <w:lvlText w:val="%9."/>
      <w:lvlJc w:val="right"/>
      <w:pPr>
        <w:ind w:left="7234" w:hanging="180"/>
      </w:pPr>
    </w:lvl>
  </w:abstractNum>
  <w:abstractNum w:abstractNumId="44">
    <w:nsid w:val="3DD72344"/>
    <w:multiLevelType w:val="hybridMultilevel"/>
    <w:tmpl w:val="2A1CC6F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5">
    <w:nsid w:val="42A33627"/>
    <w:multiLevelType w:val="hybridMultilevel"/>
    <w:tmpl w:val="71485F3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46">
    <w:nsid w:val="42EF1B87"/>
    <w:multiLevelType w:val="hybridMultilevel"/>
    <w:tmpl w:val="8B7C881A"/>
    <w:lvl w:ilvl="0" w:tplc="776E3D1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48AA73F5"/>
    <w:multiLevelType w:val="multilevel"/>
    <w:tmpl w:val="7BC23D06"/>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8">
    <w:nsid w:val="49B8647F"/>
    <w:multiLevelType w:val="hybridMultilevel"/>
    <w:tmpl w:val="7C74DF54"/>
    <w:lvl w:ilvl="0" w:tplc="1B84E9EE">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cs="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cs="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cs="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49">
    <w:nsid w:val="49DC4642"/>
    <w:multiLevelType w:val="hybridMultilevel"/>
    <w:tmpl w:val="3B3CBCEE"/>
    <w:lvl w:ilvl="0" w:tplc="F698AAC8">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0">
    <w:nsid w:val="4B0D030C"/>
    <w:multiLevelType w:val="hybridMultilevel"/>
    <w:tmpl w:val="3B0EE34E"/>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1">
    <w:nsid w:val="50B620FF"/>
    <w:multiLevelType w:val="hybridMultilevel"/>
    <w:tmpl w:val="F850DF3A"/>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2">
    <w:nsid w:val="52875EE5"/>
    <w:multiLevelType w:val="hybridMultilevel"/>
    <w:tmpl w:val="4F76DCDE"/>
    <w:lvl w:ilvl="0" w:tplc="B60C89CE">
      <w:start w:val="1"/>
      <w:numFmt w:val="decimal"/>
      <w:lvlText w:val="%1)"/>
      <w:lvlJc w:val="left"/>
      <w:pPr>
        <w:ind w:left="1212"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53">
    <w:nsid w:val="545B6082"/>
    <w:multiLevelType w:val="multilevel"/>
    <w:tmpl w:val="CEC88DB0"/>
    <w:lvl w:ilvl="0">
      <w:start w:val="1"/>
      <w:numFmt w:val="decimal"/>
      <w:pStyle w:val="Nagwek1"/>
      <w:lvlText w:val="%1"/>
      <w:lvlJc w:val="left"/>
      <w:pPr>
        <w:ind w:left="432" w:hanging="432"/>
      </w:pPr>
      <w:rPr>
        <w:b/>
        <w:color w:val="auto"/>
        <w:sz w:val="28"/>
      </w:rPr>
    </w:lvl>
    <w:lvl w:ilvl="1">
      <w:start w:val="1"/>
      <w:numFmt w:val="decimal"/>
      <w:pStyle w:val="Nagwek2"/>
      <w:lvlText w:val="%1.%2"/>
      <w:lvlJc w:val="left"/>
      <w:pPr>
        <w:ind w:left="576" w:hanging="576"/>
      </w:pPr>
      <w:rPr>
        <w:b/>
      </w:r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54">
    <w:nsid w:val="567924AD"/>
    <w:multiLevelType w:val="hybridMultilevel"/>
    <w:tmpl w:val="747C4020"/>
    <w:lvl w:ilvl="0" w:tplc="1B84E9EE">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55">
    <w:nsid w:val="58D53D25"/>
    <w:multiLevelType w:val="hybridMultilevel"/>
    <w:tmpl w:val="E66418C8"/>
    <w:lvl w:ilvl="0" w:tplc="BA224D30">
      <w:start w:val="3"/>
      <w:numFmt w:val="decimal"/>
      <w:lvlText w:val="%1."/>
      <w:lvlJc w:val="left"/>
      <w:pPr>
        <w:tabs>
          <w:tab w:val="num" w:pos="786"/>
        </w:tabs>
        <w:ind w:left="786"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592A7968"/>
    <w:multiLevelType w:val="hybridMultilevel"/>
    <w:tmpl w:val="959AB832"/>
    <w:lvl w:ilvl="0" w:tplc="0986D37E">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nsid w:val="5A6340B5"/>
    <w:multiLevelType w:val="hybridMultilevel"/>
    <w:tmpl w:val="236EAC38"/>
    <w:lvl w:ilvl="0" w:tplc="52C8438A">
      <w:start w:val="1"/>
      <w:numFmt w:val="decimal"/>
      <w:lvlText w:val="%1."/>
      <w:lvlJc w:val="left"/>
      <w:pPr>
        <w:tabs>
          <w:tab w:val="num" w:pos="505"/>
        </w:tabs>
        <w:ind w:left="505" w:hanging="363"/>
      </w:pPr>
      <w:rPr>
        <w:rFonts w:cs="Times New Roman" w:hint="default"/>
        <w:strike w:val="0"/>
      </w:rPr>
    </w:lvl>
    <w:lvl w:ilvl="1" w:tplc="04150019">
      <w:start w:val="1"/>
      <w:numFmt w:val="lowerLetter"/>
      <w:lvlText w:val="%2."/>
      <w:lvlJc w:val="left"/>
      <w:pPr>
        <w:tabs>
          <w:tab w:val="num" w:pos="1042"/>
        </w:tabs>
        <w:ind w:left="1042" w:hanging="360"/>
      </w:pPr>
      <w:rPr>
        <w:rFonts w:cs="Times New Roman"/>
      </w:rPr>
    </w:lvl>
    <w:lvl w:ilvl="2" w:tplc="0415001B" w:tentative="1">
      <w:start w:val="1"/>
      <w:numFmt w:val="lowerRoman"/>
      <w:lvlText w:val="%3."/>
      <w:lvlJc w:val="right"/>
      <w:pPr>
        <w:tabs>
          <w:tab w:val="num" w:pos="1762"/>
        </w:tabs>
        <w:ind w:left="1762" w:hanging="180"/>
      </w:pPr>
      <w:rPr>
        <w:rFonts w:cs="Times New Roman"/>
      </w:rPr>
    </w:lvl>
    <w:lvl w:ilvl="3" w:tplc="0415000F" w:tentative="1">
      <w:start w:val="1"/>
      <w:numFmt w:val="decimal"/>
      <w:lvlText w:val="%4."/>
      <w:lvlJc w:val="left"/>
      <w:pPr>
        <w:tabs>
          <w:tab w:val="num" w:pos="2482"/>
        </w:tabs>
        <w:ind w:left="2482" w:hanging="360"/>
      </w:pPr>
      <w:rPr>
        <w:rFonts w:cs="Times New Roman"/>
      </w:rPr>
    </w:lvl>
    <w:lvl w:ilvl="4" w:tplc="04150019" w:tentative="1">
      <w:start w:val="1"/>
      <w:numFmt w:val="lowerLetter"/>
      <w:lvlText w:val="%5."/>
      <w:lvlJc w:val="left"/>
      <w:pPr>
        <w:tabs>
          <w:tab w:val="num" w:pos="3202"/>
        </w:tabs>
        <w:ind w:left="3202" w:hanging="360"/>
      </w:pPr>
      <w:rPr>
        <w:rFonts w:cs="Times New Roman"/>
      </w:rPr>
    </w:lvl>
    <w:lvl w:ilvl="5" w:tplc="0415001B" w:tentative="1">
      <w:start w:val="1"/>
      <w:numFmt w:val="lowerRoman"/>
      <w:lvlText w:val="%6."/>
      <w:lvlJc w:val="right"/>
      <w:pPr>
        <w:tabs>
          <w:tab w:val="num" w:pos="3922"/>
        </w:tabs>
        <w:ind w:left="3922" w:hanging="180"/>
      </w:pPr>
      <w:rPr>
        <w:rFonts w:cs="Times New Roman"/>
      </w:rPr>
    </w:lvl>
    <w:lvl w:ilvl="6" w:tplc="0415000F" w:tentative="1">
      <w:start w:val="1"/>
      <w:numFmt w:val="decimal"/>
      <w:lvlText w:val="%7."/>
      <w:lvlJc w:val="left"/>
      <w:pPr>
        <w:tabs>
          <w:tab w:val="num" w:pos="4642"/>
        </w:tabs>
        <w:ind w:left="4642" w:hanging="360"/>
      </w:pPr>
      <w:rPr>
        <w:rFonts w:cs="Times New Roman"/>
      </w:rPr>
    </w:lvl>
    <w:lvl w:ilvl="7" w:tplc="04150019" w:tentative="1">
      <w:start w:val="1"/>
      <w:numFmt w:val="lowerLetter"/>
      <w:lvlText w:val="%8."/>
      <w:lvlJc w:val="left"/>
      <w:pPr>
        <w:tabs>
          <w:tab w:val="num" w:pos="5362"/>
        </w:tabs>
        <w:ind w:left="5362" w:hanging="360"/>
      </w:pPr>
      <w:rPr>
        <w:rFonts w:cs="Times New Roman"/>
      </w:rPr>
    </w:lvl>
    <w:lvl w:ilvl="8" w:tplc="0415001B" w:tentative="1">
      <w:start w:val="1"/>
      <w:numFmt w:val="lowerRoman"/>
      <w:lvlText w:val="%9."/>
      <w:lvlJc w:val="right"/>
      <w:pPr>
        <w:tabs>
          <w:tab w:val="num" w:pos="6082"/>
        </w:tabs>
        <w:ind w:left="6082" w:hanging="180"/>
      </w:pPr>
      <w:rPr>
        <w:rFonts w:cs="Times New Roman"/>
      </w:rPr>
    </w:lvl>
  </w:abstractNum>
  <w:abstractNum w:abstractNumId="58">
    <w:nsid w:val="5AC172A5"/>
    <w:multiLevelType w:val="hybridMultilevel"/>
    <w:tmpl w:val="9804692A"/>
    <w:lvl w:ilvl="0" w:tplc="04150013">
      <w:start w:val="1"/>
      <w:numFmt w:val="upperRoman"/>
      <w:lvlText w:val="%1."/>
      <w:lvlJc w:val="righ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7F2EA95C">
      <w:start w:val="1"/>
      <w:numFmt w:val="decimal"/>
      <w:lvlText w:val="%7."/>
      <w:lvlJc w:val="left"/>
      <w:pPr>
        <w:ind w:left="5106" w:hanging="360"/>
      </w:pPr>
      <w:rPr>
        <w:b w:val="0"/>
      </w:r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9">
    <w:nsid w:val="5AC73D26"/>
    <w:multiLevelType w:val="hybridMultilevel"/>
    <w:tmpl w:val="15944AE0"/>
    <w:lvl w:ilvl="0" w:tplc="324C057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nsid w:val="5AE122F7"/>
    <w:multiLevelType w:val="hybridMultilevel"/>
    <w:tmpl w:val="3026993E"/>
    <w:lvl w:ilvl="0" w:tplc="6B10DFF2">
      <w:start w:val="1"/>
      <w:numFmt w:val="decimal"/>
      <w:lvlText w:val="%1."/>
      <w:lvlJc w:val="left"/>
      <w:pPr>
        <w:tabs>
          <w:tab w:val="num" w:pos="450"/>
        </w:tabs>
        <w:ind w:left="450" w:hanging="450"/>
      </w:pPr>
      <w:rPr>
        <w:rFonts w:ascii="Arial" w:hAnsi="Arial" w:cs="Arial" w:hint="default"/>
        <w:b w:val="0"/>
        <w:i w:val="0"/>
        <w:color w:val="auto"/>
        <w:sz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5B0C378B"/>
    <w:multiLevelType w:val="hybridMultilevel"/>
    <w:tmpl w:val="6DF6E96A"/>
    <w:lvl w:ilvl="0" w:tplc="3BCC7368">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nsid w:val="5CB4248C"/>
    <w:multiLevelType w:val="hybridMultilevel"/>
    <w:tmpl w:val="ED4C2D88"/>
    <w:lvl w:ilvl="0" w:tplc="C7824476">
      <w:start w:val="1"/>
      <w:numFmt w:val="decimal"/>
      <w:lvlText w:val="%1)"/>
      <w:lvlJc w:val="left"/>
      <w:pPr>
        <w:ind w:left="1790" w:hanging="360"/>
      </w:pPr>
      <w:rPr>
        <w:rFonts w:hint="default"/>
      </w:rPr>
    </w:lvl>
    <w:lvl w:ilvl="1" w:tplc="04150019" w:tentative="1">
      <w:start w:val="1"/>
      <w:numFmt w:val="lowerLetter"/>
      <w:lvlText w:val="%2."/>
      <w:lvlJc w:val="left"/>
      <w:pPr>
        <w:ind w:left="2510" w:hanging="360"/>
      </w:pPr>
    </w:lvl>
    <w:lvl w:ilvl="2" w:tplc="0415001B" w:tentative="1">
      <w:start w:val="1"/>
      <w:numFmt w:val="lowerRoman"/>
      <w:lvlText w:val="%3."/>
      <w:lvlJc w:val="right"/>
      <w:pPr>
        <w:ind w:left="3230" w:hanging="180"/>
      </w:pPr>
    </w:lvl>
    <w:lvl w:ilvl="3" w:tplc="0415000F" w:tentative="1">
      <w:start w:val="1"/>
      <w:numFmt w:val="decimal"/>
      <w:lvlText w:val="%4."/>
      <w:lvlJc w:val="left"/>
      <w:pPr>
        <w:ind w:left="3950" w:hanging="360"/>
      </w:pPr>
    </w:lvl>
    <w:lvl w:ilvl="4" w:tplc="04150019" w:tentative="1">
      <w:start w:val="1"/>
      <w:numFmt w:val="lowerLetter"/>
      <w:lvlText w:val="%5."/>
      <w:lvlJc w:val="left"/>
      <w:pPr>
        <w:ind w:left="4670" w:hanging="360"/>
      </w:pPr>
    </w:lvl>
    <w:lvl w:ilvl="5" w:tplc="0415001B" w:tentative="1">
      <w:start w:val="1"/>
      <w:numFmt w:val="lowerRoman"/>
      <w:lvlText w:val="%6."/>
      <w:lvlJc w:val="right"/>
      <w:pPr>
        <w:ind w:left="5390" w:hanging="180"/>
      </w:pPr>
    </w:lvl>
    <w:lvl w:ilvl="6" w:tplc="0415000F" w:tentative="1">
      <w:start w:val="1"/>
      <w:numFmt w:val="decimal"/>
      <w:lvlText w:val="%7."/>
      <w:lvlJc w:val="left"/>
      <w:pPr>
        <w:ind w:left="6110" w:hanging="360"/>
      </w:pPr>
    </w:lvl>
    <w:lvl w:ilvl="7" w:tplc="04150019" w:tentative="1">
      <w:start w:val="1"/>
      <w:numFmt w:val="lowerLetter"/>
      <w:lvlText w:val="%8."/>
      <w:lvlJc w:val="left"/>
      <w:pPr>
        <w:ind w:left="6830" w:hanging="360"/>
      </w:pPr>
    </w:lvl>
    <w:lvl w:ilvl="8" w:tplc="0415001B" w:tentative="1">
      <w:start w:val="1"/>
      <w:numFmt w:val="lowerRoman"/>
      <w:lvlText w:val="%9."/>
      <w:lvlJc w:val="right"/>
      <w:pPr>
        <w:ind w:left="7550" w:hanging="180"/>
      </w:pPr>
    </w:lvl>
  </w:abstractNum>
  <w:abstractNum w:abstractNumId="63">
    <w:nsid w:val="5E6F13F3"/>
    <w:multiLevelType w:val="hybridMultilevel"/>
    <w:tmpl w:val="602E5A30"/>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4">
    <w:nsid w:val="60225197"/>
    <w:multiLevelType w:val="hybridMultilevel"/>
    <w:tmpl w:val="A4D4FA80"/>
    <w:lvl w:ilvl="0" w:tplc="1B84E9EE">
      <w:start w:val="1"/>
      <w:numFmt w:val="bullet"/>
      <w:lvlText w:val=""/>
      <w:lvlJc w:val="left"/>
      <w:pPr>
        <w:ind w:left="2804" w:hanging="360"/>
      </w:pPr>
      <w:rPr>
        <w:rFonts w:ascii="Symbol" w:hAnsi="Symbol" w:hint="default"/>
      </w:rPr>
    </w:lvl>
    <w:lvl w:ilvl="1" w:tplc="04150003" w:tentative="1">
      <w:start w:val="1"/>
      <w:numFmt w:val="bullet"/>
      <w:lvlText w:val="o"/>
      <w:lvlJc w:val="left"/>
      <w:pPr>
        <w:ind w:left="3524" w:hanging="360"/>
      </w:pPr>
      <w:rPr>
        <w:rFonts w:ascii="Courier New" w:hAnsi="Courier New" w:cs="Courier New" w:hint="default"/>
      </w:rPr>
    </w:lvl>
    <w:lvl w:ilvl="2" w:tplc="04150005" w:tentative="1">
      <w:start w:val="1"/>
      <w:numFmt w:val="bullet"/>
      <w:lvlText w:val=""/>
      <w:lvlJc w:val="left"/>
      <w:pPr>
        <w:ind w:left="4244" w:hanging="360"/>
      </w:pPr>
      <w:rPr>
        <w:rFonts w:ascii="Wingdings" w:hAnsi="Wingdings" w:hint="default"/>
      </w:rPr>
    </w:lvl>
    <w:lvl w:ilvl="3" w:tplc="04150001" w:tentative="1">
      <w:start w:val="1"/>
      <w:numFmt w:val="bullet"/>
      <w:lvlText w:val=""/>
      <w:lvlJc w:val="left"/>
      <w:pPr>
        <w:ind w:left="4964" w:hanging="360"/>
      </w:pPr>
      <w:rPr>
        <w:rFonts w:ascii="Symbol" w:hAnsi="Symbol" w:hint="default"/>
      </w:rPr>
    </w:lvl>
    <w:lvl w:ilvl="4" w:tplc="04150003" w:tentative="1">
      <w:start w:val="1"/>
      <w:numFmt w:val="bullet"/>
      <w:lvlText w:val="o"/>
      <w:lvlJc w:val="left"/>
      <w:pPr>
        <w:ind w:left="5684" w:hanging="360"/>
      </w:pPr>
      <w:rPr>
        <w:rFonts w:ascii="Courier New" w:hAnsi="Courier New" w:cs="Courier New" w:hint="default"/>
      </w:rPr>
    </w:lvl>
    <w:lvl w:ilvl="5" w:tplc="04150005" w:tentative="1">
      <w:start w:val="1"/>
      <w:numFmt w:val="bullet"/>
      <w:lvlText w:val=""/>
      <w:lvlJc w:val="left"/>
      <w:pPr>
        <w:ind w:left="6404" w:hanging="360"/>
      </w:pPr>
      <w:rPr>
        <w:rFonts w:ascii="Wingdings" w:hAnsi="Wingdings" w:hint="default"/>
      </w:rPr>
    </w:lvl>
    <w:lvl w:ilvl="6" w:tplc="04150001" w:tentative="1">
      <w:start w:val="1"/>
      <w:numFmt w:val="bullet"/>
      <w:lvlText w:val=""/>
      <w:lvlJc w:val="left"/>
      <w:pPr>
        <w:ind w:left="7124" w:hanging="360"/>
      </w:pPr>
      <w:rPr>
        <w:rFonts w:ascii="Symbol" w:hAnsi="Symbol" w:hint="default"/>
      </w:rPr>
    </w:lvl>
    <w:lvl w:ilvl="7" w:tplc="04150003" w:tentative="1">
      <w:start w:val="1"/>
      <w:numFmt w:val="bullet"/>
      <w:lvlText w:val="o"/>
      <w:lvlJc w:val="left"/>
      <w:pPr>
        <w:ind w:left="7844" w:hanging="360"/>
      </w:pPr>
      <w:rPr>
        <w:rFonts w:ascii="Courier New" w:hAnsi="Courier New" w:cs="Courier New" w:hint="default"/>
      </w:rPr>
    </w:lvl>
    <w:lvl w:ilvl="8" w:tplc="04150005" w:tentative="1">
      <w:start w:val="1"/>
      <w:numFmt w:val="bullet"/>
      <w:lvlText w:val=""/>
      <w:lvlJc w:val="left"/>
      <w:pPr>
        <w:ind w:left="8564" w:hanging="360"/>
      </w:pPr>
      <w:rPr>
        <w:rFonts w:ascii="Wingdings" w:hAnsi="Wingdings" w:hint="default"/>
      </w:rPr>
    </w:lvl>
  </w:abstractNum>
  <w:abstractNum w:abstractNumId="65">
    <w:nsid w:val="6035160C"/>
    <w:multiLevelType w:val="hybridMultilevel"/>
    <w:tmpl w:val="FE6C256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1F42B83"/>
    <w:multiLevelType w:val="hybridMultilevel"/>
    <w:tmpl w:val="BA12DBCE"/>
    <w:lvl w:ilvl="0" w:tplc="94306F70">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7">
    <w:nsid w:val="6463661B"/>
    <w:multiLevelType w:val="hybridMultilevel"/>
    <w:tmpl w:val="B8D42294"/>
    <w:lvl w:ilvl="0" w:tplc="1B84E9EE">
      <w:start w:val="1"/>
      <w:numFmt w:val="bullet"/>
      <w:lvlText w:val=""/>
      <w:lvlJc w:val="left"/>
      <w:pPr>
        <w:ind w:left="1070" w:hanging="360"/>
      </w:pPr>
      <w:rPr>
        <w:rFonts w:ascii="Symbol" w:hAnsi="Symbol" w:hint="default"/>
        <w:sz w:val="18"/>
        <w:szCs w:val="18"/>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68">
    <w:nsid w:val="64C10ACD"/>
    <w:multiLevelType w:val="hybridMultilevel"/>
    <w:tmpl w:val="07F6DE78"/>
    <w:lvl w:ilvl="0" w:tplc="3B3CCACA">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786"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9">
    <w:nsid w:val="664C3C63"/>
    <w:multiLevelType w:val="hybridMultilevel"/>
    <w:tmpl w:val="5D608AF4"/>
    <w:lvl w:ilvl="0" w:tplc="A45AAD4A">
      <w:start w:val="1"/>
      <w:numFmt w:val="lowerLetter"/>
      <w:lvlText w:val="%1)"/>
      <w:lvlJc w:val="left"/>
      <w:pPr>
        <w:ind w:left="2084" w:hanging="360"/>
      </w:pPr>
      <w:rPr>
        <w:rFonts w:hint="default"/>
      </w:rPr>
    </w:lvl>
    <w:lvl w:ilvl="1" w:tplc="04150019" w:tentative="1">
      <w:start w:val="1"/>
      <w:numFmt w:val="lowerLetter"/>
      <w:lvlText w:val="%2."/>
      <w:lvlJc w:val="left"/>
      <w:pPr>
        <w:ind w:left="2804" w:hanging="360"/>
      </w:pPr>
    </w:lvl>
    <w:lvl w:ilvl="2" w:tplc="0415001B" w:tentative="1">
      <w:start w:val="1"/>
      <w:numFmt w:val="lowerRoman"/>
      <w:lvlText w:val="%3."/>
      <w:lvlJc w:val="right"/>
      <w:pPr>
        <w:ind w:left="3524" w:hanging="180"/>
      </w:pPr>
    </w:lvl>
    <w:lvl w:ilvl="3" w:tplc="0415000F" w:tentative="1">
      <w:start w:val="1"/>
      <w:numFmt w:val="decimal"/>
      <w:lvlText w:val="%4."/>
      <w:lvlJc w:val="left"/>
      <w:pPr>
        <w:ind w:left="4244" w:hanging="360"/>
      </w:pPr>
    </w:lvl>
    <w:lvl w:ilvl="4" w:tplc="04150019" w:tentative="1">
      <w:start w:val="1"/>
      <w:numFmt w:val="lowerLetter"/>
      <w:lvlText w:val="%5."/>
      <w:lvlJc w:val="left"/>
      <w:pPr>
        <w:ind w:left="4964" w:hanging="360"/>
      </w:pPr>
    </w:lvl>
    <w:lvl w:ilvl="5" w:tplc="0415001B" w:tentative="1">
      <w:start w:val="1"/>
      <w:numFmt w:val="lowerRoman"/>
      <w:lvlText w:val="%6."/>
      <w:lvlJc w:val="right"/>
      <w:pPr>
        <w:ind w:left="5684" w:hanging="180"/>
      </w:pPr>
    </w:lvl>
    <w:lvl w:ilvl="6" w:tplc="0415000F" w:tentative="1">
      <w:start w:val="1"/>
      <w:numFmt w:val="decimal"/>
      <w:lvlText w:val="%7."/>
      <w:lvlJc w:val="left"/>
      <w:pPr>
        <w:ind w:left="6404" w:hanging="360"/>
      </w:pPr>
    </w:lvl>
    <w:lvl w:ilvl="7" w:tplc="04150019" w:tentative="1">
      <w:start w:val="1"/>
      <w:numFmt w:val="lowerLetter"/>
      <w:lvlText w:val="%8."/>
      <w:lvlJc w:val="left"/>
      <w:pPr>
        <w:ind w:left="7124" w:hanging="360"/>
      </w:pPr>
    </w:lvl>
    <w:lvl w:ilvl="8" w:tplc="0415001B" w:tentative="1">
      <w:start w:val="1"/>
      <w:numFmt w:val="lowerRoman"/>
      <w:lvlText w:val="%9."/>
      <w:lvlJc w:val="right"/>
      <w:pPr>
        <w:ind w:left="7844" w:hanging="180"/>
      </w:pPr>
    </w:lvl>
  </w:abstractNum>
  <w:abstractNum w:abstractNumId="70">
    <w:nsid w:val="66F0611C"/>
    <w:multiLevelType w:val="hybridMultilevel"/>
    <w:tmpl w:val="5A84FB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92503FA"/>
    <w:multiLevelType w:val="hybridMultilevel"/>
    <w:tmpl w:val="C83C1AFC"/>
    <w:lvl w:ilvl="0" w:tplc="1B84E9EE">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2">
    <w:nsid w:val="69CE4831"/>
    <w:multiLevelType w:val="hybridMultilevel"/>
    <w:tmpl w:val="97C25BC6"/>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73">
    <w:nsid w:val="6A52234D"/>
    <w:multiLevelType w:val="hybridMultilevel"/>
    <w:tmpl w:val="D58AB148"/>
    <w:lvl w:ilvl="0" w:tplc="04150017">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4">
    <w:nsid w:val="6AD95289"/>
    <w:multiLevelType w:val="hybridMultilevel"/>
    <w:tmpl w:val="5732B076"/>
    <w:lvl w:ilvl="0" w:tplc="04150017">
      <w:start w:val="1"/>
      <w:numFmt w:val="lowerLetter"/>
      <w:lvlText w:val="%1)"/>
      <w:lvlJc w:val="left"/>
      <w:pPr>
        <w:ind w:left="1474" w:hanging="360"/>
      </w:pPr>
    </w:lvl>
    <w:lvl w:ilvl="1" w:tplc="04150019" w:tentative="1">
      <w:start w:val="1"/>
      <w:numFmt w:val="lowerLetter"/>
      <w:lvlText w:val="%2."/>
      <w:lvlJc w:val="left"/>
      <w:pPr>
        <w:ind w:left="2194" w:hanging="360"/>
      </w:pPr>
    </w:lvl>
    <w:lvl w:ilvl="2" w:tplc="0415001B" w:tentative="1">
      <w:start w:val="1"/>
      <w:numFmt w:val="lowerRoman"/>
      <w:lvlText w:val="%3."/>
      <w:lvlJc w:val="right"/>
      <w:pPr>
        <w:ind w:left="2914" w:hanging="180"/>
      </w:pPr>
    </w:lvl>
    <w:lvl w:ilvl="3" w:tplc="0415000F" w:tentative="1">
      <w:start w:val="1"/>
      <w:numFmt w:val="decimal"/>
      <w:lvlText w:val="%4."/>
      <w:lvlJc w:val="left"/>
      <w:pPr>
        <w:ind w:left="3634" w:hanging="360"/>
      </w:pPr>
    </w:lvl>
    <w:lvl w:ilvl="4" w:tplc="04150019" w:tentative="1">
      <w:start w:val="1"/>
      <w:numFmt w:val="lowerLetter"/>
      <w:lvlText w:val="%5."/>
      <w:lvlJc w:val="left"/>
      <w:pPr>
        <w:ind w:left="4354" w:hanging="360"/>
      </w:pPr>
    </w:lvl>
    <w:lvl w:ilvl="5" w:tplc="0415001B" w:tentative="1">
      <w:start w:val="1"/>
      <w:numFmt w:val="lowerRoman"/>
      <w:lvlText w:val="%6."/>
      <w:lvlJc w:val="right"/>
      <w:pPr>
        <w:ind w:left="5074" w:hanging="180"/>
      </w:pPr>
    </w:lvl>
    <w:lvl w:ilvl="6" w:tplc="0415000F" w:tentative="1">
      <w:start w:val="1"/>
      <w:numFmt w:val="decimal"/>
      <w:lvlText w:val="%7."/>
      <w:lvlJc w:val="left"/>
      <w:pPr>
        <w:ind w:left="5794" w:hanging="360"/>
      </w:pPr>
    </w:lvl>
    <w:lvl w:ilvl="7" w:tplc="04150019" w:tentative="1">
      <w:start w:val="1"/>
      <w:numFmt w:val="lowerLetter"/>
      <w:lvlText w:val="%8."/>
      <w:lvlJc w:val="left"/>
      <w:pPr>
        <w:ind w:left="6514" w:hanging="360"/>
      </w:pPr>
    </w:lvl>
    <w:lvl w:ilvl="8" w:tplc="0415001B" w:tentative="1">
      <w:start w:val="1"/>
      <w:numFmt w:val="lowerRoman"/>
      <w:lvlText w:val="%9."/>
      <w:lvlJc w:val="right"/>
      <w:pPr>
        <w:ind w:left="7234" w:hanging="180"/>
      </w:pPr>
    </w:lvl>
  </w:abstractNum>
  <w:abstractNum w:abstractNumId="75">
    <w:nsid w:val="6AED44E4"/>
    <w:multiLevelType w:val="hybridMultilevel"/>
    <w:tmpl w:val="96B888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B241DC4"/>
    <w:multiLevelType w:val="hybridMultilevel"/>
    <w:tmpl w:val="76225190"/>
    <w:lvl w:ilvl="0" w:tplc="EC9832E8">
      <w:start w:val="1"/>
      <w:numFmt w:val="decimal"/>
      <w:lvlText w:val="%1)"/>
      <w:lvlJc w:val="left"/>
      <w:pPr>
        <w:ind w:left="1083" w:hanging="360"/>
      </w:pPr>
      <w:rPr>
        <w:rFonts w:hint="default"/>
      </w:r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77">
    <w:nsid w:val="6B3473CE"/>
    <w:multiLevelType w:val="hybridMultilevel"/>
    <w:tmpl w:val="0996194E"/>
    <w:lvl w:ilvl="0" w:tplc="2C50417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8">
    <w:nsid w:val="6BF43630"/>
    <w:multiLevelType w:val="hybridMultilevel"/>
    <w:tmpl w:val="262012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9">
    <w:nsid w:val="6C747FA6"/>
    <w:multiLevelType w:val="hybridMultilevel"/>
    <w:tmpl w:val="CE88F5FA"/>
    <w:lvl w:ilvl="0" w:tplc="FC4EED28">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DF94023"/>
    <w:multiLevelType w:val="hybridMultilevel"/>
    <w:tmpl w:val="9A8A3DF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1">
    <w:nsid w:val="72143E51"/>
    <w:multiLevelType w:val="hybridMultilevel"/>
    <w:tmpl w:val="E54E60DE"/>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2">
    <w:nsid w:val="72491F34"/>
    <w:multiLevelType w:val="hybridMultilevel"/>
    <w:tmpl w:val="0DC828DA"/>
    <w:lvl w:ilvl="0" w:tplc="B7A2682E">
      <w:start w:val="1"/>
      <w:numFmt w:val="decimal"/>
      <w:lvlText w:val="%1)"/>
      <w:lvlJc w:val="left"/>
      <w:pPr>
        <w:ind w:left="1724" w:hanging="360"/>
      </w:pPr>
      <w:rPr>
        <w:rFonts w:hint="default"/>
      </w:r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83">
    <w:nsid w:val="73AF4B23"/>
    <w:multiLevelType w:val="hybridMultilevel"/>
    <w:tmpl w:val="1C729B3C"/>
    <w:lvl w:ilvl="0" w:tplc="251CEB94">
      <w:start w:val="1"/>
      <w:numFmt w:val="decimal"/>
      <w:lvlText w:val="%1)"/>
      <w:lvlJc w:val="left"/>
      <w:pPr>
        <w:ind w:left="1790" w:hanging="360"/>
      </w:pPr>
      <w:rPr>
        <w:rFonts w:hint="default"/>
      </w:rPr>
    </w:lvl>
    <w:lvl w:ilvl="1" w:tplc="04150019" w:tentative="1">
      <w:start w:val="1"/>
      <w:numFmt w:val="lowerLetter"/>
      <w:lvlText w:val="%2."/>
      <w:lvlJc w:val="left"/>
      <w:pPr>
        <w:ind w:left="2510" w:hanging="360"/>
      </w:pPr>
    </w:lvl>
    <w:lvl w:ilvl="2" w:tplc="0415001B" w:tentative="1">
      <w:start w:val="1"/>
      <w:numFmt w:val="lowerRoman"/>
      <w:lvlText w:val="%3."/>
      <w:lvlJc w:val="right"/>
      <w:pPr>
        <w:ind w:left="3230" w:hanging="180"/>
      </w:pPr>
    </w:lvl>
    <w:lvl w:ilvl="3" w:tplc="0415000F" w:tentative="1">
      <w:start w:val="1"/>
      <w:numFmt w:val="decimal"/>
      <w:lvlText w:val="%4."/>
      <w:lvlJc w:val="left"/>
      <w:pPr>
        <w:ind w:left="3950" w:hanging="360"/>
      </w:pPr>
    </w:lvl>
    <w:lvl w:ilvl="4" w:tplc="04150019" w:tentative="1">
      <w:start w:val="1"/>
      <w:numFmt w:val="lowerLetter"/>
      <w:lvlText w:val="%5."/>
      <w:lvlJc w:val="left"/>
      <w:pPr>
        <w:ind w:left="4670" w:hanging="360"/>
      </w:pPr>
    </w:lvl>
    <w:lvl w:ilvl="5" w:tplc="0415001B" w:tentative="1">
      <w:start w:val="1"/>
      <w:numFmt w:val="lowerRoman"/>
      <w:lvlText w:val="%6."/>
      <w:lvlJc w:val="right"/>
      <w:pPr>
        <w:ind w:left="5390" w:hanging="180"/>
      </w:pPr>
    </w:lvl>
    <w:lvl w:ilvl="6" w:tplc="0415000F" w:tentative="1">
      <w:start w:val="1"/>
      <w:numFmt w:val="decimal"/>
      <w:lvlText w:val="%7."/>
      <w:lvlJc w:val="left"/>
      <w:pPr>
        <w:ind w:left="6110" w:hanging="360"/>
      </w:pPr>
    </w:lvl>
    <w:lvl w:ilvl="7" w:tplc="04150019" w:tentative="1">
      <w:start w:val="1"/>
      <w:numFmt w:val="lowerLetter"/>
      <w:lvlText w:val="%8."/>
      <w:lvlJc w:val="left"/>
      <w:pPr>
        <w:ind w:left="6830" w:hanging="360"/>
      </w:pPr>
    </w:lvl>
    <w:lvl w:ilvl="8" w:tplc="0415001B" w:tentative="1">
      <w:start w:val="1"/>
      <w:numFmt w:val="lowerRoman"/>
      <w:lvlText w:val="%9."/>
      <w:lvlJc w:val="right"/>
      <w:pPr>
        <w:ind w:left="7550" w:hanging="180"/>
      </w:pPr>
    </w:lvl>
  </w:abstractNum>
  <w:abstractNum w:abstractNumId="84">
    <w:nsid w:val="74194118"/>
    <w:multiLevelType w:val="hybridMultilevel"/>
    <w:tmpl w:val="EE024F9C"/>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85">
    <w:nsid w:val="75DC5A83"/>
    <w:multiLevelType w:val="hybridMultilevel"/>
    <w:tmpl w:val="5E020E08"/>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6">
    <w:nsid w:val="760735DE"/>
    <w:multiLevelType w:val="multilevel"/>
    <w:tmpl w:val="26FAC916"/>
    <w:lvl w:ilvl="0">
      <w:start w:val="2"/>
      <w:numFmt w:val="decimal"/>
      <w:lvlText w:val="%1)"/>
      <w:lvlJc w:val="left"/>
      <w:pPr>
        <w:ind w:left="1779" w:hanging="360"/>
      </w:pPr>
      <w:rPr>
        <w:rFonts w:hint="default"/>
        <w:b w:val="0"/>
      </w:rPr>
    </w:lvl>
    <w:lvl w:ilvl="1">
      <w:start w:val="1"/>
      <w:numFmt w:val="decimal"/>
      <w:isLgl/>
      <w:lvlText w:val="%1.%2."/>
      <w:lvlJc w:val="left"/>
      <w:pPr>
        <w:ind w:left="2489" w:hanging="720"/>
      </w:pPr>
      <w:rPr>
        <w:rFonts w:hint="default"/>
      </w:rPr>
    </w:lvl>
    <w:lvl w:ilvl="2">
      <w:start w:val="1"/>
      <w:numFmt w:val="decimal"/>
      <w:isLgl/>
      <w:lvlText w:val="%1.%2.%3."/>
      <w:lvlJc w:val="left"/>
      <w:pPr>
        <w:ind w:left="2707" w:hanging="720"/>
      </w:pPr>
      <w:rPr>
        <w:rFonts w:hint="default"/>
      </w:rPr>
    </w:lvl>
    <w:lvl w:ilvl="3">
      <w:start w:val="1"/>
      <w:numFmt w:val="decimal"/>
      <w:isLgl/>
      <w:lvlText w:val="%1.%2.%3.%4."/>
      <w:lvlJc w:val="left"/>
      <w:pPr>
        <w:ind w:left="3351" w:hanging="1080"/>
      </w:pPr>
      <w:rPr>
        <w:rFonts w:hint="default"/>
      </w:rPr>
    </w:lvl>
    <w:lvl w:ilvl="4">
      <w:start w:val="1"/>
      <w:numFmt w:val="decimal"/>
      <w:isLgl/>
      <w:lvlText w:val="%1.%2.%3.%4.%5."/>
      <w:lvlJc w:val="left"/>
      <w:pPr>
        <w:ind w:left="3635" w:hanging="1080"/>
      </w:pPr>
      <w:rPr>
        <w:rFonts w:hint="default"/>
      </w:rPr>
    </w:lvl>
    <w:lvl w:ilvl="5">
      <w:start w:val="1"/>
      <w:numFmt w:val="decimal"/>
      <w:isLgl/>
      <w:lvlText w:val="%1.%2.%3.%4.%5.%6."/>
      <w:lvlJc w:val="left"/>
      <w:pPr>
        <w:ind w:left="4279" w:hanging="1440"/>
      </w:pPr>
      <w:rPr>
        <w:rFonts w:hint="default"/>
      </w:rPr>
    </w:lvl>
    <w:lvl w:ilvl="6">
      <w:start w:val="1"/>
      <w:numFmt w:val="decimal"/>
      <w:isLgl/>
      <w:lvlText w:val="%1.%2.%3.%4.%5.%6.%7."/>
      <w:lvlJc w:val="left"/>
      <w:pPr>
        <w:ind w:left="4563" w:hanging="1440"/>
      </w:pPr>
      <w:rPr>
        <w:rFonts w:hint="default"/>
      </w:rPr>
    </w:lvl>
    <w:lvl w:ilvl="7">
      <w:start w:val="1"/>
      <w:numFmt w:val="decimal"/>
      <w:isLgl/>
      <w:lvlText w:val="%1.%2.%3.%4.%5.%6.%7.%8."/>
      <w:lvlJc w:val="left"/>
      <w:pPr>
        <w:ind w:left="5207" w:hanging="1800"/>
      </w:pPr>
      <w:rPr>
        <w:rFonts w:hint="default"/>
      </w:rPr>
    </w:lvl>
    <w:lvl w:ilvl="8">
      <w:start w:val="1"/>
      <w:numFmt w:val="decimal"/>
      <w:isLgl/>
      <w:lvlText w:val="%1.%2.%3.%4.%5.%6.%7.%8.%9."/>
      <w:lvlJc w:val="left"/>
      <w:pPr>
        <w:ind w:left="5491" w:hanging="1800"/>
      </w:pPr>
      <w:rPr>
        <w:rFonts w:hint="default"/>
      </w:rPr>
    </w:lvl>
  </w:abstractNum>
  <w:abstractNum w:abstractNumId="87">
    <w:nsid w:val="78EC3B2F"/>
    <w:multiLevelType w:val="hybridMultilevel"/>
    <w:tmpl w:val="508C617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8">
    <w:nsid w:val="79BE3A7A"/>
    <w:multiLevelType w:val="hybridMultilevel"/>
    <w:tmpl w:val="57ACECC8"/>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79CB3FA4"/>
    <w:multiLevelType w:val="hybridMultilevel"/>
    <w:tmpl w:val="90A22F38"/>
    <w:lvl w:ilvl="0" w:tplc="C9A204F2">
      <w:start w:val="12"/>
      <w:numFmt w:val="upperRoman"/>
      <w:lvlText w:val="%1."/>
      <w:lvlJc w:val="righ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A056ED3"/>
    <w:multiLevelType w:val="hybridMultilevel"/>
    <w:tmpl w:val="F4E0E118"/>
    <w:lvl w:ilvl="0" w:tplc="937C9216">
      <w:start w:val="1"/>
      <w:numFmt w:val="lowerLetter"/>
      <w:lvlText w:val="%1)"/>
      <w:lvlJc w:val="left"/>
      <w:pPr>
        <w:ind w:left="2150" w:hanging="360"/>
      </w:pPr>
      <w:rPr>
        <w:rFonts w:hint="default"/>
      </w:rPr>
    </w:lvl>
    <w:lvl w:ilvl="1" w:tplc="04150019" w:tentative="1">
      <w:start w:val="1"/>
      <w:numFmt w:val="lowerLetter"/>
      <w:lvlText w:val="%2."/>
      <w:lvlJc w:val="left"/>
      <w:pPr>
        <w:ind w:left="2870" w:hanging="360"/>
      </w:pPr>
    </w:lvl>
    <w:lvl w:ilvl="2" w:tplc="0415001B" w:tentative="1">
      <w:start w:val="1"/>
      <w:numFmt w:val="lowerRoman"/>
      <w:lvlText w:val="%3."/>
      <w:lvlJc w:val="right"/>
      <w:pPr>
        <w:ind w:left="3590" w:hanging="180"/>
      </w:pPr>
    </w:lvl>
    <w:lvl w:ilvl="3" w:tplc="0415000F" w:tentative="1">
      <w:start w:val="1"/>
      <w:numFmt w:val="decimal"/>
      <w:lvlText w:val="%4."/>
      <w:lvlJc w:val="left"/>
      <w:pPr>
        <w:ind w:left="4310" w:hanging="360"/>
      </w:pPr>
    </w:lvl>
    <w:lvl w:ilvl="4" w:tplc="04150019" w:tentative="1">
      <w:start w:val="1"/>
      <w:numFmt w:val="lowerLetter"/>
      <w:lvlText w:val="%5."/>
      <w:lvlJc w:val="left"/>
      <w:pPr>
        <w:ind w:left="5030" w:hanging="360"/>
      </w:pPr>
    </w:lvl>
    <w:lvl w:ilvl="5" w:tplc="0415001B" w:tentative="1">
      <w:start w:val="1"/>
      <w:numFmt w:val="lowerRoman"/>
      <w:lvlText w:val="%6."/>
      <w:lvlJc w:val="right"/>
      <w:pPr>
        <w:ind w:left="5750" w:hanging="180"/>
      </w:pPr>
    </w:lvl>
    <w:lvl w:ilvl="6" w:tplc="0415000F" w:tentative="1">
      <w:start w:val="1"/>
      <w:numFmt w:val="decimal"/>
      <w:lvlText w:val="%7."/>
      <w:lvlJc w:val="left"/>
      <w:pPr>
        <w:ind w:left="6470" w:hanging="360"/>
      </w:pPr>
    </w:lvl>
    <w:lvl w:ilvl="7" w:tplc="04150019" w:tentative="1">
      <w:start w:val="1"/>
      <w:numFmt w:val="lowerLetter"/>
      <w:lvlText w:val="%8."/>
      <w:lvlJc w:val="left"/>
      <w:pPr>
        <w:ind w:left="7190" w:hanging="360"/>
      </w:pPr>
    </w:lvl>
    <w:lvl w:ilvl="8" w:tplc="0415001B" w:tentative="1">
      <w:start w:val="1"/>
      <w:numFmt w:val="lowerRoman"/>
      <w:lvlText w:val="%9."/>
      <w:lvlJc w:val="right"/>
      <w:pPr>
        <w:ind w:left="7910" w:hanging="180"/>
      </w:pPr>
    </w:lvl>
  </w:abstractNum>
  <w:abstractNum w:abstractNumId="91">
    <w:nsid w:val="7B331A9B"/>
    <w:multiLevelType w:val="hybridMultilevel"/>
    <w:tmpl w:val="2AEE5DD8"/>
    <w:lvl w:ilvl="0" w:tplc="1B84E9EE">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92">
    <w:nsid w:val="7B653143"/>
    <w:multiLevelType w:val="hybridMultilevel"/>
    <w:tmpl w:val="0D500A40"/>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3">
    <w:nsid w:val="7BBC2D2D"/>
    <w:multiLevelType w:val="hybridMultilevel"/>
    <w:tmpl w:val="B548F96E"/>
    <w:lvl w:ilvl="0" w:tplc="BF047386">
      <w:start w:val="1"/>
      <w:numFmt w:val="bullet"/>
      <w:lvlText w:val=""/>
      <w:lvlJc w:val="left"/>
      <w:pPr>
        <w:ind w:left="2510" w:hanging="360"/>
      </w:pPr>
      <w:rPr>
        <w:rFonts w:ascii="Symbol" w:hAnsi="Symbol" w:hint="default"/>
      </w:rPr>
    </w:lvl>
    <w:lvl w:ilvl="1" w:tplc="04150003" w:tentative="1">
      <w:start w:val="1"/>
      <w:numFmt w:val="bullet"/>
      <w:lvlText w:val="o"/>
      <w:lvlJc w:val="left"/>
      <w:pPr>
        <w:ind w:left="3230" w:hanging="360"/>
      </w:pPr>
      <w:rPr>
        <w:rFonts w:ascii="Courier New" w:hAnsi="Courier New" w:cs="Courier New" w:hint="default"/>
      </w:rPr>
    </w:lvl>
    <w:lvl w:ilvl="2" w:tplc="04150005" w:tentative="1">
      <w:start w:val="1"/>
      <w:numFmt w:val="bullet"/>
      <w:lvlText w:val=""/>
      <w:lvlJc w:val="left"/>
      <w:pPr>
        <w:ind w:left="3950" w:hanging="360"/>
      </w:pPr>
      <w:rPr>
        <w:rFonts w:ascii="Wingdings" w:hAnsi="Wingdings" w:hint="default"/>
      </w:rPr>
    </w:lvl>
    <w:lvl w:ilvl="3" w:tplc="04150001" w:tentative="1">
      <w:start w:val="1"/>
      <w:numFmt w:val="bullet"/>
      <w:lvlText w:val=""/>
      <w:lvlJc w:val="left"/>
      <w:pPr>
        <w:ind w:left="4670" w:hanging="360"/>
      </w:pPr>
      <w:rPr>
        <w:rFonts w:ascii="Symbol" w:hAnsi="Symbol" w:hint="default"/>
      </w:rPr>
    </w:lvl>
    <w:lvl w:ilvl="4" w:tplc="04150003" w:tentative="1">
      <w:start w:val="1"/>
      <w:numFmt w:val="bullet"/>
      <w:lvlText w:val="o"/>
      <w:lvlJc w:val="left"/>
      <w:pPr>
        <w:ind w:left="5390" w:hanging="360"/>
      </w:pPr>
      <w:rPr>
        <w:rFonts w:ascii="Courier New" w:hAnsi="Courier New" w:cs="Courier New" w:hint="default"/>
      </w:rPr>
    </w:lvl>
    <w:lvl w:ilvl="5" w:tplc="04150005" w:tentative="1">
      <w:start w:val="1"/>
      <w:numFmt w:val="bullet"/>
      <w:lvlText w:val=""/>
      <w:lvlJc w:val="left"/>
      <w:pPr>
        <w:ind w:left="6110" w:hanging="360"/>
      </w:pPr>
      <w:rPr>
        <w:rFonts w:ascii="Wingdings" w:hAnsi="Wingdings" w:hint="default"/>
      </w:rPr>
    </w:lvl>
    <w:lvl w:ilvl="6" w:tplc="04150001" w:tentative="1">
      <w:start w:val="1"/>
      <w:numFmt w:val="bullet"/>
      <w:lvlText w:val=""/>
      <w:lvlJc w:val="left"/>
      <w:pPr>
        <w:ind w:left="6830" w:hanging="360"/>
      </w:pPr>
      <w:rPr>
        <w:rFonts w:ascii="Symbol" w:hAnsi="Symbol" w:hint="default"/>
      </w:rPr>
    </w:lvl>
    <w:lvl w:ilvl="7" w:tplc="04150003" w:tentative="1">
      <w:start w:val="1"/>
      <w:numFmt w:val="bullet"/>
      <w:lvlText w:val="o"/>
      <w:lvlJc w:val="left"/>
      <w:pPr>
        <w:ind w:left="7550" w:hanging="360"/>
      </w:pPr>
      <w:rPr>
        <w:rFonts w:ascii="Courier New" w:hAnsi="Courier New" w:cs="Courier New" w:hint="default"/>
      </w:rPr>
    </w:lvl>
    <w:lvl w:ilvl="8" w:tplc="04150005" w:tentative="1">
      <w:start w:val="1"/>
      <w:numFmt w:val="bullet"/>
      <w:lvlText w:val=""/>
      <w:lvlJc w:val="left"/>
      <w:pPr>
        <w:ind w:left="8270" w:hanging="360"/>
      </w:pPr>
      <w:rPr>
        <w:rFonts w:ascii="Wingdings" w:hAnsi="Wingdings" w:hint="default"/>
      </w:rPr>
    </w:lvl>
  </w:abstractNum>
  <w:abstractNum w:abstractNumId="94">
    <w:nsid w:val="7D6F4EE1"/>
    <w:multiLevelType w:val="hybridMultilevel"/>
    <w:tmpl w:val="96163204"/>
    <w:lvl w:ilvl="0" w:tplc="E72C0ADE">
      <w:start w:val="1"/>
      <w:numFmt w:val="bullet"/>
      <w:lvlText w:val="-"/>
      <w:lvlJc w:val="left"/>
      <w:pPr>
        <w:ind w:left="1428" w:hanging="360"/>
      </w:pPr>
      <w:rPr>
        <w:rFonts w:ascii="Calibri" w:hAnsi="Calibri" w:hint="default"/>
      </w:rPr>
    </w:lvl>
    <w:lvl w:ilvl="1" w:tplc="1B84E9EE">
      <w:start w:val="1"/>
      <w:numFmt w:val="bullet"/>
      <w:lvlText w:val=""/>
      <w:lvlJc w:val="left"/>
      <w:pPr>
        <w:ind w:left="2148" w:hanging="360"/>
      </w:pPr>
      <w:rPr>
        <w:rFonts w:ascii="Symbol" w:hAnsi="Symbol"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5">
    <w:nsid w:val="7DE625CD"/>
    <w:multiLevelType w:val="hybridMultilevel"/>
    <w:tmpl w:val="C650A06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53"/>
  </w:num>
  <w:num w:numId="2">
    <w:abstractNumId w:val="14"/>
  </w:num>
  <w:num w:numId="3">
    <w:abstractNumId w:val="25"/>
  </w:num>
  <w:num w:numId="4">
    <w:abstractNumId w:val="52"/>
  </w:num>
  <w:num w:numId="5">
    <w:abstractNumId w:val="5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2"/>
  </w:num>
  <w:num w:numId="8">
    <w:abstractNumId w:val="69"/>
  </w:num>
  <w:num w:numId="9">
    <w:abstractNumId w:val="64"/>
  </w:num>
  <w:num w:numId="10">
    <w:abstractNumId w:val="31"/>
  </w:num>
  <w:num w:numId="11">
    <w:abstractNumId w:val="90"/>
  </w:num>
  <w:num w:numId="12">
    <w:abstractNumId w:val="83"/>
  </w:num>
  <w:num w:numId="13">
    <w:abstractNumId w:val="16"/>
  </w:num>
  <w:num w:numId="14">
    <w:abstractNumId w:val="56"/>
  </w:num>
  <w:num w:numId="15">
    <w:abstractNumId w:val="46"/>
  </w:num>
  <w:num w:numId="16">
    <w:abstractNumId w:val="5"/>
  </w:num>
  <w:num w:numId="17">
    <w:abstractNumId w:val="63"/>
  </w:num>
  <w:num w:numId="18">
    <w:abstractNumId w:val="78"/>
  </w:num>
  <w:num w:numId="19">
    <w:abstractNumId w:val="8"/>
  </w:num>
  <w:num w:numId="20">
    <w:abstractNumId w:val="37"/>
  </w:num>
  <w:num w:numId="21">
    <w:abstractNumId w:val="39"/>
  </w:num>
  <w:num w:numId="22">
    <w:abstractNumId w:val="43"/>
  </w:num>
  <w:num w:numId="23">
    <w:abstractNumId w:val="29"/>
  </w:num>
  <w:num w:numId="24">
    <w:abstractNumId w:val="94"/>
  </w:num>
  <w:num w:numId="25">
    <w:abstractNumId w:val="74"/>
  </w:num>
  <w:num w:numId="26">
    <w:abstractNumId w:val="33"/>
  </w:num>
  <w:num w:numId="27">
    <w:abstractNumId w:val="91"/>
  </w:num>
  <w:num w:numId="28">
    <w:abstractNumId w:val="71"/>
  </w:num>
  <w:num w:numId="29">
    <w:abstractNumId w:val="13"/>
  </w:num>
  <w:num w:numId="30">
    <w:abstractNumId w:val="22"/>
  </w:num>
  <w:num w:numId="31">
    <w:abstractNumId w:val="75"/>
  </w:num>
  <w:num w:numId="32">
    <w:abstractNumId w:val="59"/>
  </w:num>
  <w:num w:numId="33">
    <w:abstractNumId w:val="77"/>
  </w:num>
  <w:num w:numId="34">
    <w:abstractNumId w:val="67"/>
  </w:num>
  <w:num w:numId="35">
    <w:abstractNumId w:val="48"/>
  </w:num>
  <w:num w:numId="36">
    <w:abstractNumId w:val="12"/>
  </w:num>
  <w:num w:numId="37">
    <w:abstractNumId w:val="40"/>
  </w:num>
  <w:num w:numId="38">
    <w:abstractNumId w:val="6"/>
  </w:num>
  <w:num w:numId="39">
    <w:abstractNumId w:val="57"/>
  </w:num>
  <w:num w:numId="40">
    <w:abstractNumId w:val="51"/>
  </w:num>
  <w:num w:numId="41">
    <w:abstractNumId w:val="7"/>
  </w:num>
  <w:num w:numId="42">
    <w:abstractNumId w:val="72"/>
  </w:num>
  <w:num w:numId="43">
    <w:abstractNumId w:val="32"/>
  </w:num>
  <w:num w:numId="44">
    <w:abstractNumId w:val="20"/>
  </w:num>
  <w:num w:numId="45">
    <w:abstractNumId w:val="24"/>
  </w:num>
  <w:num w:numId="46">
    <w:abstractNumId w:val="95"/>
  </w:num>
  <w:num w:numId="47">
    <w:abstractNumId w:val="41"/>
  </w:num>
  <w:num w:numId="48">
    <w:abstractNumId w:val="65"/>
  </w:num>
  <w:num w:numId="49">
    <w:abstractNumId w:val="87"/>
  </w:num>
  <w:num w:numId="50">
    <w:abstractNumId w:val="23"/>
  </w:num>
  <w:num w:numId="51">
    <w:abstractNumId w:val="50"/>
  </w:num>
  <w:num w:numId="52">
    <w:abstractNumId w:val="60"/>
  </w:num>
  <w:num w:numId="53">
    <w:abstractNumId w:val="73"/>
  </w:num>
  <w:num w:numId="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1"/>
  </w:num>
  <w:num w:numId="57">
    <w:abstractNumId w:val="11"/>
  </w:num>
  <w:num w:numId="58">
    <w:abstractNumId w:val="42"/>
  </w:num>
  <w:num w:numId="5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lvlOverride w:ilvl="2"/>
    <w:lvlOverride w:ilvl="3"/>
    <w:lvlOverride w:ilvl="4"/>
    <w:lvlOverride w:ilvl="5"/>
    <w:lvlOverride w:ilvl="6"/>
    <w:lvlOverride w:ilvl="7"/>
    <w:lvlOverride w:ilvl="8"/>
  </w:num>
  <w:num w:numId="61">
    <w:abstractNumId w:val="35"/>
    <w:lvlOverride w:ilvl="0">
      <w:startOverride w:val="1"/>
    </w:lvlOverride>
    <w:lvlOverride w:ilvl="1"/>
    <w:lvlOverride w:ilvl="2"/>
    <w:lvlOverride w:ilvl="3"/>
    <w:lvlOverride w:ilvl="4"/>
    <w:lvlOverride w:ilvl="5"/>
    <w:lvlOverride w:ilvl="6"/>
    <w:lvlOverride w:ilvl="7"/>
    <w:lvlOverride w:ilvl="8"/>
  </w:num>
  <w:num w:numId="62">
    <w:abstractNumId w:val="62"/>
  </w:num>
  <w:num w:numId="63">
    <w:abstractNumId w:val="30"/>
  </w:num>
  <w:num w:numId="64">
    <w:abstractNumId w:val="86"/>
  </w:num>
  <w:num w:numId="65">
    <w:abstractNumId w:val="9"/>
  </w:num>
  <w:num w:numId="66">
    <w:abstractNumId w:val="80"/>
  </w:num>
  <w:num w:numId="67">
    <w:abstractNumId w:val="54"/>
  </w:num>
  <w:num w:numId="68">
    <w:abstractNumId w:val="79"/>
  </w:num>
  <w:num w:numId="69">
    <w:abstractNumId w:val="10"/>
  </w:num>
  <w:num w:numId="70">
    <w:abstractNumId w:val="17"/>
  </w:num>
  <w:num w:numId="71">
    <w:abstractNumId w:val="38"/>
  </w:num>
  <w:num w:numId="72">
    <w:abstractNumId w:val="47"/>
  </w:num>
  <w:num w:numId="73">
    <w:abstractNumId w:val="27"/>
  </w:num>
  <w:num w:numId="74">
    <w:abstractNumId w:val="19"/>
  </w:num>
  <w:num w:numId="75">
    <w:abstractNumId w:val="88"/>
  </w:num>
  <w:num w:numId="76">
    <w:abstractNumId w:val="61"/>
  </w:num>
  <w:num w:numId="77">
    <w:abstractNumId w:val="26"/>
  </w:num>
  <w:num w:numId="78">
    <w:abstractNumId w:val="81"/>
  </w:num>
  <w:num w:numId="79">
    <w:abstractNumId w:val="85"/>
  </w:num>
  <w:num w:numId="80">
    <w:abstractNumId w:val="92"/>
  </w:num>
  <w:num w:numId="81">
    <w:abstractNumId w:val="44"/>
  </w:num>
  <w:num w:numId="82">
    <w:abstractNumId w:val="66"/>
  </w:num>
  <w:num w:numId="83">
    <w:abstractNumId w:val="93"/>
  </w:num>
  <w:num w:numId="84">
    <w:abstractNumId w:val="84"/>
  </w:num>
  <w:num w:numId="85">
    <w:abstractNumId w:val="3"/>
  </w:num>
  <w:num w:numId="86">
    <w:abstractNumId w:val="28"/>
  </w:num>
  <w:num w:numId="87">
    <w:abstractNumId w:val="15"/>
  </w:num>
  <w:num w:numId="88">
    <w:abstractNumId w:val="49"/>
  </w:num>
  <w:num w:numId="89">
    <w:abstractNumId w:val="18"/>
  </w:num>
  <w:num w:numId="90">
    <w:abstractNumId w:val="1"/>
  </w:num>
  <w:num w:numId="91">
    <w:abstractNumId w:val="70"/>
  </w:num>
  <w:num w:numId="92">
    <w:abstractNumId w:val="2"/>
  </w:num>
  <w:num w:numId="93">
    <w:abstractNumId w:val="34"/>
  </w:num>
  <w:num w:numId="94">
    <w:abstractNumId w:val="36"/>
  </w:num>
  <w:num w:numId="95">
    <w:abstractNumId w:val="76"/>
  </w:num>
  <w:num w:numId="96">
    <w:abstractNumId w:val="55"/>
  </w:num>
  <w:num w:numId="97">
    <w:abstractNumId w:val="89"/>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5362"/>
  </w:hdrShapeDefaults>
  <w:footnotePr>
    <w:footnote w:id="-1"/>
    <w:footnote w:id="0"/>
  </w:footnotePr>
  <w:endnotePr>
    <w:endnote w:id="-1"/>
    <w:endnote w:id="0"/>
  </w:endnotePr>
  <w:compat/>
  <w:rsids>
    <w:rsidRoot w:val="00350992"/>
    <w:rsid w:val="00002ABE"/>
    <w:rsid w:val="000306AB"/>
    <w:rsid w:val="00031212"/>
    <w:rsid w:val="00035B60"/>
    <w:rsid w:val="000579CF"/>
    <w:rsid w:val="00057E16"/>
    <w:rsid w:val="00062131"/>
    <w:rsid w:val="00065872"/>
    <w:rsid w:val="00076FD0"/>
    <w:rsid w:val="00087B7C"/>
    <w:rsid w:val="000C6E4F"/>
    <w:rsid w:val="000D7776"/>
    <w:rsid w:val="000E70A3"/>
    <w:rsid w:val="000F1397"/>
    <w:rsid w:val="00102090"/>
    <w:rsid w:val="00107306"/>
    <w:rsid w:val="00117F02"/>
    <w:rsid w:val="00121EAB"/>
    <w:rsid w:val="0012739C"/>
    <w:rsid w:val="00144550"/>
    <w:rsid w:val="00157B0B"/>
    <w:rsid w:val="00171AEB"/>
    <w:rsid w:val="00172EDA"/>
    <w:rsid w:val="00174D44"/>
    <w:rsid w:val="001838D1"/>
    <w:rsid w:val="00186DFF"/>
    <w:rsid w:val="00187821"/>
    <w:rsid w:val="001907C7"/>
    <w:rsid w:val="00196F7C"/>
    <w:rsid w:val="001A4320"/>
    <w:rsid w:val="001A7077"/>
    <w:rsid w:val="001B0695"/>
    <w:rsid w:val="001B1626"/>
    <w:rsid w:val="001C0FCE"/>
    <w:rsid w:val="001C2512"/>
    <w:rsid w:val="001C2B5F"/>
    <w:rsid w:val="001E68D3"/>
    <w:rsid w:val="002059BB"/>
    <w:rsid w:val="00205B01"/>
    <w:rsid w:val="00211008"/>
    <w:rsid w:val="00211C44"/>
    <w:rsid w:val="002122A1"/>
    <w:rsid w:val="002133A3"/>
    <w:rsid w:val="00224852"/>
    <w:rsid w:val="002326D4"/>
    <w:rsid w:val="002342AC"/>
    <w:rsid w:val="002362DF"/>
    <w:rsid w:val="0024282F"/>
    <w:rsid w:val="002441D2"/>
    <w:rsid w:val="00253098"/>
    <w:rsid w:val="00254832"/>
    <w:rsid w:val="00273DD8"/>
    <w:rsid w:val="002810EC"/>
    <w:rsid w:val="00287547"/>
    <w:rsid w:val="002B6622"/>
    <w:rsid w:val="002C763C"/>
    <w:rsid w:val="002D02A3"/>
    <w:rsid w:val="002E792B"/>
    <w:rsid w:val="00307EF7"/>
    <w:rsid w:val="00320492"/>
    <w:rsid w:val="00324E36"/>
    <w:rsid w:val="0034264D"/>
    <w:rsid w:val="00347573"/>
    <w:rsid w:val="00350992"/>
    <w:rsid w:val="003527F0"/>
    <w:rsid w:val="0035377A"/>
    <w:rsid w:val="00363B96"/>
    <w:rsid w:val="00376B49"/>
    <w:rsid w:val="0038785B"/>
    <w:rsid w:val="00392EC1"/>
    <w:rsid w:val="00395FDD"/>
    <w:rsid w:val="003A68DF"/>
    <w:rsid w:val="003B3871"/>
    <w:rsid w:val="003B643D"/>
    <w:rsid w:val="003C0E01"/>
    <w:rsid w:val="003C4256"/>
    <w:rsid w:val="003D3AD6"/>
    <w:rsid w:val="003F2031"/>
    <w:rsid w:val="003F4618"/>
    <w:rsid w:val="00400E96"/>
    <w:rsid w:val="004025E1"/>
    <w:rsid w:val="0041535B"/>
    <w:rsid w:val="00431133"/>
    <w:rsid w:val="00431A03"/>
    <w:rsid w:val="0043566C"/>
    <w:rsid w:val="00440253"/>
    <w:rsid w:val="004419B9"/>
    <w:rsid w:val="00447CCF"/>
    <w:rsid w:val="00450E5E"/>
    <w:rsid w:val="00451DE6"/>
    <w:rsid w:val="004522AD"/>
    <w:rsid w:val="004705E8"/>
    <w:rsid w:val="00470DDA"/>
    <w:rsid w:val="00471401"/>
    <w:rsid w:val="00472F28"/>
    <w:rsid w:val="00475CE7"/>
    <w:rsid w:val="0048111D"/>
    <w:rsid w:val="00481F54"/>
    <w:rsid w:val="00482192"/>
    <w:rsid w:val="00494347"/>
    <w:rsid w:val="004A60B4"/>
    <w:rsid w:val="004B097E"/>
    <w:rsid w:val="004B23B7"/>
    <w:rsid w:val="004C0B0F"/>
    <w:rsid w:val="004C7351"/>
    <w:rsid w:val="004D43ED"/>
    <w:rsid w:val="004D4919"/>
    <w:rsid w:val="004D7380"/>
    <w:rsid w:val="004E3DCF"/>
    <w:rsid w:val="004E6B63"/>
    <w:rsid w:val="005372D9"/>
    <w:rsid w:val="0054131C"/>
    <w:rsid w:val="005451A5"/>
    <w:rsid w:val="005525F2"/>
    <w:rsid w:val="00563EA7"/>
    <w:rsid w:val="00581A82"/>
    <w:rsid w:val="00582F49"/>
    <w:rsid w:val="00590544"/>
    <w:rsid w:val="005937B5"/>
    <w:rsid w:val="00593A82"/>
    <w:rsid w:val="00595B28"/>
    <w:rsid w:val="005976E9"/>
    <w:rsid w:val="005A35CA"/>
    <w:rsid w:val="005B142D"/>
    <w:rsid w:val="005B1547"/>
    <w:rsid w:val="005B3082"/>
    <w:rsid w:val="005C35B9"/>
    <w:rsid w:val="005D0FC7"/>
    <w:rsid w:val="005D1430"/>
    <w:rsid w:val="005E3132"/>
    <w:rsid w:val="005E6409"/>
    <w:rsid w:val="005F44CD"/>
    <w:rsid w:val="006152CC"/>
    <w:rsid w:val="00617231"/>
    <w:rsid w:val="0061782F"/>
    <w:rsid w:val="00620EA3"/>
    <w:rsid w:val="006278EE"/>
    <w:rsid w:val="00627B88"/>
    <w:rsid w:val="0063336B"/>
    <w:rsid w:val="00642DB2"/>
    <w:rsid w:val="00643CE1"/>
    <w:rsid w:val="00647A62"/>
    <w:rsid w:val="00657047"/>
    <w:rsid w:val="0066462D"/>
    <w:rsid w:val="00680143"/>
    <w:rsid w:val="0068223C"/>
    <w:rsid w:val="00686C09"/>
    <w:rsid w:val="0069700E"/>
    <w:rsid w:val="006B2093"/>
    <w:rsid w:val="006B39DA"/>
    <w:rsid w:val="006C7D74"/>
    <w:rsid w:val="006D3337"/>
    <w:rsid w:val="006D689B"/>
    <w:rsid w:val="006E1C26"/>
    <w:rsid w:val="006F5C04"/>
    <w:rsid w:val="00717B20"/>
    <w:rsid w:val="00720110"/>
    <w:rsid w:val="007204FA"/>
    <w:rsid w:val="007262A7"/>
    <w:rsid w:val="00735DE2"/>
    <w:rsid w:val="00751FA3"/>
    <w:rsid w:val="00760D1F"/>
    <w:rsid w:val="00791899"/>
    <w:rsid w:val="00794638"/>
    <w:rsid w:val="00797EB9"/>
    <w:rsid w:val="007B22DF"/>
    <w:rsid w:val="007B253E"/>
    <w:rsid w:val="007C1E4C"/>
    <w:rsid w:val="007E3D1D"/>
    <w:rsid w:val="007E7C1D"/>
    <w:rsid w:val="008111AE"/>
    <w:rsid w:val="008144B5"/>
    <w:rsid w:val="00820398"/>
    <w:rsid w:val="00826E49"/>
    <w:rsid w:val="00830DE9"/>
    <w:rsid w:val="0083542C"/>
    <w:rsid w:val="008458B6"/>
    <w:rsid w:val="008505FF"/>
    <w:rsid w:val="00850F89"/>
    <w:rsid w:val="00865852"/>
    <w:rsid w:val="008701CE"/>
    <w:rsid w:val="00873EC2"/>
    <w:rsid w:val="008937B6"/>
    <w:rsid w:val="0089762B"/>
    <w:rsid w:val="008A7E85"/>
    <w:rsid w:val="008B0844"/>
    <w:rsid w:val="008B30D2"/>
    <w:rsid w:val="008C3375"/>
    <w:rsid w:val="008C33DA"/>
    <w:rsid w:val="008C60CB"/>
    <w:rsid w:val="008F1538"/>
    <w:rsid w:val="009059B9"/>
    <w:rsid w:val="0091067E"/>
    <w:rsid w:val="00962B1C"/>
    <w:rsid w:val="00966C0D"/>
    <w:rsid w:val="009779BB"/>
    <w:rsid w:val="0098533E"/>
    <w:rsid w:val="00986833"/>
    <w:rsid w:val="009912E2"/>
    <w:rsid w:val="00994CC5"/>
    <w:rsid w:val="009C30F2"/>
    <w:rsid w:val="009C3B99"/>
    <w:rsid w:val="009D28A1"/>
    <w:rsid w:val="009E189F"/>
    <w:rsid w:val="009E24C9"/>
    <w:rsid w:val="009F17E6"/>
    <w:rsid w:val="009F1F68"/>
    <w:rsid w:val="009F323C"/>
    <w:rsid w:val="00A03E69"/>
    <w:rsid w:val="00A26500"/>
    <w:rsid w:val="00A31E27"/>
    <w:rsid w:val="00A33E6B"/>
    <w:rsid w:val="00A61201"/>
    <w:rsid w:val="00A6546C"/>
    <w:rsid w:val="00A74B02"/>
    <w:rsid w:val="00A76D9F"/>
    <w:rsid w:val="00A81A28"/>
    <w:rsid w:val="00AA3157"/>
    <w:rsid w:val="00AA382A"/>
    <w:rsid w:val="00AA6B60"/>
    <w:rsid w:val="00AB0B95"/>
    <w:rsid w:val="00AB1392"/>
    <w:rsid w:val="00AC1F94"/>
    <w:rsid w:val="00AD293F"/>
    <w:rsid w:val="00AD4914"/>
    <w:rsid w:val="00AD71FA"/>
    <w:rsid w:val="00AF258E"/>
    <w:rsid w:val="00B32737"/>
    <w:rsid w:val="00B37AE1"/>
    <w:rsid w:val="00B41A94"/>
    <w:rsid w:val="00B41B34"/>
    <w:rsid w:val="00B70A4C"/>
    <w:rsid w:val="00B80A65"/>
    <w:rsid w:val="00B8759C"/>
    <w:rsid w:val="00B937AE"/>
    <w:rsid w:val="00B95BDD"/>
    <w:rsid w:val="00BB3790"/>
    <w:rsid w:val="00BC1304"/>
    <w:rsid w:val="00BD42B4"/>
    <w:rsid w:val="00BE2AEA"/>
    <w:rsid w:val="00BE52C3"/>
    <w:rsid w:val="00BE6DE1"/>
    <w:rsid w:val="00BF6132"/>
    <w:rsid w:val="00C15013"/>
    <w:rsid w:val="00C23D4F"/>
    <w:rsid w:val="00C3272C"/>
    <w:rsid w:val="00C42888"/>
    <w:rsid w:val="00C477C7"/>
    <w:rsid w:val="00C51822"/>
    <w:rsid w:val="00C7067D"/>
    <w:rsid w:val="00C81AC7"/>
    <w:rsid w:val="00CA41D8"/>
    <w:rsid w:val="00CD37C1"/>
    <w:rsid w:val="00CD62F5"/>
    <w:rsid w:val="00CE0D77"/>
    <w:rsid w:val="00CE5A80"/>
    <w:rsid w:val="00CE74CE"/>
    <w:rsid w:val="00CF15DA"/>
    <w:rsid w:val="00CF2A70"/>
    <w:rsid w:val="00CF2F44"/>
    <w:rsid w:val="00D04715"/>
    <w:rsid w:val="00D10BE4"/>
    <w:rsid w:val="00D11669"/>
    <w:rsid w:val="00D137BF"/>
    <w:rsid w:val="00D303A4"/>
    <w:rsid w:val="00D311E1"/>
    <w:rsid w:val="00D35C83"/>
    <w:rsid w:val="00D37A34"/>
    <w:rsid w:val="00D40434"/>
    <w:rsid w:val="00D40E5A"/>
    <w:rsid w:val="00D42767"/>
    <w:rsid w:val="00D43A44"/>
    <w:rsid w:val="00D562C4"/>
    <w:rsid w:val="00D56E1D"/>
    <w:rsid w:val="00D60E1B"/>
    <w:rsid w:val="00D64AF3"/>
    <w:rsid w:val="00D6655D"/>
    <w:rsid w:val="00D674C2"/>
    <w:rsid w:val="00D72720"/>
    <w:rsid w:val="00D825BB"/>
    <w:rsid w:val="00D8794A"/>
    <w:rsid w:val="00D914A4"/>
    <w:rsid w:val="00D925C8"/>
    <w:rsid w:val="00D92D89"/>
    <w:rsid w:val="00DA3F2A"/>
    <w:rsid w:val="00DB17E6"/>
    <w:rsid w:val="00DB2EEC"/>
    <w:rsid w:val="00DB4593"/>
    <w:rsid w:val="00DB7E1D"/>
    <w:rsid w:val="00DC01ED"/>
    <w:rsid w:val="00DC03DC"/>
    <w:rsid w:val="00DD3024"/>
    <w:rsid w:val="00DE735D"/>
    <w:rsid w:val="00DF6D27"/>
    <w:rsid w:val="00DF7B8D"/>
    <w:rsid w:val="00E055B8"/>
    <w:rsid w:val="00E17582"/>
    <w:rsid w:val="00E26D53"/>
    <w:rsid w:val="00E374CB"/>
    <w:rsid w:val="00E47F31"/>
    <w:rsid w:val="00E56369"/>
    <w:rsid w:val="00E71F10"/>
    <w:rsid w:val="00E74106"/>
    <w:rsid w:val="00E75B9C"/>
    <w:rsid w:val="00E7670D"/>
    <w:rsid w:val="00E9133B"/>
    <w:rsid w:val="00E95D17"/>
    <w:rsid w:val="00EC0D81"/>
    <w:rsid w:val="00EC3BA2"/>
    <w:rsid w:val="00EC51E6"/>
    <w:rsid w:val="00EC7329"/>
    <w:rsid w:val="00ED022E"/>
    <w:rsid w:val="00ED0F38"/>
    <w:rsid w:val="00ED3674"/>
    <w:rsid w:val="00ED6652"/>
    <w:rsid w:val="00EE3DC4"/>
    <w:rsid w:val="00F0322C"/>
    <w:rsid w:val="00F10CE9"/>
    <w:rsid w:val="00F1658F"/>
    <w:rsid w:val="00F17785"/>
    <w:rsid w:val="00F202AC"/>
    <w:rsid w:val="00F20406"/>
    <w:rsid w:val="00F37E33"/>
    <w:rsid w:val="00F37F9D"/>
    <w:rsid w:val="00F54929"/>
    <w:rsid w:val="00F54B22"/>
    <w:rsid w:val="00F63F04"/>
    <w:rsid w:val="00F646B6"/>
    <w:rsid w:val="00F77F7A"/>
    <w:rsid w:val="00F92821"/>
    <w:rsid w:val="00F94760"/>
    <w:rsid w:val="00FD416F"/>
    <w:rsid w:val="00FD4EFF"/>
    <w:rsid w:val="00FE0857"/>
    <w:rsid w:val="00FE1E79"/>
    <w:rsid w:val="00FE56DF"/>
    <w:rsid w:val="00FE6AA0"/>
    <w:rsid w:val="00FF3CF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12E2"/>
    <w:pPr>
      <w:spacing w:after="200" w:line="276" w:lineRule="auto"/>
    </w:pPr>
    <w:rPr>
      <w:sz w:val="22"/>
      <w:szCs w:val="22"/>
      <w:lang w:eastAsia="en-US"/>
    </w:rPr>
  </w:style>
  <w:style w:type="paragraph" w:styleId="Nagwek1">
    <w:name w:val="heading 1"/>
    <w:basedOn w:val="Normalny"/>
    <w:next w:val="Normalny"/>
    <w:link w:val="Nagwek1Znak"/>
    <w:uiPriority w:val="9"/>
    <w:qFormat/>
    <w:rsid w:val="009912E2"/>
    <w:pPr>
      <w:numPr>
        <w:numId w:val="1"/>
      </w:numPr>
      <w:spacing w:before="480" w:after="0"/>
      <w:contextualSpacing/>
      <w:outlineLvl w:val="0"/>
    </w:pPr>
    <w:rPr>
      <w:rFonts w:ascii="Cambria" w:hAnsi="Cambria"/>
      <w:b/>
      <w:bCs/>
      <w:sz w:val="28"/>
      <w:szCs w:val="28"/>
    </w:rPr>
  </w:style>
  <w:style w:type="paragraph" w:styleId="Nagwek2">
    <w:name w:val="heading 2"/>
    <w:basedOn w:val="Normalny"/>
    <w:next w:val="Normalny"/>
    <w:link w:val="Nagwek2Znak"/>
    <w:uiPriority w:val="9"/>
    <w:unhideWhenUsed/>
    <w:qFormat/>
    <w:rsid w:val="009912E2"/>
    <w:pPr>
      <w:numPr>
        <w:ilvl w:val="1"/>
        <w:numId w:val="1"/>
      </w:numPr>
      <w:spacing w:before="200" w:after="0"/>
      <w:outlineLvl w:val="1"/>
    </w:pPr>
    <w:rPr>
      <w:rFonts w:ascii="Cambria" w:hAnsi="Cambria"/>
      <w:b/>
      <w:bCs/>
      <w:sz w:val="26"/>
      <w:szCs w:val="26"/>
    </w:rPr>
  </w:style>
  <w:style w:type="paragraph" w:styleId="Nagwek3">
    <w:name w:val="heading 3"/>
    <w:basedOn w:val="Normalny"/>
    <w:next w:val="Normalny"/>
    <w:link w:val="Nagwek3Znak"/>
    <w:uiPriority w:val="9"/>
    <w:unhideWhenUsed/>
    <w:qFormat/>
    <w:rsid w:val="009912E2"/>
    <w:pPr>
      <w:numPr>
        <w:ilvl w:val="2"/>
        <w:numId w:val="1"/>
      </w:numPr>
      <w:spacing w:before="200" w:after="0" w:line="271" w:lineRule="auto"/>
      <w:outlineLvl w:val="2"/>
    </w:pPr>
    <w:rPr>
      <w:rFonts w:ascii="Cambria" w:hAnsi="Cambria"/>
      <w:b/>
      <w:bCs/>
    </w:rPr>
  </w:style>
  <w:style w:type="paragraph" w:styleId="Nagwek4">
    <w:name w:val="heading 4"/>
    <w:basedOn w:val="Normalny"/>
    <w:next w:val="Normalny"/>
    <w:link w:val="Nagwek4Znak"/>
    <w:uiPriority w:val="9"/>
    <w:semiHidden/>
    <w:unhideWhenUsed/>
    <w:qFormat/>
    <w:rsid w:val="009912E2"/>
    <w:pPr>
      <w:numPr>
        <w:ilvl w:val="3"/>
        <w:numId w:val="1"/>
      </w:numPr>
      <w:spacing w:before="200" w:after="0"/>
      <w:outlineLvl w:val="3"/>
    </w:pPr>
    <w:rPr>
      <w:rFonts w:ascii="Cambria" w:hAnsi="Cambria"/>
      <w:b/>
      <w:bCs/>
      <w:i/>
      <w:iCs/>
    </w:rPr>
  </w:style>
  <w:style w:type="paragraph" w:styleId="Nagwek5">
    <w:name w:val="heading 5"/>
    <w:basedOn w:val="Normalny"/>
    <w:next w:val="Normalny"/>
    <w:link w:val="Nagwek5Znak"/>
    <w:uiPriority w:val="9"/>
    <w:semiHidden/>
    <w:unhideWhenUsed/>
    <w:qFormat/>
    <w:rsid w:val="009912E2"/>
    <w:pPr>
      <w:numPr>
        <w:ilvl w:val="4"/>
        <w:numId w:val="1"/>
      </w:numPr>
      <w:spacing w:before="200" w:after="0"/>
      <w:outlineLvl w:val="4"/>
    </w:pPr>
    <w:rPr>
      <w:rFonts w:ascii="Cambria" w:hAnsi="Cambria"/>
      <w:b/>
      <w:bCs/>
      <w:color w:val="7F7F7F"/>
    </w:rPr>
  </w:style>
  <w:style w:type="paragraph" w:styleId="Nagwek6">
    <w:name w:val="heading 6"/>
    <w:basedOn w:val="Normalny"/>
    <w:next w:val="Normalny"/>
    <w:link w:val="Nagwek6Znak"/>
    <w:uiPriority w:val="9"/>
    <w:semiHidden/>
    <w:unhideWhenUsed/>
    <w:qFormat/>
    <w:rsid w:val="009912E2"/>
    <w:pPr>
      <w:numPr>
        <w:ilvl w:val="5"/>
        <w:numId w:val="1"/>
      </w:numPr>
      <w:spacing w:after="0" w:line="271" w:lineRule="auto"/>
      <w:outlineLvl w:val="5"/>
    </w:pPr>
    <w:rPr>
      <w:rFonts w:ascii="Cambria" w:hAnsi="Cambria"/>
      <w:b/>
      <w:bCs/>
      <w:i/>
      <w:iCs/>
      <w:color w:val="7F7F7F"/>
    </w:rPr>
  </w:style>
  <w:style w:type="paragraph" w:styleId="Nagwek7">
    <w:name w:val="heading 7"/>
    <w:basedOn w:val="Normalny"/>
    <w:next w:val="Normalny"/>
    <w:link w:val="Nagwek7Znak"/>
    <w:uiPriority w:val="9"/>
    <w:semiHidden/>
    <w:unhideWhenUsed/>
    <w:qFormat/>
    <w:rsid w:val="009912E2"/>
    <w:pPr>
      <w:numPr>
        <w:ilvl w:val="6"/>
        <w:numId w:val="1"/>
      </w:numPr>
      <w:spacing w:after="0"/>
      <w:outlineLvl w:val="6"/>
    </w:pPr>
    <w:rPr>
      <w:rFonts w:ascii="Cambria" w:hAnsi="Cambria"/>
      <w:i/>
      <w:iCs/>
    </w:rPr>
  </w:style>
  <w:style w:type="paragraph" w:styleId="Nagwek8">
    <w:name w:val="heading 8"/>
    <w:basedOn w:val="Normalny"/>
    <w:next w:val="Normalny"/>
    <w:link w:val="Nagwek8Znak"/>
    <w:uiPriority w:val="9"/>
    <w:semiHidden/>
    <w:unhideWhenUsed/>
    <w:qFormat/>
    <w:rsid w:val="009912E2"/>
    <w:pPr>
      <w:numPr>
        <w:ilvl w:val="7"/>
        <w:numId w:val="1"/>
      </w:numPr>
      <w:spacing w:after="0"/>
      <w:outlineLvl w:val="7"/>
    </w:pPr>
    <w:rPr>
      <w:rFonts w:ascii="Cambria" w:hAnsi="Cambria"/>
      <w:sz w:val="20"/>
      <w:szCs w:val="20"/>
    </w:rPr>
  </w:style>
  <w:style w:type="paragraph" w:styleId="Nagwek9">
    <w:name w:val="heading 9"/>
    <w:basedOn w:val="Normalny"/>
    <w:next w:val="Normalny"/>
    <w:link w:val="Nagwek9Znak"/>
    <w:uiPriority w:val="9"/>
    <w:semiHidden/>
    <w:unhideWhenUsed/>
    <w:qFormat/>
    <w:rsid w:val="009912E2"/>
    <w:pPr>
      <w:numPr>
        <w:ilvl w:val="8"/>
        <w:numId w:val="1"/>
      </w:numPr>
      <w:spacing w:after="0"/>
      <w:outlineLvl w:val="8"/>
    </w:pPr>
    <w:rPr>
      <w:rFonts w:ascii="Cambria" w:hAnsi="Cambria"/>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E3DC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E3DC4"/>
  </w:style>
  <w:style w:type="paragraph" w:styleId="Stopka">
    <w:name w:val="footer"/>
    <w:basedOn w:val="Normalny"/>
    <w:link w:val="StopkaZnak"/>
    <w:uiPriority w:val="99"/>
    <w:unhideWhenUsed/>
    <w:rsid w:val="00EE3DC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E3DC4"/>
  </w:style>
  <w:style w:type="table" w:styleId="Tabela-Siatka">
    <w:name w:val="Table Grid"/>
    <w:basedOn w:val="Standardowy"/>
    <w:uiPriority w:val="59"/>
    <w:rsid w:val="00C706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C7067D"/>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C7067D"/>
    <w:rPr>
      <w:rFonts w:ascii="Tahoma" w:hAnsi="Tahoma" w:cs="Tahoma"/>
      <w:sz w:val="16"/>
      <w:szCs w:val="16"/>
    </w:rPr>
  </w:style>
  <w:style w:type="character" w:customStyle="1" w:styleId="Nagwek1Znak">
    <w:name w:val="Nagłówek 1 Znak"/>
    <w:link w:val="Nagwek1"/>
    <w:uiPriority w:val="9"/>
    <w:rsid w:val="009912E2"/>
    <w:rPr>
      <w:rFonts w:ascii="Cambria" w:hAnsi="Cambria"/>
      <w:b/>
      <w:bCs/>
      <w:sz w:val="28"/>
      <w:szCs w:val="28"/>
      <w:lang w:eastAsia="en-US"/>
    </w:rPr>
  </w:style>
  <w:style w:type="character" w:customStyle="1" w:styleId="Nagwek2Znak">
    <w:name w:val="Nagłówek 2 Znak"/>
    <w:link w:val="Nagwek2"/>
    <w:uiPriority w:val="9"/>
    <w:rsid w:val="009912E2"/>
    <w:rPr>
      <w:rFonts w:ascii="Cambria" w:hAnsi="Cambria"/>
      <w:b/>
      <w:bCs/>
      <w:sz w:val="26"/>
      <w:szCs w:val="26"/>
      <w:lang w:eastAsia="en-US"/>
    </w:rPr>
  </w:style>
  <w:style w:type="character" w:customStyle="1" w:styleId="Nagwek3Znak">
    <w:name w:val="Nagłówek 3 Znak"/>
    <w:link w:val="Nagwek3"/>
    <w:uiPriority w:val="9"/>
    <w:rsid w:val="009912E2"/>
    <w:rPr>
      <w:rFonts w:ascii="Cambria" w:hAnsi="Cambria"/>
      <w:b/>
      <w:bCs/>
      <w:sz w:val="22"/>
      <w:szCs w:val="22"/>
      <w:lang w:eastAsia="en-US"/>
    </w:rPr>
  </w:style>
  <w:style w:type="character" w:customStyle="1" w:styleId="Nagwek4Znak">
    <w:name w:val="Nagłówek 4 Znak"/>
    <w:link w:val="Nagwek4"/>
    <w:uiPriority w:val="9"/>
    <w:semiHidden/>
    <w:rsid w:val="009912E2"/>
    <w:rPr>
      <w:rFonts w:ascii="Cambria" w:hAnsi="Cambria"/>
      <w:b/>
      <w:bCs/>
      <w:i/>
      <w:iCs/>
      <w:sz w:val="22"/>
      <w:szCs w:val="22"/>
      <w:lang w:eastAsia="en-US"/>
    </w:rPr>
  </w:style>
  <w:style w:type="character" w:customStyle="1" w:styleId="Nagwek5Znak">
    <w:name w:val="Nagłówek 5 Znak"/>
    <w:link w:val="Nagwek5"/>
    <w:uiPriority w:val="9"/>
    <w:semiHidden/>
    <w:rsid w:val="009912E2"/>
    <w:rPr>
      <w:rFonts w:ascii="Cambria" w:hAnsi="Cambria"/>
      <w:b/>
      <w:bCs/>
      <w:color w:val="7F7F7F"/>
      <w:sz w:val="22"/>
      <w:szCs w:val="22"/>
      <w:lang w:eastAsia="en-US"/>
    </w:rPr>
  </w:style>
  <w:style w:type="character" w:customStyle="1" w:styleId="Nagwek6Znak">
    <w:name w:val="Nagłówek 6 Znak"/>
    <w:link w:val="Nagwek6"/>
    <w:uiPriority w:val="9"/>
    <w:semiHidden/>
    <w:rsid w:val="009912E2"/>
    <w:rPr>
      <w:rFonts w:ascii="Cambria" w:hAnsi="Cambria"/>
      <w:b/>
      <w:bCs/>
      <w:i/>
      <w:iCs/>
      <w:color w:val="7F7F7F"/>
      <w:sz w:val="22"/>
      <w:szCs w:val="22"/>
      <w:lang w:eastAsia="en-US"/>
    </w:rPr>
  </w:style>
  <w:style w:type="character" w:customStyle="1" w:styleId="Nagwek7Znak">
    <w:name w:val="Nagłówek 7 Znak"/>
    <w:link w:val="Nagwek7"/>
    <w:uiPriority w:val="9"/>
    <w:semiHidden/>
    <w:rsid w:val="009912E2"/>
    <w:rPr>
      <w:rFonts w:ascii="Cambria" w:hAnsi="Cambria"/>
      <w:i/>
      <w:iCs/>
      <w:sz w:val="22"/>
      <w:szCs w:val="22"/>
      <w:lang w:eastAsia="en-US"/>
    </w:rPr>
  </w:style>
  <w:style w:type="character" w:customStyle="1" w:styleId="Nagwek8Znak">
    <w:name w:val="Nagłówek 8 Znak"/>
    <w:link w:val="Nagwek8"/>
    <w:uiPriority w:val="9"/>
    <w:semiHidden/>
    <w:rsid w:val="009912E2"/>
    <w:rPr>
      <w:rFonts w:ascii="Cambria" w:hAnsi="Cambria"/>
      <w:lang w:eastAsia="en-US"/>
    </w:rPr>
  </w:style>
  <w:style w:type="character" w:customStyle="1" w:styleId="Nagwek9Znak">
    <w:name w:val="Nagłówek 9 Znak"/>
    <w:link w:val="Nagwek9"/>
    <w:uiPriority w:val="9"/>
    <w:semiHidden/>
    <w:rsid w:val="009912E2"/>
    <w:rPr>
      <w:rFonts w:ascii="Cambria" w:hAnsi="Cambria"/>
      <w:i/>
      <w:iCs/>
      <w:spacing w:val="5"/>
      <w:lang w:eastAsia="en-US"/>
    </w:rPr>
  </w:style>
  <w:style w:type="paragraph" w:styleId="Tytu">
    <w:name w:val="Title"/>
    <w:basedOn w:val="Normalny"/>
    <w:next w:val="Normalny"/>
    <w:link w:val="TytuZnak"/>
    <w:uiPriority w:val="10"/>
    <w:qFormat/>
    <w:rsid w:val="009912E2"/>
    <w:pPr>
      <w:pBdr>
        <w:bottom w:val="single" w:sz="4" w:space="1" w:color="auto"/>
      </w:pBdr>
      <w:spacing w:line="240" w:lineRule="auto"/>
      <w:contextualSpacing/>
    </w:pPr>
    <w:rPr>
      <w:rFonts w:ascii="Cambria" w:hAnsi="Cambria"/>
      <w:spacing w:val="5"/>
      <w:sz w:val="52"/>
      <w:szCs w:val="52"/>
    </w:rPr>
  </w:style>
  <w:style w:type="character" w:customStyle="1" w:styleId="TytuZnak">
    <w:name w:val="Tytuł Znak"/>
    <w:link w:val="Tytu"/>
    <w:uiPriority w:val="10"/>
    <w:rsid w:val="009912E2"/>
    <w:rPr>
      <w:rFonts w:ascii="Cambria" w:eastAsia="Times New Roman" w:hAnsi="Cambria" w:cs="Times New Roman"/>
      <w:spacing w:val="5"/>
      <w:sz w:val="52"/>
      <w:szCs w:val="52"/>
    </w:rPr>
  </w:style>
  <w:style w:type="paragraph" w:styleId="Podtytu">
    <w:name w:val="Subtitle"/>
    <w:basedOn w:val="Normalny"/>
    <w:next w:val="Normalny"/>
    <w:link w:val="PodtytuZnak"/>
    <w:uiPriority w:val="11"/>
    <w:qFormat/>
    <w:rsid w:val="009912E2"/>
    <w:pPr>
      <w:spacing w:after="600"/>
    </w:pPr>
    <w:rPr>
      <w:rFonts w:ascii="Cambria" w:hAnsi="Cambria"/>
      <w:i/>
      <w:iCs/>
      <w:spacing w:val="13"/>
      <w:sz w:val="24"/>
      <w:szCs w:val="24"/>
    </w:rPr>
  </w:style>
  <w:style w:type="character" w:customStyle="1" w:styleId="PodtytuZnak">
    <w:name w:val="Podtytuł Znak"/>
    <w:link w:val="Podtytu"/>
    <w:uiPriority w:val="11"/>
    <w:rsid w:val="009912E2"/>
    <w:rPr>
      <w:rFonts w:ascii="Cambria" w:eastAsia="Times New Roman" w:hAnsi="Cambria" w:cs="Times New Roman"/>
      <w:i/>
      <w:iCs/>
      <w:spacing w:val="13"/>
      <w:sz w:val="24"/>
      <w:szCs w:val="24"/>
    </w:rPr>
  </w:style>
  <w:style w:type="character" w:styleId="Pogrubienie">
    <w:name w:val="Strong"/>
    <w:uiPriority w:val="22"/>
    <w:qFormat/>
    <w:rsid w:val="009912E2"/>
    <w:rPr>
      <w:b/>
      <w:bCs/>
    </w:rPr>
  </w:style>
  <w:style w:type="character" w:styleId="Uwydatnienie">
    <w:name w:val="Emphasis"/>
    <w:uiPriority w:val="20"/>
    <w:qFormat/>
    <w:rsid w:val="009912E2"/>
    <w:rPr>
      <w:b/>
      <w:bCs/>
      <w:i/>
      <w:iCs/>
      <w:spacing w:val="10"/>
      <w:bdr w:val="none" w:sz="0" w:space="0" w:color="auto"/>
      <w:shd w:val="clear" w:color="auto" w:fill="auto"/>
    </w:rPr>
  </w:style>
  <w:style w:type="paragraph" w:styleId="Bezodstpw">
    <w:name w:val="No Spacing"/>
    <w:basedOn w:val="Normalny"/>
    <w:uiPriority w:val="1"/>
    <w:qFormat/>
    <w:rsid w:val="009912E2"/>
    <w:pPr>
      <w:spacing w:after="0" w:line="240" w:lineRule="auto"/>
    </w:pPr>
  </w:style>
  <w:style w:type="paragraph" w:styleId="Akapitzlist">
    <w:name w:val="List Paragraph"/>
    <w:basedOn w:val="Normalny"/>
    <w:uiPriority w:val="34"/>
    <w:qFormat/>
    <w:rsid w:val="009912E2"/>
    <w:pPr>
      <w:ind w:left="720"/>
      <w:contextualSpacing/>
    </w:pPr>
  </w:style>
  <w:style w:type="paragraph" w:styleId="Cytat">
    <w:name w:val="Quote"/>
    <w:basedOn w:val="Normalny"/>
    <w:next w:val="Normalny"/>
    <w:link w:val="CytatZnak"/>
    <w:uiPriority w:val="29"/>
    <w:qFormat/>
    <w:rsid w:val="009912E2"/>
    <w:pPr>
      <w:spacing w:before="200" w:after="0"/>
      <w:ind w:left="360" w:right="360"/>
    </w:pPr>
    <w:rPr>
      <w:i/>
      <w:iCs/>
    </w:rPr>
  </w:style>
  <w:style w:type="character" w:customStyle="1" w:styleId="CytatZnak">
    <w:name w:val="Cytat Znak"/>
    <w:link w:val="Cytat"/>
    <w:uiPriority w:val="29"/>
    <w:rsid w:val="009912E2"/>
    <w:rPr>
      <w:i/>
      <w:iCs/>
    </w:rPr>
  </w:style>
  <w:style w:type="paragraph" w:styleId="Cytatintensywny">
    <w:name w:val="Intense Quote"/>
    <w:basedOn w:val="Normalny"/>
    <w:next w:val="Normalny"/>
    <w:link w:val="CytatintensywnyZnak"/>
    <w:uiPriority w:val="30"/>
    <w:qFormat/>
    <w:rsid w:val="009912E2"/>
    <w:pPr>
      <w:pBdr>
        <w:bottom w:val="single" w:sz="4" w:space="1" w:color="auto"/>
      </w:pBdr>
      <w:spacing w:before="200" w:after="280"/>
      <w:ind w:left="1008" w:right="1152"/>
      <w:jc w:val="both"/>
    </w:pPr>
    <w:rPr>
      <w:b/>
      <w:bCs/>
      <w:i/>
      <w:iCs/>
    </w:rPr>
  </w:style>
  <w:style w:type="character" w:customStyle="1" w:styleId="CytatintensywnyZnak">
    <w:name w:val="Cytat intensywny Znak"/>
    <w:link w:val="Cytatintensywny"/>
    <w:uiPriority w:val="30"/>
    <w:rsid w:val="009912E2"/>
    <w:rPr>
      <w:b/>
      <w:bCs/>
      <w:i/>
      <w:iCs/>
    </w:rPr>
  </w:style>
  <w:style w:type="character" w:styleId="Wyrnieniedelikatne">
    <w:name w:val="Subtle Emphasis"/>
    <w:uiPriority w:val="19"/>
    <w:qFormat/>
    <w:rsid w:val="009912E2"/>
    <w:rPr>
      <w:i/>
      <w:iCs/>
    </w:rPr>
  </w:style>
  <w:style w:type="character" w:styleId="Wyrnienieintensywne">
    <w:name w:val="Intense Emphasis"/>
    <w:uiPriority w:val="21"/>
    <w:qFormat/>
    <w:rsid w:val="009912E2"/>
    <w:rPr>
      <w:b/>
      <w:bCs/>
    </w:rPr>
  </w:style>
  <w:style w:type="character" w:styleId="Odwoaniedelikatne">
    <w:name w:val="Subtle Reference"/>
    <w:uiPriority w:val="31"/>
    <w:qFormat/>
    <w:rsid w:val="009912E2"/>
    <w:rPr>
      <w:smallCaps/>
    </w:rPr>
  </w:style>
  <w:style w:type="character" w:styleId="Odwoanieintensywne">
    <w:name w:val="Intense Reference"/>
    <w:uiPriority w:val="32"/>
    <w:qFormat/>
    <w:rsid w:val="009912E2"/>
    <w:rPr>
      <w:smallCaps/>
      <w:spacing w:val="5"/>
      <w:u w:val="single"/>
    </w:rPr>
  </w:style>
  <w:style w:type="character" w:styleId="Tytuksiki">
    <w:name w:val="Book Title"/>
    <w:uiPriority w:val="33"/>
    <w:qFormat/>
    <w:rsid w:val="009912E2"/>
    <w:rPr>
      <w:i/>
      <w:iCs/>
      <w:smallCaps/>
      <w:spacing w:val="5"/>
    </w:rPr>
  </w:style>
  <w:style w:type="paragraph" w:styleId="Nagwekspisutreci">
    <w:name w:val="TOC Heading"/>
    <w:basedOn w:val="Nagwek1"/>
    <w:next w:val="Normalny"/>
    <w:uiPriority w:val="39"/>
    <w:semiHidden/>
    <w:unhideWhenUsed/>
    <w:qFormat/>
    <w:rsid w:val="009912E2"/>
    <w:pPr>
      <w:outlineLvl w:val="9"/>
    </w:pPr>
    <w:rPr>
      <w:lang w:bidi="en-US"/>
    </w:rPr>
  </w:style>
  <w:style w:type="character" w:styleId="Hipercze">
    <w:name w:val="Hyperlink"/>
    <w:uiPriority w:val="99"/>
    <w:unhideWhenUsed/>
    <w:rsid w:val="001B1626"/>
    <w:rPr>
      <w:color w:val="0000FF"/>
      <w:u w:val="single"/>
    </w:rPr>
  </w:style>
  <w:style w:type="paragraph" w:customStyle="1" w:styleId="a-podst-2">
    <w:name w:val="a-podst-2"/>
    <w:basedOn w:val="Normalny"/>
    <w:uiPriority w:val="99"/>
    <w:rsid w:val="005A35CA"/>
    <w:pPr>
      <w:spacing w:after="0" w:line="360" w:lineRule="auto"/>
      <w:ind w:left="284" w:hanging="284"/>
    </w:pPr>
    <w:rPr>
      <w:rFonts w:ascii="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C23D4F"/>
    <w:pPr>
      <w:spacing w:after="120"/>
      <w:ind w:left="283"/>
    </w:pPr>
  </w:style>
  <w:style w:type="character" w:customStyle="1" w:styleId="TekstpodstawowywcityZnak">
    <w:name w:val="Tekst podstawowy wcięty Znak"/>
    <w:basedOn w:val="Domylnaczcionkaakapitu"/>
    <w:link w:val="Tekstpodstawowywcity"/>
    <w:uiPriority w:val="99"/>
    <w:semiHidden/>
    <w:rsid w:val="00C23D4F"/>
  </w:style>
  <w:style w:type="paragraph" w:styleId="Tekstpodstawowy2">
    <w:name w:val="Body Text 2"/>
    <w:basedOn w:val="Normalny"/>
    <w:link w:val="Tekstpodstawowy2Znak"/>
    <w:uiPriority w:val="99"/>
    <w:semiHidden/>
    <w:unhideWhenUsed/>
    <w:rsid w:val="0041535B"/>
    <w:pPr>
      <w:spacing w:after="120" w:line="480" w:lineRule="auto"/>
    </w:pPr>
  </w:style>
  <w:style w:type="character" w:customStyle="1" w:styleId="Tekstpodstawowy2Znak">
    <w:name w:val="Tekst podstawowy 2 Znak"/>
    <w:basedOn w:val="Domylnaczcionkaakapitu"/>
    <w:link w:val="Tekstpodstawowy2"/>
    <w:uiPriority w:val="99"/>
    <w:semiHidden/>
    <w:rsid w:val="0041535B"/>
  </w:style>
  <w:style w:type="paragraph" w:styleId="Tekstkomentarza">
    <w:name w:val="annotation text"/>
    <w:basedOn w:val="Normalny"/>
    <w:link w:val="TekstkomentarzaZnak"/>
    <w:uiPriority w:val="99"/>
    <w:semiHidden/>
    <w:unhideWhenUsed/>
    <w:rsid w:val="0041535B"/>
    <w:pPr>
      <w:spacing w:line="240" w:lineRule="auto"/>
    </w:pPr>
    <w:rPr>
      <w:sz w:val="20"/>
      <w:szCs w:val="20"/>
    </w:rPr>
  </w:style>
  <w:style w:type="character" w:customStyle="1" w:styleId="TekstkomentarzaZnak">
    <w:name w:val="Tekst komentarza Znak"/>
    <w:link w:val="Tekstkomentarza"/>
    <w:uiPriority w:val="99"/>
    <w:semiHidden/>
    <w:rsid w:val="0041535B"/>
    <w:rPr>
      <w:sz w:val="20"/>
      <w:szCs w:val="20"/>
    </w:rPr>
  </w:style>
  <w:style w:type="character" w:styleId="Odwoaniedokomentarza">
    <w:name w:val="annotation reference"/>
    <w:rsid w:val="0041535B"/>
    <w:rPr>
      <w:sz w:val="16"/>
      <w:szCs w:val="16"/>
    </w:rPr>
  </w:style>
  <w:style w:type="paragraph" w:styleId="Tekstpodstawowy3">
    <w:name w:val="Body Text 3"/>
    <w:basedOn w:val="Normalny"/>
    <w:link w:val="Tekstpodstawowy3Znak"/>
    <w:uiPriority w:val="99"/>
    <w:semiHidden/>
    <w:unhideWhenUsed/>
    <w:rsid w:val="0041535B"/>
    <w:pPr>
      <w:spacing w:after="120"/>
    </w:pPr>
    <w:rPr>
      <w:sz w:val="16"/>
      <w:szCs w:val="16"/>
    </w:rPr>
  </w:style>
  <w:style w:type="character" w:customStyle="1" w:styleId="Tekstpodstawowy3Znak">
    <w:name w:val="Tekst podstawowy 3 Znak"/>
    <w:link w:val="Tekstpodstawowy3"/>
    <w:uiPriority w:val="99"/>
    <w:semiHidden/>
    <w:rsid w:val="0041535B"/>
    <w:rPr>
      <w:sz w:val="16"/>
      <w:szCs w:val="16"/>
    </w:rPr>
  </w:style>
  <w:style w:type="paragraph" w:styleId="Tekstprzypisukocowego">
    <w:name w:val="endnote text"/>
    <w:basedOn w:val="Normalny"/>
    <w:link w:val="TekstprzypisukocowegoZnak"/>
    <w:uiPriority w:val="99"/>
    <w:semiHidden/>
    <w:unhideWhenUsed/>
    <w:rsid w:val="009F1F68"/>
    <w:pPr>
      <w:spacing w:after="0" w:line="240" w:lineRule="auto"/>
    </w:pPr>
    <w:rPr>
      <w:sz w:val="20"/>
      <w:szCs w:val="20"/>
    </w:rPr>
  </w:style>
  <w:style w:type="character" w:customStyle="1" w:styleId="TekstprzypisukocowegoZnak">
    <w:name w:val="Tekst przypisu końcowego Znak"/>
    <w:link w:val="Tekstprzypisukocowego"/>
    <w:uiPriority w:val="99"/>
    <w:semiHidden/>
    <w:rsid w:val="009F1F68"/>
    <w:rPr>
      <w:sz w:val="20"/>
      <w:szCs w:val="20"/>
    </w:rPr>
  </w:style>
  <w:style w:type="character" w:styleId="Odwoanieprzypisukocowego">
    <w:name w:val="endnote reference"/>
    <w:uiPriority w:val="99"/>
    <w:semiHidden/>
    <w:unhideWhenUsed/>
    <w:rsid w:val="009F1F68"/>
    <w:rPr>
      <w:vertAlign w:val="superscript"/>
    </w:rPr>
  </w:style>
  <w:style w:type="paragraph" w:styleId="Tematkomentarza">
    <w:name w:val="annotation subject"/>
    <w:basedOn w:val="Tekstkomentarza"/>
    <w:next w:val="Tekstkomentarza"/>
    <w:link w:val="TematkomentarzaZnak"/>
    <w:uiPriority w:val="99"/>
    <w:semiHidden/>
    <w:unhideWhenUsed/>
    <w:rsid w:val="0083542C"/>
    <w:pPr>
      <w:spacing w:line="276" w:lineRule="auto"/>
    </w:pPr>
    <w:rPr>
      <w:b/>
      <w:bCs/>
    </w:rPr>
  </w:style>
  <w:style w:type="character" w:customStyle="1" w:styleId="TematkomentarzaZnak">
    <w:name w:val="Temat komentarza Znak"/>
    <w:link w:val="Tematkomentarza"/>
    <w:uiPriority w:val="99"/>
    <w:semiHidden/>
    <w:rsid w:val="0083542C"/>
    <w:rPr>
      <w:b/>
      <w:bCs/>
      <w:sz w:val="20"/>
      <w:szCs w:val="20"/>
      <w:lang w:eastAsia="en-US"/>
    </w:rPr>
  </w:style>
  <w:style w:type="paragraph" w:customStyle="1" w:styleId="Default">
    <w:name w:val="Default"/>
    <w:rsid w:val="00642DB2"/>
    <w:pPr>
      <w:autoSpaceDE w:val="0"/>
      <w:autoSpaceDN w:val="0"/>
      <w:adjustRightInd w:val="0"/>
    </w:pPr>
    <w:rPr>
      <w:rFonts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391194584">
      <w:bodyDiv w:val="1"/>
      <w:marLeft w:val="0"/>
      <w:marRight w:val="0"/>
      <w:marTop w:val="0"/>
      <w:marBottom w:val="0"/>
      <w:divBdr>
        <w:top w:val="none" w:sz="0" w:space="0" w:color="auto"/>
        <w:left w:val="none" w:sz="0" w:space="0" w:color="auto"/>
        <w:bottom w:val="none" w:sz="0" w:space="0" w:color="auto"/>
        <w:right w:val="none" w:sz="0" w:space="0" w:color="auto"/>
      </w:divBdr>
    </w:div>
    <w:div w:id="561672489">
      <w:bodyDiv w:val="1"/>
      <w:marLeft w:val="0"/>
      <w:marRight w:val="0"/>
      <w:marTop w:val="0"/>
      <w:marBottom w:val="0"/>
      <w:divBdr>
        <w:top w:val="none" w:sz="0" w:space="0" w:color="auto"/>
        <w:left w:val="none" w:sz="0" w:space="0" w:color="auto"/>
        <w:bottom w:val="none" w:sz="0" w:space="0" w:color="auto"/>
        <w:right w:val="none" w:sz="0" w:space="0" w:color="auto"/>
      </w:divBdr>
    </w:div>
    <w:div w:id="645624308">
      <w:bodyDiv w:val="1"/>
      <w:marLeft w:val="0"/>
      <w:marRight w:val="0"/>
      <w:marTop w:val="0"/>
      <w:marBottom w:val="0"/>
      <w:divBdr>
        <w:top w:val="none" w:sz="0" w:space="0" w:color="auto"/>
        <w:left w:val="none" w:sz="0" w:space="0" w:color="auto"/>
        <w:bottom w:val="none" w:sz="0" w:space="0" w:color="auto"/>
        <w:right w:val="none" w:sz="0" w:space="0" w:color="auto"/>
      </w:divBdr>
    </w:div>
    <w:div w:id="852450480">
      <w:bodyDiv w:val="1"/>
      <w:marLeft w:val="0"/>
      <w:marRight w:val="0"/>
      <w:marTop w:val="0"/>
      <w:marBottom w:val="0"/>
      <w:divBdr>
        <w:top w:val="none" w:sz="0" w:space="0" w:color="auto"/>
        <w:left w:val="none" w:sz="0" w:space="0" w:color="auto"/>
        <w:bottom w:val="none" w:sz="0" w:space="0" w:color="auto"/>
        <w:right w:val="none" w:sz="0" w:space="0" w:color="auto"/>
      </w:divBdr>
    </w:div>
    <w:div w:id="198338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s://miniportal.uzp.gov.pl" TargetMode="External"/><Relationship Id="rId18" Type="http://schemas.openxmlformats.org/officeDocument/2006/relationships/hyperlink" Target="mailto:grzegorz.szajerka@gptogatus.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jednolity-europejski-dokument-zamowienia" TargetMode="External"/><Relationship Id="rId5" Type="http://schemas.openxmlformats.org/officeDocument/2006/relationships/webSettings" Target="webSettings.xml"/><Relationship Id="rId15" Type="http://schemas.openxmlformats.org/officeDocument/2006/relationships/hyperlink" Target="http://dabrowice-bip2.alfatv.pl/zamowienia" TargetMode="External"/><Relationship Id="rId10" Type="http://schemas.openxmlformats.org/officeDocument/2006/relationships/hyperlink" Target="https://miniportal.uzp.gov.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abrowice-bip2.alfatv.pl/zamowienia" TargetMode="External"/><Relationship Id="rId14" Type="http://schemas.openxmlformats.org/officeDocument/2006/relationships/hyperlink" Target="https://miniportal.uzp.gov.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6F07B-798A-411D-AF05-2278D11BA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44</Pages>
  <Words>16285</Words>
  <Characters>97711</Characters>
  <Application>Microsoft Office Word</Application>
  <DocSecurity>0</DocSecurity>
  <Lines>814</Lines>
  <Paragraphs>227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113769</CharactersWithSpaces>
  <SharedDoc>false</SharedDoc>
  <HLinks>
    <vt:vector size="54" baseType="variant">
      <vt:variant>
        <vt:i4>4456497</vt:i4>
      </vt:variant>
      <vt:variant>
        <vt:i4>27</vt:i4>
      </vt:variant>
      <vt:variant>
        <vt:i4>0</vt:i4>
      </vt:variant>
      <vt:variant>
        <vt:i4>5</vt:i4>
      </vt:variant>
      <vt:variant>
        <vt:lpwstr>mailto:grzegorz.szajerka@gptogatus.pl</vt:lpwstr>
      </vt:variant>
      <vt:variant>
        <vt:lpwstr/>
      </vt:variant>
      <vt:variant>
        <vt:i4>2949239</vt:i4>
      </vt:variant>
      <vt:variant>
        <vt:i4>21</vt:i4>
      </vt:variant>
      <vt:variant>
        <vt:i4>0</vt:i4>
      </vt:variant>
      <vt:variant>
        <vt:i4>5</vt:i4>
      </vt:variant>
      <vt:variant>
        <vt:lpwstr>https://miniportal.uzp.gov.pl/</vt:lpwstr>
      </vt:variant>
      <vt:variant>
        <vt:lpwstr/>
      </vt:variant>
      <vt:variant>
        <vt:i4>2949239</vt:i4>
      </vt:variant>
      <vt:variant>
        <vt:i4>18</vt:i4>
      </vt:variant>
      <vt:variant>
        <vt:i4>0</vt:i4>
      </vt:variant>
      <vt:variant>
        <vt:i4>5</vt:i4>
      </vt:variant>
      <vt:variant>
        <vt:lpwstr>https://miniportal.uzp.gov.pl/</vt:lpwstr>
      </vt:variant>
      <vt:variant>
        <vt:lpwstr/>
      </vt:variant>
      <vt:variant>
        <vt:i4>2949239</vt:i4>
      </vt:variant>
      <vt:variant>
        <vt:i4>15</vt:i4>
      </vt:variant>
      <vt:variant>
        <vt:i4>0</vt:i4>
      </vt:variant>
      <vt:variant>
        <vt:i4>5</vt:i4>
      </vt:variant>
      <vt:variant>
        <vt:lpwstr>https://miniportal.uzp.gov.pl/</vt:lpwstr>
      </vt:variant>
      <vt:variant>
        <vt:lpwstr/>
      </vt:variant>
      <vt:variant>
        <vt:i4>2949239</vt:i4>
      </vt:variant>
      <vt:variant>
        <vt:i4>12</vt:i4>
      </vt:variant>
      <vt:variant>
        <vt:i4>0</vt:i4>
      </vt:variant>
      <vt:variant>
        <vt:i4>5</vt:i4>
      </vt:variant>
      <vt:variant>
        <vt:lpwstr>https://miniportal.uzp.gov.pl/</vt:lpwstr>
      </vt:variant>
      <vt:variant>
        <vt:lpwstr/>
      </vt:variant>
      <vt:variant>
        <vt:i4>2949183</vt:i4>
      </vt:variant>
      <vt:variant>
        <vt:i4>9</vt:i4>
      </vt:variant>
      <vt:variant>
        <vt:i4>0</vt:i4>
      </vt:variant>
      <vt:variant>
        <vt:i4>5</vt:i4>
      </vt:variant>
      <vt:variant>
        <vt:lpwstr>https://www.uzp.gov.pl/baza-wiedzy/jednolity-europejski-dokument-zamowienia</vt:lpwstr>
      </vt:variant>
      <vt:variant>
        <vt:lpwstr/>
      </vt:variant>
      <vt:variant>
        <vt:i4>2949239</vt:i4>
      </vt:variant>
      <vt:variant>
        <vt:i4>6</vt:i4>
      </vt:variant>
      <vt:variant>
        <vt:i4>0</vt:i4>
      </vt:variant>
      <vt:variant>
        <vt:i4>5</vt:i4>
      </vt:variant>
      <vt:variant>
        <vt:lpwstr>https://miniportal.uzp.gov.pl/</vt:lpwstr>
      </vt:variant>
      <vt:variant>
        <vt:lpwstr/>
      </vt:variant>
      <vt:variant>
        <vt:i4>4063269</vt:i4>
      </vt:variant>
      <vt:variant>
        <vt:i4>3</vt:i4>
      </vt:variant>
      <vt:variant>
        <vt:i4>0</vt:i4>
      </vt:variant>
      <vt:variant>
        <vt:i4>5</vt:i4>
      </vt:variant>
      <vt:variant>
        <vt:lpwstr>http://dabrowice-bip2.alfatv.pl/zamowienia</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cp:lastPrinted>2019-11-25T11:42:00Z</cp:lastPrinted>
  <dcterms:created xsi:type="dcterms:W3CDTF">2019-11-25T08:37:00Z</dcterms:created>
  <dcterms:modified xsi:type="dcterms:W3CDTF">2019-11-25T14:03:00Z</dcterms:modified>
</cp:coreProperties>
</file>